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AB" w:rsidRPr="00221CE5" w:rsidRDefault="00800FAB" w:rsidP="00800FAB">
      <w:pPr>
        <w:jc w:val="center"/>
        <w:rPr>
          <w:rFonts w:ascii="Arial" w:eastAsia="宋体" w:hAnsi="Arial" w:cs="Arial"/>
          <w:b/>
          <w:sz w:val="30"/>
          <w:szCs w:val="30"/>
        </w:rPr>
      </w:pPr>
      <w:r w:rsidRPr="00221CE5">
        <w:rPr>
          <w:rFonts w:ascii="Arial" w:eastAsia="宋体" w:hAnsi="宋体" w:cs="Arial"/>
          <w:b/>
          <w:sz w:val="30"/>
          <w:szCs w:val="30"/>
        </w:rPr>
        <w:t>兴业银行</w:t>
      </w:r>
      <w:r w:rsidRPr="00221CE5">
        <w:rPr>
          <w:rFonts w:ascii="Arial" w:eastAsia="宋体" w:hAnsi="Arial" w:cs="Arial"/>
          <w:b/>
          <w:sz w:val="30"/>
          <w:szCs w:val="30"/>
        </w:rPr>
        <w:t>“</w:t>
      </w:r>
      <w:r w:rsidRPr="00221CE5">
        <w:rPr>
          <w:rFonts w:ascii="Arial" w:eastAsia="宋体" w:hAnsi="宋体" w:cs="Arial"/>
          <w:b/>
          <w:sz w:val="30"/>
          <w:szCs w:val="30"/>
        </w:rPr>
        <w:t>天天万利宝稳利</w:t>
      </w:r>
      <w:r w:rsidRPr="00221CE5">
        <w:rPr>
          <w:rFonts w:ascii="Arial" w:eastAsia="宋体" w:hAnsi="Arial" w:cs="Arial"/>
          <w:b/>
          <w:sz w:val="30"/>
          <w:szCs w:val="30"/>
        </w:rPr>
        <w:t>1</w:t>
      </w:r>
      <w:r w:rsidRPr="00221CE5">
        <w:rPr>
          <w:rFonts w:ascii="Arial" w:eastAsia="宋体" w:hAnsi="宋体" w:cs="Arial"/>
          <w:b/>
          <w:sz w:val="30"/>
          <w:szCs w:val="30"/>
        </w:rPr>
        <w:t>号净值型理财产品</w:t>
      </w:r>
      <w:r w:rsidR="00334353" w:rsidRPr="00221CE5">
        <w:rPr>
          <w:rFonts w:ascii="Arial" w:eastAsia="宋体" w:hAnsi="Arial" w:cs="Arial"/>
          <w:b/>
          <w:sz w:val="30"/>
          <w:szCs w:val="30"/>
        </w:rPr>
        <w:t>E</w:t>
      </w:r>
      <w:r w:rsidRPr="00221CE5">
        <w:rPr>
          <w:rFonts w:ascii="Arial" w:eastAsia="宋体" w:hAnsi="宋体" w:cs="Arial"/>
          <w:b/>
          <w:sz w:val="30"/>
          <w:szCs w:val="30"/>
        </w:rPr>
        <w:t>款</w:t>
      </w:r>
      <w:r w:rsidRPr="00221CE5">
        <w:rPr>
          <w:rFonts w:ascii="Arial" w:eastAsia="宋体" w:hAnsi="Arial" w:cs="Arial"/>
          <w:b/>
          <w:sz w:val="30"/>
          <w:szCs w:val="30"/>
        </w:rPr>
        <w:t>”</w:t>
      </w:r>
    </w:p>
    <w:p w:rsidR="00800FAB" w:rsidRPr="00221CE5" w:rsidRDefault="00800FAB" w:rsidP="004C2B8D">
      <w:pPr>
        <w:jc w:val="center"/>
        <w:rPr>
          <w:rFonts w:ascii="Arial" w:eastAsia="宋体" w:hAnsi="Arial" w:cs="Arial"/>
          <w:b/>
          <w:sz w:val="30"/>
          <w:szCs w:val="30"/>
        </w:rPr>
      </w:pPr>
      <w:r w:rsidRPr="00221CE5">
        <w:rPr>
          <w:rFonts w:ascii="Arial" w:eastAsia="宋体" w:hAnsi="Arial" w:cs="Arial"/>
          <w:b/>
          <w:sz w:val="30"/>
          <w:szCs w:val="30"/>
        </w:rPr>
        <w:t>201</w:t>
      </w:r>
      <w:r w:rsidR="00436507" w:rsidRPr="00221CE5">
        <w:rPr>
          <w:rFonts w:ascii="Arial" w:eastAsia="宋体" w:hAnsi="Arial" w:cs="Arial"/>
          <w:b/>
          <w:sz w:val="30"/>
          <w:szCs w:val="30"/>
        </w:rPr>
        <w:t>9</w:t>
      </w:r>
      <w:r w:rsidRPr="00221CE5">
        <w:rPr>
          <w:rFonts w:ascii="Arial" w:eastAsia="宋体" w:hAnsi="宋体" w:cs="Arial"/>
          <w:b/>
          <w:sz w:val="30"/>
          <w:szCs w:val="30"/>
        </w:rPr>
        <w:t>年第</w:t>
      </w:r>
      <w:r w:rsidR="00436507" w:rsidRPr="00221CE5">
        <w:rPr>
          <w:rFonts w:ascii="Arial" w:eastAsia="宋体" w:hAnsi="Arial" w:cs="Arial"/>
          <w:b/>
          <w:sz w:val="30"/>
          <w:szCs w:val="30"/>
        </w:rPr>
        <w:t>1</w:t>
      </w:r>
      <w:r w:rsidRPr="00221CE5">
        <w:rPr>
          <w:rFonts w:ascii="Arial" w:eastAsia="宋体" w:hAnsi="宋体" w:cs="Arial"/>
          <w:b/>
          <w:sz w:val="30"/>
          <w:szCs w:val="30"/>
        </w:rPr>
        <w:t>季度报告</w:t>
      </w:r>
    </w:p>
    <w:p w:rsidR="00800FAB" w:rsidRPr="00221CE5" w:rsidRDefault="00C4346C" w:rsidP="00800FAB">
      <w:pPr>
        <w:jc w:val="center"/>
        <w:rPr>
          <w:rFonts w:ascii="Arial" w:eastAsia="宋体" w:hAnsi="Arial" w:cs="Arial"/>
          <w:b/>
          <w:sz w:val="30"/>
          <w:szCs w:val="30"/>
        </w:rPr>
      </w:pPr>
      <w:r w:rsidRPr="00221CE5">
        <w:rPr>
          <w:rFonts w:ascii="Arial" w:eastAsia="宋体" w:hAnsi="Arial" w:cs="Arial"/>
          <w:b/>
          <w:sz w:val="30"/>
          <w:szCs w:val="30"/>
        </w:rPr>
        <w:t>2019</w:t>
      </w:r>
      <w:r w:rsidRPr="00221CE5">
        <w:rPr>
          <w:rFonts w:ascii="Arial" w:eastAsia="宋体" w:hAnsi="宋体" w:cs="Arial"/>
          <w:b/>
          <w:sz w:val="30"/>
          <w:szCs w:val="30"/>
        </w:rPr>
        <w:t>年</w:t>
      </w:r>
      <w:r w:rsidRPr="00221CE5">
        <w:rPr>
          <w:rFonts w:ascii="Arial" w:eastAsia="宋体" w:hAnsi="Arial" w:cs="Arial"/>
          <w:b/>
          <w:sz w:val="30"/>
          <w:szCs w:val="30"/>
        </w:rPr>
        <w:t>3</w:t>
      </w:r>
      <w:r w:rsidRPr="00221CE5">
        <w:rPr>
          <w:rFonts w:ascii="Arial" w:eastAsia="宋体" w:hAnsi="宋体" w:cs="Arial"/>
          <w:b/>
          <w:sz w:val="30"/>
          <w:szCs w:val="30"/>
        </w:rPr>
        <w:t>月</w:t>
      </w:r>
      <w:r w:rsidRPr="00221CE5">
        <w:rPr>
          <w:rFonts w:ascii="Arial" w:eastAsia="宋体" w:hAnsi="Arial" w:cs="Arial"/>
          <w:b/>
          <w:sz w:val="30"/>
          <w:szCs w:val="30"/>
        </w:rPr>
        <w:t>31</w:t>
      </w:r>
      <w:r w:rsidRPr="00221CE5">
        <w:rPr>
          <w:rFonts w:ascii="Arial" w:eastAsia="宋体" w:hAnsi="宋体" w:cs="Arial"/>
          <w:b/>
          <w:sz w:val="30"/>
          <w:szCs w:val="30"/>
        </w:rPr>
        <w:t>日</w:t>
      </w:r>
    </w:p>
    <w:p w:rsidR="00800FAB" w:rsidRPr="00221CE5" w:rsidRDefault="00C4346C" w:rsidP="00221CE5">
      <w:pPr>
        <w:pStyle w:val="a3"/>
        <w:numPr>
          <w:ilvl w:val="0"/>
          <w:numId w:val="1"/>
        </w:numPr>
        <w:ind w:firstLineChars="0"/>
        <w:outlineLvl w:val="0"/>
        <w:rPr>
          <w:rFonts w:ascii="Arial" w:hAnsi="Arial" w:cs="Arial"/>
          <w:b/>
          <w:sz w:val="30"/>
          <w:szCs w:val="30"/>
        </w:rPr>
      </w:pPr>
      <w:bookmarkStart w:id="0" w:name="_Toc6411594"/>
      <w:r w:rsidRPr="00221CE5">
        <w:rPr>
          <w:rFonts w:ascii="Arial" w:cs="Arial"/>
          <w:b/>
          <w:sz w:val="30"/>
          <w:szCs w:val="30"/>
        </w:rPr>
        <w:t>目录</w:t>
      </w:r>
      <w:bookmarkEnd w:id="0"/>
    </w:p>
    <w:p w:rsidR="00E5679C" w:rsidRDefault="0084727F">
      <w:pPr>
        <w:pStyle w:val="1"/>
        <w:tabs>
          <w:tab w:val="left" w:pos="630"/>
          <w:tab w:val="right" w:leader="dot" w:pos="8296"/>
        </w:tabs>
        <w:rPr>
          <w:noProof/>
        </w:rPr>
      </w:pPr>
      <w:r>
        <w:rPr>
          <w:rFonts w:ascii="Arial" w:hAnsi="Arial" w:cs="Arial"/>
          <w:b/>
          <w:sz w:val="30"/>
          <w:szCs w:val="30"/>
        </w:rPr>
        <w:fldChar w:fldCharType="begin"/>
      </w:r>
      <w:r w:rsidR="00221CE5">
        <w:rPr>
          <w:rFonts w:ascii="Arial" w:hAnsi="Arial" w:cs="Arial"/>
          <w:b/>
          <w:sz w:val="30"/>
          <w:szCs w:val="30"/>
        </w:rPr>
        <w:instrText xml:space="preserve"> TOC \o "1-3" \h \z \u </w:instrText>
      </w:r>
      <w:r>
        <w:rPr>
          <w:rFonts w:ascii="Arial" w:hAnsi="Arial" w:cs="Arial"/>
          <w:b/>
          <w:sz w:val="30"/>
          <w:szCs w:val="30"/>
        </w:rPr>
        <w:fldChar w:fldCharType="separate"/>
      </w:r>
      <w:hyperlink w:anchor="_Toc6411594" w:history="1">
        <w:r w:rsidR="00E5679C" w:rsidRPr="00F2665C">
          <w:rPr>
            <w:rStyle w:val="a8"/>
            <w:rFonts w:ascii="Arial" w:hAnsi="Arial" w:cs="Arial" w:hint="eastAsia"/>
            <w:b/>
            <w:noProof/>
          </w:rPr>
          <w:t>一</w:t>
        </w:r>
        <w:r w:rsidR="00E5679C" w:rsidRPr="00F2665C">
          <w:rPr>
            <w:rStyle w:val="a8"/>
            <w:rFonts w:ascii="Arial" w:hAnsi="Arial" w:cs="Arial" w:hint="eastAsia"/>
            <w:b/>
            <w:noProof/>
          </w:rPr>
          <w:t>.</w:t>
        </w:r>
        <w:r w:rsidR="00E5679C">
          <w:rPr>
            <w:noProof/>
          </w:rPr>
          <w:tab/>
        </w:r>
        <w:r w:rsidR="00E5679C" w:rsidRPr="00F2665C">
          <w:rPr>
            <w:rStyle w:val="a8"/>
            <w:rFonts w:ascii="Arial" w:cs="Arial" w:hint="eastAsia"/>
            <w:b/>
            <w:noProof/>
          </w:rPr>
          <w:t>目录</w:t>
        </w:r>
        <w:r w:rsidR="00E5679C">
          <w:rPr>
            <w:noProof/>
            <w:webHidden/>
          </w:rPr>
          <w:tab/>
        </w:r>
        <w:r>
          <w:rPr>
            <w:noProof/>
            <w:webHidden/>
          </w:rPr>
          <w:fldChar w:fldCharType="begin"/>
        </w:r>
        <w:r w:rsidR="00E5679C">
          <w:rPr>
            <w:noProof/>
            <w:webHidden/>
          </w:rPr>
          <w:instrText xml:space="preserve"> PAGEREF _Toc6411594 \h </w:instrText>
        </w:r>
        <w:r>
          <w:rPr>
            <w:noProof/>
            <w:webHidden/>
          </w:rPr>
        </w:r>
        <w:r>
          <w:rPr>
            <w:noProof/>
            <w:webHidden/>
          </w:rPr>
          <w:fldChar w:fldCharType="separate"/>
        </w:r>
        <w:r w:rsidR="00E5679C">
          <w:rPr>
            <w:noProof/>
            <w:webHidden/>
          </w:rPr>
          <w:t>1</w:t>
        </w:r>
        <w:r>
          <w:rPr>
            <w:noProof/>
            <w:webHidden/>
          </w:rPr>
          <w:fldChar w:fldCharType="end"/>
        </w:r>
      </w:hyperlink>
    </w:p>
    <w:p w:rsidR="00E5679C" w:rsidRDefault="0084727F">
      <w:pPr>
        <w:pStyle w:val="1"/>
        <w:tabs>
          <w:tab w:val="left" w:pos="630"/>
          <w:tab w:val="right" w:leader="dot" w:pos="8296"/>
        </w:tabs>
        <w:rPr>
          <w:noProof/>
        </w:rPr>
      </w:pPr>
      <w:hyperlink w:anchor="_Toc6411595" w:history="1">
        <w:r w:rsidR="00E5679C" w:rsidRPr="00F2665C">
          <w:rPr>
            <w:rStyle w:val="a8"/>
            <w:rFonts w:ascii="Arial" w:hAnsi="Arial" w:cs="Arial" w:hint="eastAsia"/>
            <w:b/>
            <w:noProof/>
          </w:rPr>
          <w:t>二</w:t>
        </w:r>
        <w:r w:rsidR="00E5679C" w:rsidRPr="00F2665C">
          <w:rPr>
            <w:rStyle w:val="a8"/>
            <w:rFonts w:ascii="Arial" w:hAnsi="Arial" w:cs="Arial" w:hint="eastAsia"/>
            <w:b/>
            <w:noProof/>
          </w:rPr>
          <w:t>.</w:t>
        </w:r>
        <w:r w:rsidR="00E5679C">
          <w:rPr>
            <w:noProof/>
          </w:rPr>
          <w:tab/>
        </w:r>
        <w:r w:rsidR="00E5679C" w:rsidRPr="00F2665C">
          <w:rPr>
            <w:rStyle w:val="a8"/>
            <w:rFonts w:ascii="Arial" w:cs="Arial" w:hint="eastAsia"/>
            <w:b/>
            <w:noProof/>
          </w:rPr>
          <w:t>重要提示</w:t>
        </w:r>
        <w:r w:rsidR="00E5679C">
          <w:rPr>
            <w:noProof/>
            <w:webHidden/>
          </w:rPr>
          <w:tab/>
        </w:r>
        <w:r>
          <w:rPr>
            <w:noProof/>
            <w:webHidden/>
          </w:rPr>
          <w:fldChar w:fldCharType="begin"/>
        </w:r>
        <w:r w:rsidR="00E5679C">
          <w:rPr>
            <w:noProof/>
            <w:webHidden/>
          </w:rPr>
          <w:instrText xml:space="preserve"> PAGEREF _Toc6411595 \h </w:instrText>
        </w:r>
        <w:r>
          <w:rPr>
            <w:noProof/>
            <w:webHidden/>
          </w:rPr>
        </w:r>
        <w:r>
          <w:rPr>
            <w:noProof/>
            <w:webHidden/>
          </w:rPr>
          <w:fldChar w:fldCharType="separate"/>
        </w:r>
        <w:r w:rsidR="00E5679C">
          <w:rPr>
            <w:noProof/>
            <w:webHidden/>
          </w:rPr>
          <w:t>1</w:t>
        </w:r>
        <w:r>
          <w:rPr>
            <w:noProof/>
            <w:webHidden/>
          </w:rPr>
          <w:fldChar w:fldCharType="end"/>
        </w:r>
      </w:hyperlink>
    </w:p>
    <w:p w:rsidR="00E5679C" w:rsidRDefault="0084727F">
      <w:pPr>
        <w:pStyle w:val="1"/>
        <w:tabs>
          <w:tab w:val="left" w:pos="630"/>
          <w:tab w:val="right" w:leader="dot" w:pos="8296"/>
        </w:tabs>
        <w:rPr>
          <w:noProof/>
        </w:rPr>
      </w:pPr>
      <w:hyperlink w:anchor="_Toc6411596" w:history="1">
        <w:r w:rsidR="00E5679C" w:rsidRPr="00F2665C">
          <w:rPr>
            <w:rStyle w:val="a8"/>
            <w:rFonts w:ascii="Arial" w:hAnsi="Arial" w:cs="Arial" w:hint="eastAsia"/>
            <w:b/>
            <w:noProof/>
          </w:rPr>
          <w:t>三</w:t>
        </w:r>
        <w:r w:rsidR="00E5679C" w:rsidRPr="00F2665C">
          <w:rPr>
            <w:rStyle w:val="a8"/>
            <w:rFonts w:ascii="Arial" w:hAnsi="Arial" w:cs="Arial" w:hint="eastAsia"/>
            <w:b/>
            <w:noProof/>
          </w:rPr>
          <w:t>.</w:t>
        </w:r>
        <w:r w:rsidR="00E5679C">
          <w:rPr>
            <w:noProof/>
          </w:rPr>
          <w:tab/>
        </w:r>
        <w:r w:rsidR="00E5679C" w:rsidRPr="00F2665C">
          <w:rPr>
            <w:rStyle w:val="a8"/>
            <w:rFonts w:ascii="Arial" w:cs="Arial" w:hint="eastAsia"/>
            <w:b/>
            <w:noProof/>
          </w:rPr>
          <w:t>产品基本情况</w:t>
        </w:r>
        <w:r w:rsidR="00E5679C">
          <w:rPr>
            <w:noProof/>
            <w:webHidden/>
          </w:rPr>
          <w:tab/>
        </w:r>
        <w:r>
          <w:rPr>
            <w:noProof/>
            <w:webHidden/>
          </w:rPr>
          <w:fldChar w:fldCharType="begin"/>
        </w:r>
        <w:r w:rsidR="00E5679C">
          <w:rPr>
            <w:noProof/>
            <w:webHidden/>
          </w:rPr>
          <w:instrText xml:space="preserve"> PAGEREF _Toc6411596 \h </w:instrText>
        </w:r>
        <w:r>
          <w:rPr>
            <w:noProof/>
            <w:webHidden/>
          </w:rPr>
        </w:r>
        <w:r>
          <w:rPr>
            <w:noProof/>
            <w:webHidden/>
          </w:rPr>
          <w:fldChar w:fldCharType="separate"/>
        </w:r>
        <w:r w:rsidR="00E5679C">
          <w:rPr>
            <w:noProof/>
            <w:webHidden/>
          </w:rPr>
          <w:t>1</w:t>
        </w:r>
        <w:r>
          <w:rPr>
            <w:noProof/>
            <w:webHidden/>
          </w:rPr>
          <w:fldChar w:fldCharType="end"/>
        </w:r>
      </w:hyperlink>
    </w:p>
    <w:p w:rsidR="00E5679C" w:rsidRDefault="0084727F">
      <w:pPr>
        <w:pStyle w:val="1"/>
        <w:tabs>
          <w:tab w:val="left" w:pos="630"/>
          <w:tab w:val="right" w:leader="dot" w:pos="8296"/>
        </w:tabs>
        <w:rPr>
          <w:noProof/>
        </w:rPr>
      </w:pPr>
      <w:hyperlink w:anchor="_Toc6411597" w:history="1">
        <w:r w:rsidR="00E5679C" w:rsidRPr="00F2665C">
          <w:rPr>
            <w:rStyle w:val="a8"/>
            <w:rFonts w:ascii="Arial" w:hAnsi="Arial" w:cs="Arial" w:hint="eastAsia"/>
            <w:noProof/>
          </w:rPr>
          <w:t>四</w:t>
        </w:r>
        <w:r w:rsidR="00E5679C" w:rsidRPr="00F2665C">
          <w:rPr>
            <w:rStyle w:val="a8"/>
            <w:rFonts w:ascii="Arial" w:hAnsi="Arial" w:cs="Arial" w:hint="eastAsia"/>
            <w:noProof/>
          </w:rPr>
          <w:t>.</w:t>
        </w:r>
        <w:r w:rsidR="00E5679C">
          <w:rPr>
            <w:noProof/>
          </w:rPr>
          <w:tab/>
        </w:r>
        <w:r w:rsidR="00E5679C" w:rsidRPr="00F2665C">
          <w:rPr>
            <w:rStyle w:val="a8"/>
            <w:rFonts w:ascii="Arial" w:cs="Arial" w:hint="eastAsia"/>
            <w:b/>
            <w:noProof/>
          </w:rPr>
          <w:t>产品收益表现</w:t>
        </w:r>
        <w:r w:rsidR="00E5679C">
          <w:rPr>
            <w:noProof/>
            <w:webHidden/>
          </w:rPr>
          <w:tab/>
        </w:r>
        <w:r>
          <w:rPr>
            <w:noProof/>
            <w:webHidden/>
          </w:rPr>
          <w:fldChar w:fldCharType="begin"/>
        </w:r>
        <w:r w:rsidR="00E5679C">
          <w:rPr>
            <w:noProof/>
            <w:webHidden/>
          </w:rPr>
          <w:instrText xml:space="preserve"> PAGEREF _Toc6411597 \h </w:instrText>
        </w:r>
        <w:r>
          <w:rPr>
            <w:noProof/>
            <w:webHidden/>
          </w:rPr>
        </w:r>
        <w:r>
          <w:rPr>
            <w:noProof/>
            <w:webHidden/>
          </w:rPr>
          <w:fldChar w:fldCharType="separate"/>
        </w:r>
        <w:r w:rsidR="00E5679C">
          <w:rPr>
            <w:noProof/>
            <w:webHidden/>
          </w:rPr>
          <w:t>2</w:t>
        </w:r>
        <w:r>
          <w:rPr>
            <w:noProof/>
            <w:webHidden/>
          </w:rPr>
          <w:fldChar w:fldCharType="end"/>
        </w:r>
      </w:hyperlink>
    </w:p>
    <w:p w:rsidR="00E5679C" w:rsidRDefault="0084727F">
      <w:pPr>
        <w:pStyle w:val="1"/>
        <w:tabs>
          <w:tab w:val="left" w:pos="630"/>
          <w:tab w:val="right" w:leader="dot" w:pos="8296"/>
        </w:tabs>
        <w:rPr>
          <w:noProof/>
        </w:rPr>
      </w:pPr>
      <w:hyperlink w:anchor="_Toc6411598" w:history="1">
        <w:r w:rsidR="00E5679C" w:rsidRPr="00F2665C">
          <w:rPr>
            <w:rStyle w:val="a8"/>
            <w:rFonts w:ascii="Arial" w:hAnsi="Arial" w:cs="Arial" w:hint="eastAsia"/>
            <w:b/>
            <w:noProof/>
          </w:rPr>
          <w:t>五</w:t>
        </w:r>
        <w:r w:rsidR="00E5679C" w:rsidRPr="00F2665C">
          <w:rPr>
            <w:rStyle w:val="a8"/>
            <w:rFonts w:ascii="Arial" w:hAnsi="Arial" w:cs="Arial" w:hint="eastAsia"/>
            <w:b/>
            <w:noProof/>
          </w:rPr>
          <w:t>.</w:t>
        </w:r>
        <w:r w:rsidR="00E5679C">
          <w:rPr>
            <w:noProof/>
          </w:rPr>
          <w:tab/>
        </w:r>
        <w:r w:rsidR="00E5679C" w:rsidRPr="00F2665C">
          <w:rPr>
            <w:rStyle w:val="a8"/>
            <w:rFonts w:ascii="Arial" w:cs="Arial" w:hint="eastAsia"/>
            <w:b/>
            <w:noProof/>
          </w:rPr>
          <w:t>报告期内产品的投资策略和运作分析</w:t>
        </w:r>
        <w:r w:rsidR="00E5679C">
          <w:rPr>
            <w:noProof/>
            <w:webHidden/>
          </w:rPr>
          <w:tab/>
        </w:r>
        <w:r>
          <w:rPr>
            <w:noProof/>
            <w:webHidden/>
          </w:rPr>
          <w:fldChar w:fldCharType="begin"/>
        </w:r>
        <w:r w:rsidR="00E5679C">
          <w:rPr>
            <w:noProof/>
            <w:webHidden/>
          </w:rPr>
          <w:instrText xml:space="preserve"> PAGEREF _Toc6411598 \h </w:instrText>
        </w:r>
        <w:r>
          <w:rPr>
            <w:noProof/>
            <w:webHidden/>
          </w:rPr>
        </w:r>
        <w:r>
          <w:rPr>
            <w:noProof/>
            <w:webHidden/>
          </w:rPr>
          <w:fldChar w:fldCharType="separate"/>
        </w:r>
        <w:r w:rsidR="00E5679C">
          <w:rPr>
            <w:noProof/>
            <w:webHidden/>
          </w:rPr>
          <w:t>3</w:t>
        </w:r>
        <w:r>
          <w:rPr>
            <w:noProof/>
            <w:webHidden/>
          </w:rPr>
          <w:fldChar w:fldCharType="end"/>
        </w:r>
      </w:hyperlink>
    </w:p>
    <w:p w:rsidR="00E5679C" w:rsidRDefault="0084727F">
      <w:pPr>
        <w:pStyle w:val="1"/>
        <w:tabs>
          <w:tab w:val="left" w:pos="630"/>
          <w:tab w:val="right" w:leader="dot" w:pos="8296"/>
        </w:tabs>
        <w:rPr>
          <w:noProof/>
        </w:rPr>
      </w:pPr>
      <w:hyperlink w:anchor="_Toc6411599" w:history="1">
        <w:r w:rsidR="00E5679C" w:rsidRPr="00F2665C">
          <w:rPr>
            <w:rStyle w:val="a8"/>
            <w:rFonts w:ascii="Arial" w:hAnsi="Arial" w:cs="Arial" w:hint="eastAsia"/>
            <w:b/>
            <w:noProof/>
          </w:rPr>
          <w:t>六</w:t>
        </w:r>
        <w:r w:rsidR="00E5679C" w:rsidRPr="00F2665C">
          <w:rPr>
            <w:rStyle w:val="a8"/>
            <w:rFonts w:ascii="Arial" w:hAnsi="Arial" w:cs="Arial" w:hint="eastAsia"/>
            <w:b/>
            <w:noProof/>
          </w:rPr>
          <w:t>.</w:t>
        </w:r>
        <w:r w:rsidR="00E5679C">
          <w:rPr>
            <w:noProof/>
          </w:rPr>
          <w:tab/>
        </w:r>
        <w:r w:rsidR="00E5679C" w:rsidRPr="00F2665C">
          <w:rPr>
            <w:rStyle w:val="a8"/>
            <w:rFonts w:ascii="Arial" w:hAnsi="Arial" w:cs="Arial"/>
            <w:b/>
            <w:noProof/>
          </w:rPr>
          <w:t>2019</w:t>
        </w:r>
        <w:r w:rsidR="00E5679C" w:rsidRPr="00F2665C">
          <w:rPr>
            <w:rStyle w:val="a8"/>
            <w:rFonts w:ascii="Arial" w:cs="Arial" w:hint="eastAsia"/>
            <w:b/>
            <w:noProof/>
          </w:rPr>
          <w:t>年第</w:t>
        </w:r>
        <w:r w:rsidR="00E5679C" w:rsidRPr="00F2665C">
          <w:rPr>
            <w:rStyle w:val="a8"/>
            <w:rFonts w:ascii="Arial" w:hAnsi="Arial" w:cs="Arial"/>
            <w:b/>
            <w:noProof/>
          </w:rPr>
          <w:t>1</w:t>
        </w:r>
        <w:r w:rsidR="00E5679C" w:rsidRPr="00F2665C">
          <w:rPr>
            <w:rStyle w:val="a8"/>
            <w:rFonts w:ascii="Arial" w:cs="Arial" w:hint="eastAsia"/>
            <w:b/>
            <w:noProof/>
          </w:rPr>
          <w:t>季度财务会计报告</w:t>
        </w:r>
        <w:r w:rsidR="00E5679C">
          <w:rPr>
            <w:noProof/>
            <w:webHidden/>
          </w:rPr>
          <w:tab/>
        </w:r>
        <w:r>
          <w:rPr>
            <w:noProof/>
            <w:webHidden/>
          </w:rPr>
          <w:fldChar w:fldCharType="begin"/>
        </w:r>
        <w:r w:rsidR="00E5679C">
          <w:rPr>
            <w:noProof/>
            <w:webHidden/>
          </w:rPr>
          <w:instrText xml:space="preserve"> PAGEREF _Toc6411599 \h </w:instrText>
        </w:r>
        <w:r>
          <w:rPr>
            <w:noProof/>
            <w:webHidden/>
          </w:rPr>
        </w:r>
        <w:r>
          <w:rPr>
            <w:noProof/>
            <w:webHidden/>
          </w:rPr>
          <w:fldChar w:fldCharType="separate"/>
        </w:r>
        <w:r w:rsidR="00E5679C">
          <w:rPr>
            <w:noProof/>
            <w:webHidden/>
          </w:rPr>
          <w:t>4</w:t>
        </w:r>
        <w:r>
          <w:rPr>
            <w:noProof/>
            <w:webHidden/>
          </w:rPr>
          <w:fldChar w:fldCharType="end"/>
        </w:r>
      </w:hyperlink>
    </w:p>
    <w:p w:rsidR="00E5679C" w:rsidRDefault="0084727F">
      <w:pPr>
        <w:pStyle w:val="2"/>
        <w:tabs>
          <w:tab w:val="left" w:pos="840"/>
          <w:tab w:val="right" w:leader="dot" w:pos="8296"/>
        </w:tabs>
        <w:rPr>
          <w:noProof/>
        </w:rPr>
      </w:pPr>
      <w:hyperlink w:anchor="_Toc6411600" w:history="1">
        <w:r w:rsidR="00E5679C" w:rsidRPr="00F2665C">
          <w:rPr>
            <w:rStyle w:val="a8"/>
            <w:rFonts w:ascii="Arial" w:hAnsi="Arial" w:cs="Arial"/>
            <w:b/>
            <w:noProof/>
          </w:rPr>
          <w:t>1.</w:t>
        </w:r>
        <w:r w:rsidR="00E5679C">
          <w:rPr>
            <w:noProof/>
          </w:rPr>
          <w:tab/>
        </w:r>
        <w:r w:rsidR="00E5679C" w:rsidRPr="00F2665C">
          <w:rPr>
            <w:rStyle w:val="a8"/>
            <w:rFonts w:ascii="Arial" w:cs="Arial" w:hint="eastAsia"/>
            <w:b/>
            <w:noProof/>
          </w:rPr>
          <w:t>资产负债表</w:t>
        </w:r>
        <w:r w:rsidR="00E5679C">
          <w:rPr>
            <w:noProof/>
            <w:webHidden/>
          </w:rPr>
          <w:tab/>
        </w:r>
        <w:r>
          <w:rPr>
            <w:noProof/>
            <w:webHidden/>
          </w:rPr>
          <w:fldChar w:fldCharType="begin"/>
        </w:r>
        <w:r w:rsidR="00E5679C">
          <w:rPr>
            <w:noProof/>
            <w:webHidden/>
          </w:rPr>
          <w:instrText xml:space="preserve"> PAGEREF _Toc6411600 \h </w:instrText>
        </w:r>
        <w:r>
          <w:rPr>
            <w:noProof/>
            <w:webHidden/>
          </w:rPr>
        </w:r>
        <w:r>
          <w:rPr>
            <w:noProof/>
            <w:webHidden/>
          </w:rPr>
          <w:fldChar w:fldCharType="separate"/>
        </w:r>
        <w:r w:rsidR="00E5679C">
          <w:rPr>
            <w:noProof/>
            <w:webHidden/>
          </w:rPr>
          <w:t>5</w:t>
        </w:r>
        <w:r>
          <w:rPr>
            <w:noProof/>
            <w:webHidden/>
          </w:rPr>
          <w:fldChar w:fldCharType="end"/>
        </w:r>
      </w:hyperlink>
    </w:p>
    <w:p w:rsidR="00E5679C" w:rsidRDefault="0084727F">
      <w:pPr>
        <w:pStyle w:val="2"/>
        <w:tabs>
          <w:tab w:val="left" w:pos="840"/>
          <w:tab w:val="right" w:leader="dot" w:pos="8296"/>
        </w:tabs>
        <w:rPr>
          <w:noProof/>
        </w:rPr>
      </w:pPr>
      <w:hyperlink w:anchor="_Toc6411601" w:history="1">
        <w:r w:rsidR="00E5679C" w:rsidRPr="00F2665C">
          <w:rPr>
            <w:rStyle w:val="a8"/>
            <w:rFonts w:ascii="Arial" w:eastAsia="宋体" w:hAnsi="Arial" w:cs="Arial"/>
            <w:b/>
            <w:noProof/>
            <w:kern w:val="0"/>
          </w:rPr>
          <w:t>2.</w:t>
        </w:r>
        <w:r w:rsidR="00E5679C">
          <w:rPr>
            <w:noProof/>
          </w:rPr>
          <w:tab/>
        </w:r>
        <w:r w:rsidR="00E5679C" w:rsidRPr="00F2665C">
          <w:rPr>
            <w:rStyle w:val="a8"/>
            <w:rFonts w:ascii="Arial" w:eastAsia="宋体" w:hAnsi="Arial" w:cs="Arial" w:hint="eastAsia"/>
            <w:b/>
            <w:noProof/>
            <w:kern w:val="0"/>
          </w:rPr>
          <w:t>利润表</w:t>
        </w:r>
        <w:r w:rsidR="00E5679C">
          <w:rPr>
            <w:noProof/>
            <w:webHidden/>
          </w:rPr>
          <w:tab/>
        </w:r>
        <w:r>
          <w:rPr>
            <w:noProof/>
            <w:webHidden/>
          </w:rPr>
          <w:fldChar w:fldCharType="begin"/>
        </w:r>
        <w:r w:rsidR="00E5679C">
          <w:rPr>
            <w:noProof/>
            <w:webHidden/>
          </w:rPr>
          <w:instrText xml:space="preserve"> PAGEREF _Toc6411601 \h </w:instrText>
        </w:r>
        <w:r>
          <w:rPr>
            <w:noProof/>
            <w:webHidden/>
          </w:rPr>
        </w:r>
        <w:r>
          <w:rPr>
            <w:noProof/>
            <w:webHidden/>
          </w:rPr>
          <w:fldChar w:fldCharType="separate"/>
        </w:r>
        <w:r w:rsidR="00E5679C">
          <w:rPr>
            <w:noProof/>
            <w:webHidden/>
          </w:rPr>
          <w:t>6</w:t>
        </w:r>
        <w:r>
          <w:rPr>
            <w:noProof/>
            <w:webHidden/>
          </w:rPr>
          <w:fldChar w:fldCharType="end"/>
        </w:r>
      </w:hyperlink>
    </w:p>
    <w:p w:rsidR="00E5679C" w:rsidRDefault="0084727F">
      <w:pPr>
        <w:pStyle w:val="2"/>
        <w:tabs>
          <w:tab w:val="left" w:pos="840"/>
          <w:tab w:val="right" w:leader="dot" w:pos="8296"/>
        </w:tabs>
        <w:rPr>
          <w:noProof/>
        </w:rPr>
      </w:pPr>
      <w:hyperlink w:anchor="_Toc6411602" w:history="1">
        <w:r w:rsidR="00E5679C" w:rsidRPr="00F2665C">
          <w:rPr>
            <w:rStyle w:val="a8"/>
            <w:rFonts w:ascii="Arial" w:eastAsia="宋体" w:hAnsi="Arial" w:cs="Arial"/>
            <w:b/>
            <w:noProof/>
            <w:kern w:val="0"/>
          </w:rPr>
          <w:t>3.</w:t>
        </w:r>
        <w:r w:rsidR="00E5679C">
          <w:rPr>
            <w:noProof/>
          </w:rPr>
          <w:tab/>
        </w:r>
        <w:r w:rsidR="00E5679C" w:rsidRPr="00F2665C">
          <w:rPr>
            <w:rStyle w:val="a8"/>
            <w:rFonts w:ascii="Arial" w:eastAsia="宋体" w:hAnsi="Arial" w:cs="Arial" w:hint="eastAsia"/>
            <w:b/>
            <w:noProof/>
            <w:kern w:val="0"/>
          </w:rPr>
          <w:t>所有者权益（产品净值）变动表</w:t>
        </w:r>
        <w:r w:rsidR="00E5679C">
          <w:rPr>
            <w:noProof/>
            <w:webHidden/>
          </w:rPr>
          <w:tab/>
        </w:r>
        <w:r>
          <w:rPr>
            <w:noProof/>
            <w:webHidden/>
          </w:rPr>
          <w:fldChar w:fldCharType="begin"/>
        </w:r>
        <w:r w:rsidR="00E5679C">
          <w:rPr>
            <w:noProof/>
            <w:webHidden/>
          </w:rPr>
          <w:instrText xml:space="preserve"> PAGEREF _Toc6411602 \h </w:instrText>
        </w:r>
        <w:r>
          <w:rPr>
            <w:noProof/>
            <w:webHidden/>
          </w:rPr>
        </w:r>
        <w:r>
          <w:rPr>
            <w:noProof/>
            <w:webHidden/>
          </w:rPr>
          <w:fldChar w:fldCharType="separate"/>
        </w:r>
        <w:r w:rsidR="00E5679C">
          <w:rPr>
            <w:noProof/>
            <w:webHidden/>
          </w:rPr>
          <w:t>6</w:t>
        </w:r>
        <w:r>
          <w:rPr>
            <w:noProof/>
            <w:webHidden/>
          </w:rPr>
          <w:fldChar w:fldCharType="end"/>
        </w:r>
      </w:hyperlink>
    </w:p>
    <w:p w:rsidR="00E5679C" w:rsidRDefault="0084727F">
      <w:pPr>
        <w:pStyle w:val="1"/>
        <w:tabs>
          <w:tab w:val="left" w:pos="630"/>
          <w:tab w:val="right" w:leader="dot" w:pos="8296"/>
        </w:tabs>
        <w:rPr>
          <w:noProof/>
        </w:rPr>
      </w:pPr>
      <w:hyperlink w:anchor="_Toc6411603" w:history="1">
        <w:r w:rsidR="00E5679C" w:rsidRPr="00F2665C">
          <w:rPr>
            <w:rStyle w:val="a8"/>
            <w:rFonts w:ascii="Arial" w:hAnsi="Arial" w:cs="Arial" w:hint="eastAsia"/>
            <w:b/>
            <w:noProof/>
          </w:rPr>
          <w:t>七</w:t>
        </w:r>
        <w:r w:rsidR="00E5679C" w:rsidRPr="00F2665C">
          <w:rPr>
            <w:rStyle w:val="a8"/>
            <w:rFonts w:ascii="Arial" w:hAnsi="Arial" w:cs="Arial" w:hint="eastAsia"/>
            <w:b/>
            <w:noProof/>
          </w:rPr>
          <w:t>.</w:t>
        </w:r>
        <w:r w:rsidR="00E5679C">
          <w:rPr>
            <w:noProof/>
          </w:rPr>
          <w:tab/>
        </w:r>
        <w:r w:rsidR="00E5679C" w:rsidRPr="00F2665C">
          <w:rPr>
            <w:rStyle w:val="a8"/>
            <w:rFonts w:ascii="Arial" w:hAnsi="Arial" w:cs="Arial" w:hint="eastAsia"/>
            <w:b/>
            <w:noProof/>
          </w:rPr>
          <w:t>投资组合情况</w:t>
        </w:r>
        <w:r w:rsidR="00E5679C">
          <w:rPr>
            <w:noProof/>
            <w:webHidden/>
          </w:rPr>
          <w:tab/>
        </w:r>
        <w:r>
          <w:rPr>
            <w:noProof/>
            <w:webHidden/>
          </w:rPr>
          <w:fldChar w:fldCharType="begin"/>
        </w:r>
        <w:r w:rsidR="00E5679C">
          <w:rPr>
            <w:noProof/>
            <w:webHidden/>
          </w:rPr>
          <w:instrText xml:space="preserve"> PAGEREF _Toc6411603 \h </w:instrText>
        </w:r>
        <w:r>
          <w:rPr>
            <w:noProof/>
            <w:webHidden/>
          </w:rPr>
        </w:r>
        <w:r>
          <w:rPr>
            <w:noProof/>
            <w:webHidden/>
          </w:rPr>
          <w:fldChar w:fldCharType="separate"/>
        </w:r>
        <w:r w:rsidR="00E5679C">
          <w:rPr>
            <w:noProof/>
            <w:webHidden/>
          </w:rPr>
          <w:t>7</w:t>
        </w:r>
        <w:r>
          <w:rPr>
            <w:noProof/>
            <w:webHidden/>
          </w:rPr>
          <w:fldChar w:fldCharType="end"/>
        </w:r>
      </w:hyperlink>
    </w:p>
    <w:p w:rsidR="00E5679C" w:rsidRDefault="0084727F">
      <w:pPr>
        <w:pStyle w:val="2"/>
        <w:tabs>
          <w:tab w:val="left" w:pos="840"/>
          <w:tab w:val="right" w:leader="dot" w:pos="8296"/>
        </w:tabs>
        <w:rPr>
          <w:noProof/>
        </w:rPr>
      </w:pPr>
      <w:hyperlink w:anchor="_Toc6411604" w:history="1">
        <w:r w:rsidR="00E5679C" w:rsidRPr="00F2665C">
          <w:rPr>
            <w:rStyle w:val="a8"/>
            <w:rFonts w:ascii="Arial" w:hAnsi="Arial" w:cs="Arial"/>
            <w:b/>
            <w:noProof/>
          </w:rPr>
          <w:t>1.</w:t>
        </w:r>
        <w:r w:rsidR="00E5679C">
          <w:rPr>
            <w:noProof/>
          </w:rPr>
          <w:tab/>
        </w:r>
        <w:r w:rsidR="00E5679C" w:rsidRPr="00F2665C">
          <w:rPr>
            <w:rStyle w:val="a8"/>
            <w:rFonts w:ascii="Arial" w:hAnsi="Arial" w:cs="Arial" w:hint="eastAsia"/>
            <w:b/>
            <w:noProof/>
          </w:rPr>
          <w:t>报告期末稳利</w:t>
        </w:r>
        <w:r w:rsidR="00E5679C" w:rsidRPr="00F2665C">
          <w:rPr>
            <w:rStyle w:val="a8"/>
            <w:rFonts w:ascii="Arial" w:hAnsi="Arial" w:cs="Arial"/>
            <w:b/>
            <w:noProof/>
          </w:rPr>
          <w:t>1</w:t>
        </w:r>
        <w:r w:rsidR="00E5679C" w:rsidRPr="00F2665C">
          <w:rPr>
            <w:rStyle w:val="a8"/>
            <w:rFonts w:ascii="Arial" w:hAnsi="Arial" w:cs="Arial" w:hint="eastAsia"/>
            <w:b/>
            <w:noProof/>
          </w:rPr>
          <w:t>号</w:t>
        </w:r>
        <w:r w:rsidR="00E5679C" w:rsidRPr="00F2665C">
          <w:rPr>
            <w:rStyle w:val="a8"/>
            <w:rFonts w:ascii="Arial" w:hAnsi="Arial" w:cs="Arial"/>
            <w:b/>
            <w:noProof/>
          </w:rPr>
          <w:t>E</w:t>
        </w:r>
        <w:r w:rsidR="00E5679C" w:rsidRPr="00F2665C">
          <w:rPr>
            <w:rStyle w:val="a8"/>
            <w:rFonts w:ascii="Arial" w:hAnsi="Arial" w:cs="Arial" w:hint="eastAsia"/>
            <w:b/>
            <w:noProof/>
          </w:rPr>
          <w:t>款资产组合情况</w:t>
        </w:r>
        <w:r w:rsidR="00E5679C">
          <w:rPr>
            <w:noProof/>
            <w:webHidden/>
          </w:rPr>
          <w:tab/>
        </w:r>
        <w:r>
          <w:rPr>
            <w:noProof/>
            <w:webHidden/>
          </w:rPr>
          <w:fldChar w:fldCharType="begin"/>
        </w:r>
        <w:r w:rsidR="00E5679C">
          <w:rPr>
            <w:noProof/>
            <w:webHidden/>
          </w:rPr>
          <w:instrText xml:space="preserve"> PAGEREF _Toc6411604 \h </w:instrText>
        </w:r>
        <w:r>
          <w:rPr>
            <w:noProof/>
            <w:webHidden/>
          </w:rPr>
        </w:r>
        <w:r>
          <w:rPr>
            <w:noProof/>
            <w:webHidden/>
          </w:rPr>
          <w:fldChar w:fldCharType="separate"/>
        </w:r>
        <w:r w:rsidR="00E5679C">
          <w:rPr>
            <w:noProof/>
            <w:webHidden/>
          </w:rPr>
          <w:t>7</w:t>
        </w:r>
        <w:r>
          <w:rPr>
            <w:noProof/>
            <w:webHidden/>
          </w:rPr>
          <w:fldChar w:fldCharType="end"/>
        </w:r>
      </w:hyperlink>
    </w:p>
    <w:p w:rsidR="00E5679C" w:rsidRDefault="0084727F">
      <w:pPr>
        <w:pStyle w:val="2"/>
        <w:tabs>
          <w:tab w:val="left" w:pos="840"/>
          <w:tab w:val="right" w:leader="dot" w:pos="8296"/>
        </w:tabs>
        <w:rPr>
          <w:noProof/>
        </w:rPr>
      </w:pPr>
      <w:hyperlink w:anchor="_Toc6411605" w:history="1">
        <w:r w:rsidR="00E5679C" w:rsidRPr="00F2665C">
          <w:rPr>
            <w:rStyle w:val="a8"/>
            <w:rFonts w:ascii="Arial" w:hAnsi="Arial" w:cs="Arial"/>
            <w:b/>
            <w:noProof/>
          </w:rPr>
          <w:t>2.</w:t>
        </w:r>
        <w:r w:rsidR="00E5679C">
          <w:rPr>
            <w:noProof/>
          </w:rPr>
          <w:tab/>
        </w:r>
        <w:r w:rsidR="00E5679C" w:rsidRPr="00F2665C">
          <w:rPr>
            <w:rStyle w:val="a8"/>
            <w:rFonts w:ascii="Arial" w:hAnsi="Arial" w:cs="Arial" w:hint="eastAsia"/>
            <w:b/>
            <w:noProof/>
          </w:rPr>
          <w:t>报告期末杠杆融资情况</w:t>
        </w:r>
        <w:r w:rsidR="00E5679C">
          <w:rPr>
            <w:noProof/>
            <w:webHidden/>
          </w:rPr>
          <w:tab/>
        </w:r>
        <w:r>
          <w:rPr>
            <w:noProof/>
            <w:webHidden/>
          </w:rPr>
          <w:fldChar w:fldCharType="begin"/>
        </w:r>
        <w:r w:rsidR="00E5679C">
          <w:rPr>
            <w:noProof/>
            <w:webHidden/>
          </w:rPr>
          <w:instrText xml:space="preserve"> PAGEREF _Toc6411605 \h </w:instrText>
        </w:r>
        <w:r>
          <w:rPr>
            <w:noProof/>
            <w:webHidden/>
          </w:rPr>
        </w:r>
        <w:r>
          <w:rPr>
            <w:noProof/>
            <w:webHidden/>
          </w:rPr>
          <w:fldChar w:fldCharType="separate"/>
        </w:r>
        <w:r w:rsidR="00E5679C">
          <w:rPr>
            <w:noProof/>
            <w:webHidden/>
          </w:rPr>
          <w:t>8</w:t>
        </w:r>
        <w:r>
          <w:rPr>
            <w:noProof/>
            <w:webHidden/>
          </w:rPr>
          <w:fldChar w:fldCharType="end"/>
        </w:r>
      </w:hyperlink>
    </w:p>
    <w:p w:rsidR="00E5679C" w:rsidRDefault="0084727F">
      <w:pPr>
        <w:pStyle w:val="2"/>
        <w:tabs>
          <w:tab w:val="left" w:pos="840"/>
          <w:tab w:val="right" w:leader="dot" w:pos="8296"/>
        </w:tabs>
        <w:rPr>
          <w:noProof/>
        </w:rPr>
      </w:pPr>
      <w:hyperlink w:anchor="_Toc6411606" w:history="1">
        <w:r w:rsidR="00E5679C" w:rsidRPr="00F2665C">
          <w:rPr>
            <w:rStyle w:val="a8"/>
            <w:rFonts w:ascii="Arial" w:hAnsi="Arial" w:cs="Arial"/>
            <w:b/>
            <w:noProof/>
          </w:rPr>
          <w:t>3.</w:t>
        </w:r>
        <w:r w:rsidR="00E5679C">
          <w:rPr>
            <w:noProof/>
          </w:rPr>
          <w:tab/>
        </w:r>
        <w:r w:rsidR="00E5679C" w:rsidRPr="00F2665C">
          <w:rPr>
            <w:rStyle w:val="a8"/>
            <w:rFonts w:ascii="Arial" w:hAnsi="Arial" w:cs="Arial" w:hint="eastAsia"/>
            <w:b/>
            <w:noProof/>
          </w:rPr>
          <w:t>报告期末资产持仓前十基本信息</w:t>
        </w:r>
        <w:r w:rsidR="00E5679C">
          <w:rPr>
            <w:noProof/>
            <w:webHidden/>
          </w:rPr>
          <w:tab/>
        </w:r>
        <w:r>
          <w:rPr>
            <w:noProof/>
            <w:webHidden/>
          </w:rPr>
          <w:fldChar w:fldCharType="begin"/>
        </w:r>
        <w:r w:rsidR="00E5679C">
          <w:rPr>
            <w:noProof/>
            <w:webHidden/>
          </w:rPr>
          <w:instrText xml:space="preserve"> PAGEREF _Toc6411606 \h </w:instrText>
        </w:r>
        <w:r>
          <w:rPr>
            <w:noProof/>
            <w:webHidden/>
          </w:rPr>
        </w:r>
        <w:r>
          <w:rPr>
            <w:noProof/>
            <w:webHidden/>
          </w:rPr>
          <w:fldChar w:fldCharType="separate"/>
        </w:r>
        <w:r w:rsidR="00E5679C">
          <w:rPr>
            <w:noProof/>
            <w:webHidden/>
          </w:rPr>
          <w:t>8</w:t>
        </w:r>
        <w:r>
          <w:rPr>
            <w:noProof/>
            <w:webHidden/>
          </w:rPr>
          <w:fldChar w:fldCharType="end"/>
        </w:r>
      </w:hyperlink>
    </w:p>
    <w:p w:rsidR="00E5679C" w:rsidRDefault="0084727F">
      <w:pPr>
        <w:pStyle w:val="2"/>
        <w:tabs>
          <w:tab w:val="left" w:pos="840"/>
          <w:tab w:val="right" w:leader="dot" w:pos="8296"/>
        </w:tabs>
        <w:rPr>
          <w:noProof/>
        </w:rPr>
      </w:pPr>
      <w:hyperlink w:anchor="_Toc6411607" w:history="1">
        <w:r w:rsidR="00E5679C" w:rsidRPr="00F2665C">
          <w:rPr>
            <w:rStyle w:val="a8"/>
            <w:rFonts w:ascii="Arial" w:hAnsi="Arial" w:cs="Arial"/>
            <w:b/>
            <w:noProof/>
          </w:rPr>
          <w:t>4.</w:t>
        </w:r>
        <w:r w:rsidR="00E5679C">
          <w:rPr>
            <w:noProof/>
          </w:rPr>
          <w:tab/>
        </w:r>
        <w:r w:rsidR="00E5679C" w:rsidRPr="00F2665C">
          <w:rPr>
            <w:rStyle w:val="a8"/>
            <w:rFonts w:ascii="Arial" w:hAnsi="Arial" w:cs="Arial" w:hint="eastAsia"/>
            <w:b/>
            <w:noProof/>
          </w:rPr>
          <w:t>报告期间关联交易情况</w:t>
        </w:r>
        <w:r w:rsidR="00E5679C">
          <w:rPr>
            <w:noProof/>
            <w:webHidden/>
          </w:rPr>
          <w:tab/>
        </w:r>
        <w:r>
          <w:rPr>
            <w:noProof/>
            <w:webHidden/>
          </w:rPr>
          <w:fldChar w:fldCharType="begin"/>
        </w:r>
        <w:r w:rsidR="00E5679C">
          <w:rPr>
            <w:noProof/>
            <w:webHidden/>
          </w:rPr>
          <w:instrText xml:space="preserve"> PAGEREF _Toc6411607 \h </w:instrText>
        </w:r>
        <w:r>
          <w:rPr>
            <w:noProof/>
            <w:webHidden/>
          </w:rPr>
        </w:r>
        <w:r>
          <w:rPr>
            <w:noProof/>
            <w:webHidden/>
          </w:rPr>
          <w:fldChar w:fldCharType="separate"/>
        </w:r>
        <w:r w:rsidR="00E5679C">
          <w:rPr>
            <w:noProof/>
            <w:webHidden/>
          </w:rPr>
          <w:t>8</w:t>
        </w:r>
        <w:r>
          <w:rPr>
            <w:noProof/>
            <w:webHidden/>
          </w:rPr>
          <w:fldChar w:fldCharType="end"/>
        </w:r>
      </w:hyperlink>
    </w:p>
    <w:p w:rsidR="00221CE5" w:rsidRPr="00221CE5" w:rsidRDefault="0084727F" w:rsidP="00221CE5">
      <w:pPr>
        <w:pStyle w:val="a3"/>
        <w:ind w:left="525" w:firstLineChars="0" w:firstLine="0"/>
        <w:rPr>
          <w:rFonts w:ascii="Arial" w:hAnsi="Arial" w:cs="Arial"/>
          <w:b/>
          <w:sz w:val="30"/>
          <w:szCs w:val="30"/>
        </w:rPr>
      </w:pPr>
      <w:r>
        <w:rPr>
          <w:rFonts w:ascii="Arial" w:hAnsi="Arial" w:cs="Arial"/>
          <w:b/>
          <w:sz w:val="30"/>
          <w:szCs w:val="30"/>
        </w:rPr>
        <w:fldChar w:fldCharType="end"/>
      </w:r>
    </w:p>
    <w:p w:rsidR="00C4346C" w:rsidRPr="00E93673" w:rsidRDefault="00E93673" w:rsidP="00221CE5">
      <w:pPr>
        <w:pStyle w:val="a3"/>
        <w:numPr>
          <w:ilvl w:val="0"/>
          <w:numId w:val="1"/>
        </w:numPr>
        <w:ind w:firstLineChars="0"/>
        <w:outlineLvl w:val="0"/>
        <w:rPr>
          <w:rFonts w:ascii="Arial" w:hAnsi="Arial" w:cs="Arial"/>
          <w:b/>
          <w:sz w:val="30"/>
          <w:szCs w:val="30"/>
        </w:rPr>
      </w:pPr>
      <w:bookmarkStart w:id="1" w:name="_Toc6411595"/>
      <w:r>
        <w:rPr>
          <w:rFonts w:ascii="Arial" w:cs="Arial" w:hint="eastAsia"/>
          <w:b/>
          <w:sz w:val="30"/>
          <w:szCs w:val="30"/>
        </w:rPr>
        <w:t>重要提示</w:t>
      </w:r>
      <w:bookmarkEnd w:id="1"/>
    </w:p>
    <w:p w:rsidR="00E93673" w:rsidRPr="003F1A67" w:rsidRDefault="00E93673" w:rsidP="00E93673">
      <w:pPr>
        <w:pStyle w:val="a3"/>
        <w:ind w:left="525" w:firstLineChars="0" w:firstLine="0"/>
        <w:rPr>
          <w:rFonts w:ascii="Arial" w:eastAsia="宋体" w:hAnsi="宋体" w:cs="Arial"/>
          <w:color w:val="FF0000"/>
          <w:sz w:val="30"/>
          <w:szCs w:val="30"/>
        </w:rPr>
      </w:pPr>
      <w:r w:rsidRPr="003F1A67">
        <w:rPr>
          <w:rFonts w:ascii="Arial" w:eastAsia="宋体" w:hAnsi="宋体" w:cs="Arial"/>
          <w:b/>
          <w:bCs/>
          <w:color w:val="FF0000"/>
          <w:sz w:val="30"/>
          <w:szCs w:val="30"/>
        </w:rPr>
        <w:t>1.</w:t>
      </w:r>
      <w:r w:rsidRPr="003F1A67">
        <w:rPr>
          <w:rFonts w:ascii="Arial" w:eastAsia="宋体" w:hAnsi="宋体" w:cs="Arial"/>
          <w:b/>
          <w:bCs/>
          <w:color w:val="FF0000"/>
          <w:sz w:val="30"/>
          <w:szCs w:val="30"/>
        </w:rPr>
        <w:t>温馨提醒：理财非存款，产品有风险，投资需谨慎！</w:t>
      </w:r>
    </w:p>
    <w:p w:rsidR="00E93673" w:rsidRPr="003F1A67" w:rsidRDefault="00E93673" w:rsidP="00E93673">
      <w:pPr>
        <w:pStyle w:val="a3"/>
        <w:ind w:left="525" w:firstLineChars="0" w:firstLine="0"/>
        <w:rPr>
          <w:rFonts w:ascii="Arial" w:eastAsia="宋体" w:hAnsi="宋体" w:cs="Arial"/>
          <w:sz w:val="30"/>
          <w:szCs w:val="30"/>
        </w:rPr>
      </w:pPr>
      <w:r w:rsidRPr="003F1A67">
        <w:rPr>
          <w:rFonts w:ascii="Arial" w:eastAsia="宋体" w:hAnsi="宋体" w:cs="Arial"/>
          <w:sz w:val="30"/>
          <w:szCs w:val="30"/>
        </w:rPr>
        <w:t>2.</w:t>
      </w:r>
      <w:r w:rsidRPr="003F1A67">
        <w:rPr>
          <w:rFonts w:ascii="Arial" w:eastAsia="宋体" w:hAnsi="宋体" w:cs="Arial"/>
          <w:sz w:val="30"/>
          <w:szCs w:val="30"/>
        </w:rPr>
        <w:t>理财信息可供参考，详情请咨询理财经理，或在“中国理</w:t>
      </w:r>
      <w:r>
        <w:rPr>
          <w:rFonts w:ascii="Arial" w:eastAsia="宋体" w:hAnsi="宋体" w:cs="Arial" w:hint="eastAsia"/>
          <w:sz w:val="30"/>
          <w:szCs w:val="30"/>
        </w:rPr>
        <w:t>财网</w:t>
      </w:r>
      <w:r w:rsidRPr="003F1A67">
        <w:rPr>
          <w:rFonts w:ascii="Arial" w:eastAsia="宋体" w:hAnsi="宋体" w:cs="Arial"/>
          <w:sz w:val="30"/>
          <w:szCs w:val="30"/>
        </w:rPr>
        <w:t>（</w:t>
      </w:r>
      <w:r w:rsidRPr="003F1A67">
        <w:rPr>
          <w:rFonts w:ascii="Arial" w:eastAsia="宋体" w:hAnsi="宋体" w:cs="Arial"/>
          <w:sz w:val="30"/>
          <w:szCs w:val="30"/>
        </w:rPr>
        <w:t>www.chinawealth.com.cn</w:t>
      </w:r>
      <w:r w:rsidRPr="003F1A67">
        <w:rPr>
          <w:rFonts w:ascii="Arial" w:eastAsia="宋体" w:hAnsi="宋体" w:cs="Arial"/>
          <w:sz w:val="30"/>
          <w:szCs w:val="30"/>
        </w:rPr>
        <w:t>）”查询该产品相关信息</w:t>
      </w:r>
      <w:r w:rsidRPr="003F1A67">
        <w:rPr>
          <w:rFonts w:ascii="Arial" w:eastAsia="宋体" w:hAnsi="宋体" w:cs="Arial" w:hint="eastAsia"/>
          <w:sz w:val="30"/>
          <w:szCs w:val="30"/>
        </w:rPr>
        <w:t>。</w:t>
      </w:r>
    </w:p>
    <w:p w:rsidR="00E93673" w:rsidRDefault="00E93673" w:rsidP="00E93673">
      <w:pPr>
        <w:pStyle w:val="a3"/>
        <w:ind w:left="525" w:firstLineChars="0" w:firstLine="0"/>
        <w:rPr>
          <w:rFonts w:ascii="Arial" w:eastAsia="宋体" w:hAnsi="宋体" w:cs="Arial"/>
          <w:sz w:val="30"/>
          <w:szCs w:val="30"/>
        </w:rPr>
      </w:pPr>
      <w:r w:rsidRPr="003F1A67">
        <w:rPr>
          <w:rFonts w:ascii="Arial" w:eastAsia="宋体" w:hAnsi="宋体" w:cs="Arial"/>
          <w:sz w:val="30"/>
          <w:szCs w:val="30"/>
        </w:rPr>
        <w:t>3.</w:t>
      </w:r>
      <w:r w:rsidRPr="003F1A67">
        <w:rPr>
          <w:rFonts w:ascii="Arial" w:eastAsia="宋体" w:hAnsi="宋体" w:cs="Arial"/>
          <w:sz w:val="30"/>
          <w:szCs w:val="30"/>
        </w:rPr>
        <w:t>兴业银行保留对所有文字说明的最终解释权。</w:t>
      </w:r>
    </w:p>
    <w:p w:rsidR="00E93673" w:rsidRPr="00E93673" w:rsidRDefault="00E93673" w:rsidP="00E93673">
      <w:pPr>
        <w:pStyle w:val="a3"/>
        <w:ind w:left="525" w:firstLineChars="0" w:firstLine="0"/>
        <w:outlineLvl w:val="0"/>
        <w:rPr>
          <w:rFonts w:ascii="Arial" w:hAnsi="Arial" w:cs="Arial"/>
          <w:b/>
          <w:sz w:val="30"/>
          <w:szCs w:val="30"/>
        </w:rPr>
      </w:pPr>
    </w:p>
    <w:p w:rsidR="00E93673" w:rsidRPr="00221CE5" w:rsidRDefault="00E93673" w:rsidP="00221CE5">
      <w:pPr>
        <w:pStyle w:val="a3"/>
        <w:numPr>
          <w:ilvl w:val="0"/>
          <w:numId w:val="1"/>
        </w:numPr>
        <w:ind w:firstLineChars="0"/>
        <w:outlineLvl w:val="0"/>
        <w:rPr>
          <w:rFonts w:ascii="Arial" w:hAnsi="Arial" w:cs="Arial"/>
          <w:b/>
          <w:sz w:val="30"/>
          <w:szCs w:val="30"/>
        </w:rPr>
      </w:pPr>
      <w:bookmarkStart w:id="2" w:name="_Toc6411596"/>
      <w:r>
        <w:rPr>
          <w:rFonts w:ascii="Arial" w:cs="Arial" w:hint="eastAsia"/>
          <w:b/>
          <w:sz w:val="30"/>
          <w:szCs w:val="30"/>
        </w:rPr>
        <w:t>产品基本情况</w:t>
      </w:r>
      <w:bookmarkEnd w:id="2"/>
    </w:p>
    <w:tbl>
      <w:tblPr>
        <w:tblW w:w="8295" w:type="dxa"/>
        <w:tblInd w:w="93" w:type="dxa"/>
        <w:tblLook w:val="04A0"/>
      </w:tblPr>
      <w:tblGrid>
        <w:gridCol w:w="2700"/>
        <w:gridCol w:w="5595"/>
      </w:tblGrid>
      <w:tr w:rsidR="00800FAB" w:rsidRPr="00221CE5" w:rsidTr="00CC40FF">
        <w:trPr>
          <w:trHeight w:val="270"/>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00FAB" w:rsidRPr="00221CE5" w:rsidRDefault="00800FAB" w:rsidP="00CC40FF">
            <w:pPr>
              <w:widowControl/>
              <w:jc w:val="left"/>
              <w:rPr>
                <w:rFonts w:ascii="Arial" w:eastAsia="宋体" w:hAnsi="Arial" w:cs="Arial"/>
                <w:b/>
                <w:color w:val="000000"/>
                <w:kern w:val="0"/>
                <w:sz w:val="22"/>
              </w:rPr>
            </w:pPr>
            <w:r w:rsidRPr="00221CE5">
              <w:rPr>
                <w:rFonts w:ascii="Arial" w:eastAsia="宋体" w:hAnsi="宋体" w:cs="Arial"/>
                <w:b/>
                <w:color w:val="000000"/>
                <w:kern w:val="0"/>
                <w:sz w:val="22"/>
              </w:rPr>
              <w:t>产品名称</w:t>
            </w:r>
          </w:p>
        </w:tc>
        <w:tc>
          <w:tcPr>
            <w:tcW w:w="5595" w:type="dxa"/>
            <w:tcBorders>
              <w:top w:val="single" w:sz="8" w:space="0" w:color="auto"/>
              <w:left w:val="nil"/>
              <w:bottom w:val="single" w:sz="4" w:space="0" w:color="auto"/>
              <w:right w:val="single" w:sz="8" w:space="0" w:color="auto"/>
            </w:tcBorders>
            <w:shd w:val="clear" w:color="auto" w:fill="auto"/>
            <w:vAlign w:val="center"/>
            <w:hideMark/>
          </w:tcPr>
          <w:p w:rsidR="00800FAB" w:rsidRPr="00221CE5" w:rsidRDefault="00800FAB" w:rsidP="00334353">
            <w:pPr>
              <w:widowControl/>
              <w:jc w:val="left"/>
              <w:rPr>
                <w:rFonts w:ascii="Arial" w:eastAsia="宋体" w:hAnsi="Arial" w:cs="Arial"/>
                <w:b/>
                <w:color w:val="000000"/>
                <w:kern w:val="0"/>
                <w:sz w:val="22"/>
              </w:rPr>
            </w:pPr>
            <w:r w:rsidRPr="00221CE5">
              <w:rPr>
                <w:rFonts w:ascii="Arial" w:eastAsia="宋体" w:hAnsi="宋体" w:cs="Arial"/>
                <w:b/>
                <w:color w:val="000000"/>
                <w:kern w:val="0"/>
                <w:sz w:val="22"/>
              </w:rPr>
              <w:t>天天</w:t>
            </w:r>
            <w:proofErr w:type="gramStart"/>
            <w:r w:rsidRPr="00221CE5">
              <w:rPr>
                <w:rFonts w:ascii="Arial" w:eastAsia="宋体" w:hAnsi="宋体" w:cs="Arial"/>
                <w:b/>
                <w:color w:val="000000"/>
                <w:kern w:val="0"/>
                <w:sz w:val="22"/>
              </w:rPr>
              <w:t>万利宝稳利</w:t>
            </w:r>
            <w:r w:rsidRPr="00221CE5">
              <w:rPr>
                <w:rFonts w:ascii="Arial" w:eastAsia="宋体" w:hAnsi="Arial" w:cs="Arial"/>
                <w:b/>
                <w:color w:val="000000"/>
                <w:kern w:val="0"/>
                <w:sz w:val="22"/>
              </w:rPr>
              <w:t>1</w:t>
            </w:r>
            <w:r w:rsidRPr="00221CE5">
              <w:rPr>
                <w:rFonts w:ascii="Arial" w:eastAsia="宋体" w:hAnsi="宋体" w:cs="Arial"/>
                <w:b/>
                <w:color w:val="000000"/>
                <w:kern w:val="0"/>
                <w:sz w:val="22"/>
              </w:rPr>
              <w:t>号</w:t>
            </w:r>
            <w:proofErr w:type="gramEnd"/>
            <w:r w:rsidRPr="00221CE5">
              <w:rPr>
                <w:rFonts w:ascii="Arial" w:eastAsia="宋体" w:hAnsi="宋体" w:cs="Arial"/>
                <w:b/>
                <w:color w:val="000000"/>
                <w:kern w:val="0"/>
                <w:sz w:val="22"/>
              </w:rPr>
              <w:t>净值型理财产品</w:t>
            </w:r>
            <w:r w:rsidR="00334353" w:rsidRPr="00221CE5">
              <w:rPr>
                <w:rFonts w:ascii="Arial" w:eastAsia="宋体" w:hAnsi="Arial" w:cs="Arial"/>
                <w:b/>
                <w:color w:val="000000"/>
                <w:kern w:val="0"/>
                <w:sz w:val="22"/>
              </w:rPr>
              <w:t>E</w:t>
            </w:r>
            <w:r w:rsidRPr="00221CE5">
              <w:rPr>
                <w:rFonts w:ascii="Arial" w:eastAsia="宋体" w:hAnsi="宋体" w:cs="Arial"/>
                <w:b/>
                <w:color w:val="000000"/>
                <w:kern w:val="0"/>
                <w:sz w:val="22"/>
              </w:rPr>
              <w:t>款</w:t>
            </w:r>
          </w:p>
        </w:tc>
      </w:tr>
      <w:tr w:rsidR="00800FAB" w:rsidRPr="00221CE5"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221CE5" w:rsidRDefault="00800FAB" w:rsidP="00CC40FF">
            <w:pPr>
              <w:widowControl/>
              <w:jc w:val="left"/>
              <w:rPr>
                <w:rFonts w:ascii="Arial" w:eastAsia="宋体" w:hAnsi="Arial" w:cs="Arial"/>
                <w:b/>
                <w:color w:val="000000"/>
                <w:kern w:val="0"/>
                <w:sz w:val="22"/>
              </w:rPr>
            </w:pPr>
            <w:r w:rsidRPr="00221CE5">
              <w:rPr>
                <w:rFonts w:ascii="Arial" w:eastAsia="宋体" w:hAnsi="宋体" w:cs="Arial"/>
                <w:b/>
                <w:color w:val="000000"/>
                <w:kern w:val="0"/>
                <w:sz w:val="22"/>
              </w:rPr>
              <w:t>产品代码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221CE5" w:rsidRDefault="00800FAB" w:rsidP="00334353">
            <w:pPr>
              <w:widowControl/>
              <w:jc w:val="left"/>
              <w:rPr>
                <w:rFonts w:ascii="Arial" w:eastAsia="宋体" w:hAnsi="Arial" w:cs="Arial"/>
                <w:b/>
                <w:color w:val="000000"/>
                <w:kern w:val="0"/>
                <w:sz w:val="22"/>
              </w:rPr>
            </w:pPr>
            <w:r w:rsidRPr="00221CE5">
              <w:rPr>
                <w:rFonts w:ascii="Arial" w:eastAsia="宋体" w:hAnsi="Arial" w:cs="Arial"/>
                <w:b/>
                <w:color w:val="000000"/>
                <w:kern w:val="0"/>
                <w:sz w:val="22"/>
              </w:rPr>
              <w:t>9K21801</w:t>
            </w:r>
            <w:r w:rsidR="00334353" w:rsidRPr="00221CE5">
              <w:rPr>
                <w:rFonts w:ascii="Arial" w:eastAsia="宋体" w:hAnsi="Arial" w:cs="Arial"/>
                <w:b/>
                <w:color w:val="000000"/>
                <w:kern w:val="0"/>
                <w:sz w:val="22"/>
              </w:rPr>
              <w:t>5</w:t>
            </w:r>
          </w:p>
        </w:tc>
      </w:tr>
      <w:tr w:rsidR="00800FAB" w:rsidRPr="00221CE5"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221CE5" w:rsidRDefault="00800FAB" w:rsidP="00CC40FF">
            <w:pPr>
              <w:widowControl/>
              <w:jc w:val="left"/>
              <w:rPr>
                <w:rFonts w:ascii="Arial" w:eastAsia="宋体" w:hAnsi="Arial" w:cs="Arial"/>
                <w:b/>
                <w:color w:val="000000"/>
                <w:kern w:val="0"/>
                <w:sz w:val="22"/>
              </w:rPr>
            </w:pPr>
            <w:r w:rsidRPr="00221CE5">
              <w:rPr>
                <w:rFonts w:ascii="Arial" w:eastAsia="宋体" w:hAnsi="宋体" w:cs="Arial"/>
                <w:b/>
                <w:color w:val="000000"/>
                <w:kern w:val="0"/>
                <w:sz w:val="22"/>
              </w:rPr>
              <w:t>全国银行业理财信息登记系统登记编码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221CE5" w:rsidRDefault="00334353" w:rsidP="00CC40FF">
            <w:pPr>
              <w:widowControl/>
              <w:jc w:val="left"/>
              <w:rPr>
                <w:rFonts w:ascii="Arial" w:eastAsia="宋体" w:hAnsi="Arial" w:cs="Arial"/>
                <w:b/>
                <w:color w:val="000000"/>
                <w:kern w:val="0"/>
                <w:sz w:val="22"/>
              </w:rPr>
            </w:pPr>
            <w:r w:rsidRPr="00221CE5">
              <w:rPr>
                <w:rFonts w:ascii="Arial" w:eastAsia="宋体" w:hAnsi="Arial" w:cs="Arial"/>
                <w:b/>
                <w:color w:val="000000"/>
                <w:kern w:val="0"/>
                <w:sz w:val="22"/>
              </w:rPr>
              <w:t>C1030918000558</w:t>
            </w:r>
          </w:p>
        </w:tc>
      </w:tr>
      <w:tr w:rsidR="00800FAB" w:rsidRPr="00221CE5"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221CE5" w:rsidRDefault="00800FAB" w:rsidP="00CC40FF">
            <w:pPr>
              <w:widowControl/>
              <w:jc w:val="left"/>
              <w:rPr>
                <w:rFonts w:ascii="Arial" w:eastAsia="宋体" w:hAnsi="Arial" w:cs="Arial"/>
                <w:b/>
                <w:color w:val="000000"/>
                <w:kern w:val="0"/>
                <w:sz w:val="22"/>
              </w:rPr>
            </w:pPr>
            <w:r w:rsidRPr="00221CE5">
              <w:rPr>
                <w:rFonts w:ascii="Arial" w:eastAsia="宋体" w:hAnsi="宋体" w:cs="Arial"/>
                <w:b/>
                <w:color w:val="000000"/>
                <w:kern w:val="0"/>
                <w:sz w:val="22"/>
              </w:rPr>
              <w:t>产品运作方式</w:t>
            </w:r>
          </w:p>
        </w:tc>
        <w:tc>
          <w:tcPr>
            <w:tcW w:w="5595" w:type="dxa"/>
            <w:tcBorders>
              <w:top w:val="nil"/>
              <w:left w:val="nil"/>
              <w:bottom w:val="single" w:sz="4" w:space="0" w:color="auto"/>
              <w:right w:val="single" w:sz="8" w:space="0" w:color="auto"/>
            </w:tcBorders>
            <w:shd w:val="clear" w:color="auto" w:fill="auto"/>
            <w:vAlign w:val="center"/>
            <w:hideMark/>
          </w:tcPr>
          <w:p w:rsidR="00800FAB" w:rsidRPr="00221CE5" w:rsidRDefault="00800FAB" w:rsidP="00CC40FF">
            <w:pPr>
              <w:widowControl/>
              <w:jc w:val="left"/>
              <w:rPr>
                <w:rFonts w:ascii="Arial" w:eastAsia="宋体" w:hAnsi="Arial" w:cs="Arial"/>
                <w:b/>
                <w:color w:val="000000"/>
                <w:kern w:val="0"/>
                <w:sz w:val="22"/>
              </w:rPr>
            </w:pPr>
            <w:r w:rsidRPr="00221CE5">
              <w:rPr>
                <w:rFonts w:ascii="Arial" w:eastAsia="宋体" w:hAnsi="宋体" w:cs="Arial"/>
                <w:b/>
                <w:color w:val="000000"/>
                <w:kern w:val="0"/>
                <w:sz w:val="22"/>
              </w:rPr>
              <w:t>定期开放式</w:t>
            </w:r>
          </w:p>
        </w:tc>
      </w:tr>
      <w:tr w:rsidR="00800FAB" w:rsidRPr="00221CE5"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221CE5" w:rsidRDefault="00800FAB" w:rsidP="00CC40FF">
            <w:pPr>
              <w:widowControl/>
              <w:jc w:val="left"/>
              <w:rPr>
                <w:rFonts w:ascii="Arial" w:eastAsia="宋体" w:hAnsi="Arial" w:cs="Arial"/>
                <w:b/>
                <w:color w:val="000000"/>
                <w:kern w:val="0"/>
                <w:sz w:val="22"/>
              </w:rPr>
            </w:pPr>
            <w:r w:rsidRPr="00221CE5">
              <w:rPr>
                <w:rFonts w:ascii="Arial" w:eastAsia="宋体" w:hAnsi="宋体" w:cs="Arial"/>
                <w:b/>
                <w:color w:val="000000"/>
                <w:kern w:val="0"/>
                <w:sz w:val="22"/>
              </w:rPr>
              <w:t>报告期末产品份额总额</w:t>
            </w:r>
          </w:p>
        </w:tc>
        <w:tc>
          <w:tcPr>
            <w:tcW w:w="5595" w:type="dxa"/>
            <w:tcBorders>
              <w:top w:val="nil"/>
              <w:left w:val="nil"/>
              <w:bottom w:val="single" w:sz="4" w:space="0" w:color="auto"/>
              <w:right w:val="single" w:sz="8" w:space="0" w:color="auto"/>
            </w:tcBorders>
            <w:shd w:val="clear" w:color="auto" w:fill="auto"/>
            <w:vAlign w:val="center"/>
            <w:hideMark/>
          </w:tcPr>
          <w:p w:rsidR="00800FAB" w:rsidRPr="00221CE5" w:rsidRDefault="00800FAB" w:rsidP="00CC40FF">
            <w:pPr>
              <w:widowControl/>
              <w:jc w:val="left"/>
              <w:rPr>
                <w:rFonts w:ascii="Arial" w:eastAsia="宋体" w:hAnsi="Arial" w:cs="Arial"/>
                <w:b/>
                <w:color w:val="000000"/>
                <w:kern w:val="0"/>
                <w:sz w:val="22"/>
              </w:rPr>
            </w:pPr>
            <w:r w:rsidRPr="00221CE5">
              <w:rPr>
                <w:rFonts w:ascii="Arial" w:eastAsia="宋体" w:hAnsi="Arial" w:cs="Arial"/>
                <w:b/>
                <w:color w:val="000000"/>
                <w:kern w:val="0"/>
                <w:sz w:val="22"/>
              </w:rPr>
              <w:t xml:space="preserve"> </w:t>
            </w:r>
            <w:r w:rsidR="00515CBD" w:rsidRPr="00221CE5">
              <w:rPr>
                <w:rFonts w:ascii="Arial" w:eastAsia="宋体" w:hAnsi="Arial" w:cs="Arial"/>
                <w:b/>
                <w:color w:val="000000"/>
                <w:kern w:val="0"/>
                <w:sz w:val="22"/>
              </w:rPr>
              <w:t>2,999,661,857.45</w:t>
            </w:r>
            <w:r w:rsidRPr="00221CE5">
              <w:rPr>
                <w:rFonts w:ascii="Arial" w:eastAsia="宋体" w:hAnsi="宋体" w:cs="Arial"/>
                <w:b/>
                <w:color w:val="000000"/>
                <w:kern w:val="0"/>
                <w:sz w:val="22"/>
              </w:rPr>
              <w:t>份</w:t>
            </w:r>
            <w:r w:rsidRPr="00221CE5">
              <w:rPr>
                <w:rFonts w:ascii="Arial" w:eastAsia="宋体" w:hAnsi="Arial" w:cs="Arial"/>
                <w:b/>
                <w:color w:val="000000"/>
                <w:kern w:val="0"/>
                <w:sz w:val="22"/>
              </w:rPr>
              <w:t xml:space="preserve"> </w:t>
            </w:r>
          </w:p>
        </w:tc>
      </w:tr>
      <w:tr w:rsidR="00800FAB" w:rsidRPr="00221CE5"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221CE5" w:rsidRDefault="00800FAB" w:rsidP="00CC40FF">
            <w:pPr>
              <w:widowControl/>
              <w:jc w:val="left"/>
              <w:rPr>
                <w:rFonts w:ascii="Arial" w:eastAsia="宋体" w:hAnsi="Arial" w:cs="Arial"/>
                <w:b/>
                <w:color w:val="000000"/>
                <w:kern w:val="0"/>
                <w:sz w:val="22"/>
              </w:rPr>
            </w:pPr>
            <w:r w:rsidRPr="00221CE5">
              <w:rPr>
                <w:rFonts w:ascii="Arial" w:eastAsia="宋体" w:hAnsi="宋体" w:cs="Arial"/>
                <w:b/>
                <w:color w:val="000000"/>
                <w:kern w:val="0"/>
                <w:sz w:val="22"/>
              </w:rPr>
              <w:lastRenderedPageBreak/>
              <w:t>投资目标</w:t>
            </w:r>
          </w:p>
        </w:tc>
        <w:tc>
          <w:tcPr>
            <w:tcW w:w="5595" w:type="dxa"/>
            <w:tcBorders>
              <w:top w:val="nil"/>
              <w:left w:val="nil"/>
              <w:bottom w:val="single" w:sz="4" w:space="0" w:color="auto"/>
              <w:right w:val="single" w:sz="8" w:space="0" w:color="auto"/>
            </w:tcBorders>
            <w:shd w:val="clear" w:color="auto" w:fill="auto"/>
            <w:vAlign w:val="center"/>
            <w:hideMark/>
          </w:tcPr>
          <w:p w:rsidR="00800FAB" w:rsidRPr="00221CE5" w:rsidRDefault="00800FAB" w:rsidP="00CC40FF">
            <w:pPr>
              <w:widowControl/>
              <w:jc w:val="left"/>
              <w:rPr>
                <w:rFonts w:ascii="Arial" w:eastAsia="宋体" w:hAnsi="Arial" w:cs="Arial"/>
                <w:b/>
                <w:color w:val="000000"/>
                <w:kern w:val="0"/>
                <w:sz w:val="22"/>
              </w:rPr>
            </w:pPr>
            <w:r w:rsidRPr="00221CE5">
              <w:rPr>
                <w:rFonts w:ascii="Arial" w:eastAsia="宋体" w:hAnsi="宋体" w:cs="Arial"/>
                <w:b/>
                <w:color w:val="000000"/>
                <w:kern w:val="0"/>
                <w:sz w:val="22"/>
              </w:rPr>
              <w:t>本产品主要投资于固定收益类资产，在严格管理投资风险的基础上，追求资产的长期稳定增值。</w:t>
            </w:r>
          </w:p>
        </w:tc>
      </w:tr>
      <w:tr w:rsidR="00800FAB" w:rsidRPr="00221CE5"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221CE5" w:rsidRDefault="00800FAB" w:rsidP="00CC40FF">
            <w:pPr>
              <w:widowControl/>
              <w:jc w:val="left"/>
              <w:rPr>
                <w:rFonts w:ascii="Arial" w:eastAsia="宋体" w:hAnsi="Arial" w:cs="Arial"/>
                <w:b/>
                <w:color w:val="000000"/>
                <w:kern w:val="0"/>
                <w:sz w:val="22"/>
              </w:rPr>
            </w:pPr>
            <w:r w:rsidRPr="00221CE5">
              <w:rPr>
                <w:rFonts w:ascii="Arial" w:eastAsia="宋体" w:hAnsi="宋体" w:cs="Arial"/>
                <w:b/>
                <w:color w:val="000000"/>
                <w:kern w:val="0"/>
                <w:sz w:val="22"/>
              </w:rPr>
              <w:t>投资理念</w:t>
            </w:r>
          </w:p>
        </w:tc>
        <w:tc>
          <w:tcPr>
            <w:tcW w:w="5595" w:type="dxa"/>
            <w:tcBorders>
              <w:top w:val="nil"/>
              <w:left w:val="nil"/>
              <w:bottom w:val="single" w:sz="4" w:space="0" w:color="auto"/>
              <w:right w:val="single" w:sz="8" w:space="0" w:color="auto"/>
            </w:tcBorders>
            <w:shd w:val="clear" w:color="auto" w:fill="auto"/>
            <w:vAlign w:val="center"/>
            <w:hideMark/>
          </w:tcPr>
          <w:p w:rsidR="00800FAB" w:rsidRPr="00221CE5" w:rsidRDefault="00800FAB" w:rsidP="00CC40FF">
            <w:pPr>
              <w:widowControl/>
              <w:jc w:val="left"/>
              <w:rPr>
                <w:rFonts w:ascii="Arial" w:eastAsia="宋体" w:hAnsi="Arial" w:cs="Arial"/>
                <w:b/>
                <w:color w:val="000000"/>
                <w:kern w:val="0"/>
                <w:sz w:val="22"/>
              </w:rPr>
            </w:pPr>
            <w:r w:rsidRPr="00221CE5">
              <w:rPr>
                <w:rFonts w:ascii="Arial" w:eastAsia="宋体" w:hAnsi="宋体" w:cs="Arial"/>
                <w:b/>
                <w:color w:val="000000"/>
                <w:kern w:val="0"/>
                <w:sz w:val="22"/>
              </w:rPr>
              <w:t>本产品在严格控制风险的前提下，通过对国内外宏观经济、政策环境、市场利率走势和资金供求的深入分析，预测债券市场利率走势，并对各投资品种收益率、信用风险、流动性风险、利率风险进行分析</w:t>
            </w:r>
            <w:proofErr w:type="gramStart"/>
            <w:r w:rsidRPr="00221CE5">
              <w:rPr>
                <w:rFonts w:ascii="Arial" w:eastAsia="宋体" w:hAnsi="宋体" w:cs="Arial"/>
                <w:b/>
                <w:color w:val="000000"/>
                <w:kern w:val="0"/>
                <w:sz w:val="22"/>
              </w:rPr>
              <w:t>研</w:t>
            </w:r>
            <w:proofErr w:type="gramEnd"/>
            <w:r w:rsidRPr="00221CE5">
              <w:rPr>
                <w:rFonts w:ascii="Arial" w:eastAsia="宋体" w:hAnsi="宋体" w:cs="Arial"/>
                <w:b/>
                <w:color w:val="000000"/>
                <w:kern w:val="0"/>
                <w:sz w:val="22"/>
              </w:rPr>
              <w:t>判，主动构建及调整投资组合，力争获取超额收益。</w:t>
            </w:r>
          </w:p>
        </w:tc>
      </w:tr>
      <w:tr w:rsidR="00800FAB" w:rsidRPr="00221CE5" w:rsidTr="00CC40FF">
        <w:trPr>
          <w:trHeight w:val="81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221CE5" w:rsidRDefault="00800FAB" w:rsidP="00CC40FF">
            <w:pPr>
              <w:widowControl/>
              <w:jc w:val="left"/>
              <w:rPr>
                <w:rFonts w:ascii="Arial" w:eastAsia="宋体" w:hAnsi="Arial" w:cs="Arial"/>
                <w:b/>
                <w:color w:val="000000"/>
                <w:kern w:val="0"/>
                <w:sz w:val="22"/>
              </w:rPr>
            </w:pPr>
            <w:r w:rsidRPr="00221CE5">
              <w:rPr>
                <w:rFonts w:ascii="Arial" w:eastAsia="宋体" w:hAnsi="宋体" w:cs="Arial"/>
                <w:b/>
                <w:color w:val="000000"/>
                <w:kern w:val="0"/>
                <w:sz w:val="22"/>
              </w:rPr>
              <w:t>投资策略</w:t>
            </w:r>
          </w:p>
        </w:tc>
        <w:tc>
          <w:tcPr>
            <w:tcW w:w="5595" w:type="dxa"/>
            <w:tcBorders>
              <w:top w:val="nil"/>
              <w:left w:val="nil"/>
              <w:bottom w:val="single" w:sz="4" w:space="0" w:color="auto"/>
              <w:right w:val="single" w:sz="8" w:space="0" w:color="auto"/>
            </w:tcBorders>
            <w:shd w:val="clear" w:color="auto" w:fill="auto"/>
            <w:vAlign w:val="center"/>
            <w:hideMark/>
          </w:tcPr>
          <w:p w:rsidR="00800FAB" w:rsidRPr="00221CE5" w:rsidRDefault="00800FAB" w:rsidP="00CC40FF">
            <w:pPr>
              <w:widowControl/>
              <w:jc w:val="left"/>
              <w:rPr>
                <w:rFonts w:ascii="Arial" w:eastAsia="宋体" w:hAnsi="Arial" w:cs="Arial"/>
                <w:b/>
                <w:color w:val="000000"/>
                <w:kern w:val="0"/>
                <w:sz w:val="22"/>
              </w:rPr>
            </w:pPr>
            <w:r w:rsidRPr="00221CE5">
              <w:rPr>
                <w:rFonts w:ascii="Arial" w:eastAsia="宋体" w:hAnsi="宋体" w:cs="Arial"/>
                <w:b/>
                <w:color w:val="000000"/>
                <w:kern w:val="0"/>
                <w:sz w:val="22"/>
              </w:rPr>
              <w:t>本产品将采取利率策略、信用策略，判断不同债券在经济周期的不同阶段的相对投资价值，并确定不同债券在组合资产中的配置比例，实现组合的稳健增值。</w:t>
            </w:r>
          </w:p>
        </w:tc>
      </w:tr>
      <w:tr w:rsidR="00800FAB" w:rsidRPr="00221CE5"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221CE5" w:rsidRDefault="00800FAB" w:rsidP="00CC40FF">
            <w:pPr>
              <w:widowControl/>
              <w:jc w:val="left"/>
              <w:rPr>
                <w:rFonts w:ascii="Arial" w:eastAsia="宋体" w:hAnsi="Arial" w:cs="Arial"/>
                <w:b/>
                <w:color w:val="000000"/>
                <w:kern w:val="0"/>
                <w:sz w:val="22"/>
              </w:rPr>
            </w:pPr>
            <w:r w:rsidRPr="00221CE5">
              <w:rPr>
                <w:rFonts w:ascii="Arial" w:eastAsia="宋体" w:hAnsi="宋体" w:cs="Arial"/>
                <w:b/>
                <w:color w:val="000000"/>
                <w:kern w:val="0"/>
                <w:sz w:val="22"/>
              </w:rPr>
              <w:t>业绩比较基准</w:t>
            </w:r>
          </w:p>
        </w:tc>
        <w:tc>
          <w:tcPr>
            <w:tcW w:w="5595" w:type="dxa"/>
            <w:tcBorders>
              <w:top w:val="nil"/>
              <w:left w:val="nil"/>
              <w:bottom w:val="single" w:sz="4" w:space="0" w:color="auto"/>
              <w:right w:val="single" w:sz="8" w:space="0" w:color="auto"/>
            </w:tcBorders>
            <w:shd w:val="clear" w:color="auto" w:fill="auto"/>
            <w:vAlign w:val="center"/>
            <w:hideMark/>
          </w:tcPr>
          <w:p w:rsidR="00800FAB" w:rsidRPr="00221CE5" w:rsidRDefault="00800FAB" w:rsidP="00C24B4F">
            <w:pPr>
              <w:pStyle w:val="Default"/>
              <w:rPr>
                <w:rFonts w:ascii="Arial" w:eastAsia="宋体" w:hAnsi="Arial" w:cs="Arial"/>
                <w:b/>
                <w:sz w:val="22"/>
                <w:szCs w:val="22"/>
              </w:rPr>
            </w:pPr>
            <w:r w:rsidRPr="00221CE5">
              <w:rPr>
                <w:rFonts w:ascii="Arial" w:eastAsia="宋体" w:cs="Arial"/>
                <w:b/>
                <w:sz w:val="22"/>
                <w:szCs w:val="22"/>
              </w:rPr>
              <w:t>人民银行一年期定期存款利率</w:t>
            </w:r>
            <w:r w:rsidRPr="00221CE5">
              <w:rPr>
                <w:rFonts w:ascii="Arial" w:eastAsia="宋体" w:hAnsi="Arial" w:cs="Arial"/>
                <w:b/>
                <w:sz w:val="22"/>
                <w:szCs w:val="22"/>
              </w:rPr>
              <w:t>(1.5%)+</w:t>
            </w:r>
            <w:r w:rsidRPr="00221CE5">
              <w:rPr>
                <w:rFonts w:ascii="Arial" w:eastAsia="宋体" w:cs="Arial"/>
                <w:b/>
                <w:sz w:val="22"/>
                <w:szCs w:val="22"/>
              </w:rPr>
              <w:t>【</w:t>
            </w:r>
            <w:r w:rsidRPr="00221CE5">
              <w:rPr>
                <w:rFonts w:ascii="Arial" w:eastAsia="宋体" w:hAnsi="Arial" w:cs="Arial"/>
                <w:b/>
                <w:sz w:val="22"/>
                <w:szCs w:val="22"/>
              </w:rPr>
              <w:t>3.</w:t>
            </w:r>
            <w:r w:rsidR="00334353" w:rsidRPr="00221CE5">
              <w:rPr>
                <w:rFonts w:ascii="Arial" w:eastAsia="宋体" w:hAnsi="Arial" w:cs="Arial"/>
                <w:b/>
                <w:sz w:val="22"/>
                <w:szCs w:val="22"/>
              </w:rPr>
              <w:t>45</w:t>
            </w:r>
            <w:r w:rsidRPr="00221CE5">
              <w:rPr>
                <w:rFonts w:ascii="Arial" w:eastAsia="宋体" w:hAnsi="Arial" w:cs="Arial"/>
                <w:b/>
                <w:sz w:val="22"/>
                <w:szCs w:val="22"/>
              </w:rPr>
              <w:t>%-3.</w:t>
            </w:r>
            <w:r w:rsidR="00334353" w:rsidRPr="00221CE5">
              <w:rPr>
                <w:rFonts w:ascii="Arial" w:eastAsia="宋体" w:hAnsi="Arial" w:cs="Arial"/>
                <w:b/>
                <w:sz w:val="22"/>
                <w:szCs w:val="22"/>
              </w:rPr>
              <w:t>65</w:t>
            </w:r>
            <w:r w:rsidRPr="00221CE5">
              <w:rPr>
                <w:rFonts w:ascii="Arial" w:eastAsia="宋体" w:hAnsi="Arial" w:cs="Arial"/>
                <w:b/>
                <w:sz w:val="22"/>
                <w:szCs w:val="22"/>
              </w:rPr>
              <w:t>%</w:t>
            </w:r>
            <w:r w:rsidRPr="00221CE5">
              <w:rPr>
                <w:rFonts w:ascii="Arial" w:eastAsia="宋体" w:cs="Arial"/>
                <w:b/>
                <w:sz w:val="22"/>
                <w:szCs w:val="22"/>
              </w:rPr>
              <w:t>】，即【</w:t>
            </w:r>
            <w:r w:rsidR="00334353" w:rsidRPr="00221CE5">
              <w:rPr>
                <w:rFonts w:ascii="Arial" w:eastAsia="宋体" w:hAnsi="Arial" w:cs="Arial"/>
                <w:b/>
                <w:sz w:val="22"/>
                <w:szCs w:val="22"/>
              </w:rPr>
              <w:t>4</w:t>
            </w:r>
            <w:r w:rsidRPr="00221CE5">
              <w:rPr>
                <w:rFonts w:ascii="Arial" w:eastAsia="宋体" w:hAnsi="Arial" w:cs="Arial"/>
                <w:b/>
                <w:sz w:val="22"/>
                <w:szCs w:val="22"/>
              </w:rPr>
              <w:t>.</w:t>
            </w:r>
            <w:r w:rsidR="00334353" w:rsidRPr="00221CE5">
              <w:rPr>
                <w:rFonts w:ascii="Arial" w:eastAsia="宋体" w:hAnsi="Arial" w:cs="Arial"/>
                <w:b/>
                <w:sz w:val="22"/>
                <w:szCs w:val="22"/>
              </w:rPr>
              <w:t>95</w:t>
            </w:r>
            <w:r w:rsidRPr="00221CE5">
              <w:rPr>
                <w:rFonts w:ascii="Arial" w:eastAsia="宋体" w:hAnsi="Arial" w:cs="Arial"/>
                <w:b/>
                <w:sz w:val="22"/>
                <w:szCs w:val="22"/>
              </w:rPr>
              <w:t>%-5.</w:t>
            </w:r>
            <w:r w:rsidR="00C24B4F" w:rsidRPr="00221CE5">
              <w:rPr>
                <w:rFonts w:ascii="Arial" w:eastAsia="宋体" w:hAnsi="Arial" w:cs="Arial"/>
                <w:b/>
                <w:sz w:val="22"/>
                <w:szCs w:val="22"/>
              </w:rPr>
              <w:t>15</w:t>
            </w:r>
            <w:r w:rsidRPr="00221CE5">
              <w:rPr>
                <w:rFonts w:ascii="Arial" w:eastAsia="宋体" w:hAnsi="Arial" w:cs="Arial"/>
                <w:b/>
                <w:sz w:val="22"/>
                <w:szCs w:val="22"/>
              </w:rPr>
              <w:t>%</w:t>
            </w:r>
            <w:r w:rsidRPr="00221CE5">
              <w:rPr>
                <w:rFonts w:ascii="Arial" w:eastAsia="宋体" w:cs="Arial"/>
                <w:b/>
                <w:sz w:val="22"/>
                <w:szCs w:val="22"/>
              </w:rPr>
              <w:t>】</w:t>
            </w:r>
          </w:p>
        </w:tc>
      </w:tr>
      <w:tr w:rsidR="00800FAB" w:rsidRPr="00221CE5"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221CE5" w:rsidRDefault="00800FAB" w:rsidP="00CC40FF">
            <w:pPr>
              <w:widowControl/>
              <w:jc w:val="left"/>
              <w:rPr>
                <w:rFonts w:ascii="Arial" w:eastAsia="宋体" w:hAnsi="Arial" w:cs="Arial"/>
                <w:b/>
                <w:color w:val="000000"/>
                <w:kern w:val="0"/>
                <w:sz w:val="22"/>
              </w:rPr>
            </w:pPr>
            <w:r w:rsidRPr="00221CE5">
              <w:rPr>
                <w:rFonts w:ascii="Arial" w:eastAsia="宋体" w:hAnsi="宋体" w:cs="Arial"/>
                <w:b/>
                <w:color w:val="000000"/>
                <w:kern w:val="0"/>
                <w:sz w:val="22"/>
              </w:rPr>
              <w:t>风险收益特征</w:t>
            </w:r>
          </w:p>
        </w:tc>
        <w:tc>
          <w:tcPr>
            <w:tcW w:w="5595" w:type="dxa"/>
            <w:tcBorders>
              <w:top w:val="nil"/>
              <w:left w:val="nil"/>
              <w:bottom w:val="single" w:sz="4" w:space="0" w:color="auto"/>
              <w:right w:val="single" w:sz="8" w:space="0" w:color="auto"/>
            </w:tcBorders>
            <w:shd w:val="clear" w:color="auto" w:fill="auto"/>
            <w:vAlign w:val="center"/>
            <w:hideMark/>
          </w:tcPr>
          <w:p w:rsidR="00800FAB" w:rsidRPr="00221CE5" w:rsidRDefault="00800FAB" w:rsidP="00CC40FF">
            <w:pPr>
              <w:widowControl/>
              <w:jc w:val="left"/>
              <w:rPr>
                <w:rFonts w:ascii="Arial" w:eastAsia="宋体" w:hAnsi="Arial" w:cs="Arial"/>
                <w:b/>
                <w:color w:val="000000"/>
                <w:kern w:val="0"/>
                <w:sz w:val="22"/>
              </w:rPr>
            </w:pPr>
            <w:r w:rsidRPr="00221CE5">
              <w:rPr>
                <w:rFonts w:ascii="Arial" w:eastAsia="宋体" w:hAnsi="宋体" w:cs="Arial"/>
                <w:b/>
                <w:color w:val="000000"/>
                <w:kern w:val="0"/>
                <w:sz w:val="22"/>
              </w:rPr>
              <w:t>本产品具有低风险、高稳定性的特征。</w:t>
            </w:r>
          </w:p>
        </w:tc>
      </w:tr>
      <w:tr w:rsidR="00800FAB" w:rsidRPr="00221CE5"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221CE5" w:rsidRDefault="00800FAB" w:rsidP="00CC40FF">
            <w:pPr>
              <w:widowControl/>
              <w:jc w:val="left"/>
              <w:rPr>
                <w:rFonts w:ascii="Arial" w:eastAsia="宋体" w:hAnsi="Arial" w:cs="Arial"/>
                <w:b/>
                <w:color w:val="000000"/>
                <w:kern w:val="0"/>
                <w:sz w:val="22"/>
              </w:rPr>
            </w:pPr>
            <w:r w:rsidRPr="00221CE5">
              <w:rPr>
                <w:rFonts w:ascii="Arial" w:eastAsia="宋体" w:hAnsi="宋体" w:cs="Arial"/>
                <w:b/>
                <w:color w:val="000000"/>
                <w:kern w:val="0"/>
                <w:sz w:val="22"/>
              </w:rPr>
              <w:t>管理人</w:t>
            </w:r>
          </w:p>
        </w:tc>
        <w:tc>
          <w:tcPr>
            <w:tcW w:w="5595" w:type="dxa"/>
            <w:tcBorders>
              <w:top w:val="nil"/>
              <w:left w:val="nil"/>
              <w:bottom w:val="single" w:sz="4" w:space="0" w:color="auto"/>
              <w:right w:val="single" w:sz="8" w:space="0" w:color="auto"/>
            </w:tcBorders>
            <w:shd w:val="clear" w:color="auto" w:fill="auto"/>
            <w:vAlign w:val="center"/>
            <w:hideMark/>
          </w:tcPr>
          <w:p w:rsidR="00800FAB" w:rsidRPr="00221CE5" w:rsidRDefault="00800FAB" w:rsidP="00CC40FF">
            <w:pPr>
              <w:widowControl/>
              <w:jc w:val="left"/>
              <w:rPr>
                <w:rFonts w:ascii="Arial" w:eastAsia="宋体" w:hAnsi="Arial" w:cs="Arial"/>
                <w:b/>
                <w:color w:val="000000"/>
                <w:kern w:val="0"/>
                <w:sz w:val="22"/>
              </w:rPr>
            </w:pPr>
            <w:r w:rsidRPr="00221CE5">
              <w:rPr>
                <w:rFonts w:ascii="Arial" w:eastAsia="宋体" w:hAnsi="宋体" w:cs="Arial"/>
                <w:b/>
                <w:color w:val="000000"/>
                <w:kern w:val="0"/>
                <w:sz w:val="22"/>
              </w:rPr>
              <w:t>兴业银行股份有限公司</w:t>
            </w:r>
          </w:p>
        </w:tc>
      </w:tr>
      <w:tr w:rsidR="00800FAB" w:rsidRPr="00221CE5" w:rsidTr="00CC40FF">
        <w:trPr>
          <w:trHeight w:val="285"/>
        </w:trPr>
        <w:tc>
          <w:tcPr>
            <w:tcW w:w="2700" w:type="dxa"/>
            <w:tcBorders>
              <w:top w:val="nil"/>
              <w:left w:val="single" w:sz="8" w:space="0" w:color="auto"/>
              <w:bottom w:val="single" w:sz="8" w:space="0" w:color="auto"/>
              <w:right w:val="single" w:sz="4" w:space="0" w:color="auto"/>
            </w:tcBorders>
            <w:shd w:val="clear" w:color="auto" w:fill="auto"/>
            <w:vAlign w:val="center"/>
            <w:hideMark/>
          </w:tcPr>
          <w:p w:rsidR="00800FAB" w:rsidRPr="00221CE5" w:rsidRDefault="00800FAB" w:rsidP="00CC40FF">
            <w:pPr>
              <w:widowControl/>
              <w:jc w:val="left"/>
              <w:rPr>
                <w:rFonts w:ascii="Arial" w:eastAsia="宋体" w:hAnsi="Arial" w:cs="Arial"/>
                <w:b/>
                <w:color w:val="000000"/>
                <w:kern w:val="0"/>
                <w:sz w:val="22"/>
              </w:rPr>
            </w:pPr>
            <w:r w:rsidRPr="00221CE5">
              <w:rPr>
                <w:rFonts w:ascii="Arial" w:eastAsia="宋体" w:hAnsi="宋体" w:cs="Arial"/>
                <w:b/>
                <w:color w:val="000000"/>
                <w:kern w:val="0"/>
                <w:sz w:val="22"/>
              </w:rPr>
              <w:t>托管人</w:t>
            </w:r>
          </w:p>
        </w:tc>
        <w:tc>
          <w:tcPr>
            <w:tcW w:w="5595" w:type="dxa"/>
            <w:tcBorders>
              <w:top w:val="nil"/>
              <w:left w:val="nil"/>
              <w:bottom w:val="single" w:sz="8" w:space="0" w:color="auto"/>
              <w:right w:val="single" w:sz="8" w:space="0" w:color="auto"/>
            </w:tcBorders>
            <w:shd w:val="clear" w:color="auto" w:fill="auto"/>
            <w:vAlign w:val="center"/>
            <w:hideMark/>
          </w:tcPr>
          <w:p w:rsidR="00800FAB" w:rsidRPr="00221CE5" w:rsidRDefault="00800FAB" w:rsidP="00CC40FF">
            <w:pPr>
              <w:widowControl/>
              <w:jc w:val="left"/>
              <w:rPr>
                <w:rFonts w:ascii="Arial" w:eastAsia="宋体" w:hAnsi="Arial" w:cs="Arial"/>
                <w:b/>
                <w:color w:val="000000"/>
                <w:kern w:val="0"/>
                <w:sz w:val="22"/>
              </w:rPr>
            </w:pPr>
            <w:r w:rsidRPr="00221CE5">
              <w:rPr>
                <w:rFonts w:ascii="Arial" w:eastAsia="宋体" w:hAnsi="宋体" w:cs="Arial"/>
                <w:b/>
                <w:color w:val="000000"/>
                <w:kern w:val="0"/>
                <w:sz w:val="22"/>
              </w:rPr>
              <w:t>兴业银行股份有限公司</w:t>
            </w:r>
          </w:p>
        </w:tc>
      </w:tr>
    </w:tbl>
    <w:p w:rsidR="00800FAB" w:rsidRPr="00221CE5" w:rsidRDefault="00800FAB" w:rsidP="00800FAB">
      <w:pPr>
        <w:rPr>
          <w:rFonts w:ascii="Arial" w:hAnsi="Arial" w:cs="Arial"/>
          <w:sz w:val="30"/>
          <w:szCs w:val="30"/>
        </w:rPr>
      </w:pPr>
    </w:p>
    <w:p w:rsidR="00800FAB" w:rsidRPr="00221CE5" w:rsidRDefault="00800FAB" w:rsidP="00221CE5">
      <w:pPr>
        <w:pStyle w:val="a3"/>
        <w:numPr>
          <w:ilvl w:val="0"/>
          <w:numId w:val="1"/>
        </w:numPr>
        <w:ind w:firstLineChars="0"/>
        <w:outlineLvl w:val="0"/>
        <w:rPr>
          <w:rFonts w:ascii="Arial" w:hAnsi="Arial" w:cs="Arial"/>
          <w:sz w:val="30"/>
          <w:szCs w:val="30"/>
        </w:rPr>
      </w:pPr>
      <w:bookmarkStart w:id="3" w:name="_Toc6411597"/>
      <w:r w:rsidRPr="00221CE5">
        <w:rPr>
          <w:rFonts w:ascii="Arial" w:cs="Arial"/>
          <w:b/>
          <w:sz w:val="30"/>
          <w:szCs w:val="30"/>
        </w:rPr>
        <w:t>产品收益表现</w:t>
      </w:r>
      <w:bookmarkEnd w:id="3"/>
      <w:r w:rsidRPr="00221CE5">
        <w:rPr>
          <w:rFonts w:ascii="Arial" w:hAnsi="Arial" w:cs="Arial"/>
          <w:sz w:val="30"/>
          <w:szCs w:val="30"/>
        </w:rPr>
        <w:tab/>
      </w:r>
    </w:p>
    <w:p w:rsidR="00800FAB" w:rsidRPr="00221CE5" w:rsidRDefault="00C4346C" w:rsidP="00800FAB">
      <w:pPr>
        <w:ind w:firstLineChars="142" w:firstLine="426"/>
        <w:rPr>
          <w:rFonts w:ascii="Arial" w:eastAsia="宋体" w:hAnsi="Arial" w:cs="Arial"/>
          <w:sz w:val="30"/>
          <w:szCs w:val="30"/>
        </w:rPr>
      </w:pPr>
      <w:r w:rsidRPr="00221CE5">
        <w:rPr>
          <w:rFonts w:ascii="Arial" w:eastAsia="宋体" w:hAnsi="宋体" w:cs="Arial"/>
          <w:sz w:val="30"/>
          <w:szCs w:val="30"/>
        </w:rPr>
        <w:t>产品</w:t>
      </w:r>
      <w:r w:rsidR="00800FAB" w:rsidRPr="00221CE5">
        <w:rPr>
          <w:rFonts w:ascii="Arial" w:eastAsia="宋体" w:hAnsi="宋体" w:cs="Arial"/>
          <w:sz w:val="30"/>
          <w:szCs w:val="30"/>
        </w:rPr>
        <w:t>成立以来</w:t>
      </w:r>
      <w:r w:rsidRPr="00221CE5">
        <w:rPr>
          <w:rFonts w:ascii="Arial" w:eastAsia="宋体" w:hAnsi="宋体" w:cs="Arial"/>
          <w:sz w:val="30"/>
          <w:szCs w:val="30"/>
        </w:rPr>
        <w:t>，</w:t>
      </w:r>
      <w:r w:rsidR="00800FAB" w:rsidRPr="00221CE5">
        <w:rPr>
          <w:rFonts w:ascii="Arial" w:eastAsia="宋体" w:hAnsi="宋体" w:cs="Arial"/>
          <w:sz w:val="30"/>
          <w:szCs w:val="30"/>
        </w:rPr>
        <w:t>累计</w:t>
      </w:r>
      <w:r w:rsidRPr="00221CE5">
        <w:rPr>
          <w:rFonts w:ascii="Arial" w:eastAsia="宋体" w:hAnsi="宋体" w:cs="Arial"/>
          <w:sz w:val="30"/>
          <w:szCs w:val="30"/>
        </w:rPr>
        <w:t>净值</w:t>
      </w:r>
      <w:r w:rsidR="00800FAB" w:rsidRPr="00221CE5">
        <w:rPr>
          <w:rFonts w:ascii="Arial" w:eastAsia="宋体" w:hAnsi="宋体" w:cs="Arial"/>
          <w:sz w:val="30"/>
          <w:szCs w:val="30"/>
        </w:rPr>
        <w:t>增长率</w:t>
      </w:r>
      <w:r w:rsidR="006F3F01" w:rsidRPr="00221CE5">
        <w:rPr>
          <w:rFonts w:ascii="Arial" w:eastAsia="宋体" w:hAnsi="Arial" w:cs="Arial"/>
          <w:sz w:val="30"/>
          <w:szCs w:val="30"/>
        </w:rPr>
        <w:t>3.</w:t>
      </w:r>
      <w:r w:rsidR="00A50B05" w:rsidRPr="00221CE5">
        <w:rPr>
          <w:rFonts w:ascii="Arial" w:eastAsia="宋体" w:hAnsi="Arial" w:cs="Arial"/>
          <w:sz w:val="30"/>
          <w:szCs w:val="30"/>
        </w:rPr>
        <w:t>41</w:t>
      </w:r>
      <w:r w:rsidR="00800FAB" w:rsidRPr="00221CE5">
        <w:rPr>
          <w:rFonts w:ascii="Arial" w:eastAsia="宋体" w:hAnsi="Arial" w:cs="Arial"/>
          <w:sz w:val="30"/>
          <w:szCs w:val="30"/>
        </w:rPr>
        <w:t>%</w:t>
      </w:r>
      <w:r w:rsidRPr="00221CE5">
        <w:rPr>
          <w:rFonts w:ascii="Arial" w:eastAsia="宋体" w:hAnsi="宋体" w:cs="Arial"/>
          <w:sz w:val="30"/>
          <w:szCs w:val="30"/>
        </w:rPr>
        <w:t>，产品净值表现折线图如下：</w:t>
      </w:r>
    </w:p>
    <w:p w:rsidR="00800FAB" w:rsidRPr="00221CE5" w:rsidRDefault="00800FAB" w:rsidP="00800FAB">
      <w:pPr>
        <w:jc w:val="center"/>
        <w:rPr>
          <w:rFonts w:ascii="Arial" w:eastAsia="宋体" w:hAnsi="Arial" w:cs="Arial"/>
          <w:sz w:val="22"/>
        </w:rPr>
      </w:pPr>
      <w:proofErr w:type="gramStart"/>
      <w:r w:rsidRPr="00221CE5">
        <w:rPr>
          <w:rFonts w:ascii="Arial" w:eastAsia="宋体" w:hAnsi="宋体" w:cs="Arial"/>
          <w:sz w:val="22"/>
        </w:rPr>
        <w:t>稳利</w:t>
      </w:r>
      <w:r w:rsidRPr="00221CE5">
        <w:rPr>
          <w:rFonts w:ascii="Arial" w:eastAsia="宋体" w:hAnsi="Arial" w:cs="Arial"/>
          <w:sz w:val="22"/>
        </w:rPr>
        <w:t>1</w:t>
      </w:r>
      <w:r w:rsidRPr="00221CE5">
        <w:rPr>
          <w:rFonts w:ascii="Arial" w:eastAsia="宋体" w:hAnsi="宋体" w:cs="Arial"/>
          <w:sz w:val="22"/>
        </w:rPr>
        <w:t>号</w:t>
      </w:r>
      <w:proofErr w:type="gramEnd"/>
      <w:r w:rsidR="00C24B4F" w:rsidRPr="00221CE5">
        <w:rPr>
          <w:rFonts w:ascii="Arial" w:eastAsia="宋体" w:hAnsi="Arial" w:cs="Arial"/>
          <w:sz w:val="22"/>
        </w:rPr>
        <w:t>E</w:t>
      </w:r>
      <w:r w:rsidRPr="00221CE5">
        <w:rPr>
          <w:rFonts w:ascii="Arial" w:eastAsia="宋体" w:hAnsi="宋体" w:cs="Arial"/>
          <w:sz w:val="22"/>
        </w:rPr>
        <w:t>款净值型理财产品净值表现与业绩比较基准对比图</w:t>
      </w:r>
    </w:p>
    <w:p w:rsidR="00800FAB" w:rsidRPr="00221CE5" w:rsidRDefault="00800FAB" w:rsidP="00800FAB">
      <w:pPr>
        <w:jc w:val="center"/>
        <w:rPr>
          <w:rFonts w:ascii="Arial" w:hAnsi="Arial" w:cs="Arial"/>
          <w:sz w:val="22"/>
        </w:rPr>
      </w:pPr>
      <w:r w:rsidRPr="00221CE5">
        <w:rPr>
          <w:rFonts w:ascii="Arial" w:eastAsia="宋体" w:hAnsi="宋体" w:cs="Arial"/>
          <w:sz w:val="22"/>
        </w:rPr>
        <w:t>（</w:t>
      </w:r>
      <w:r w:rsidRPr="00221CE5">
        <w:rPr>
          <w:rFonts w:ascii="Arial" w:eastAsia="宋体" w:hAnsi="Arial" w:cs="Arial"/>
          <w:sz w:val="22"/>
        </w:rPr>
        <w:t>2018</w:t>
      </w:r>
      <w:r w:rsidRPr="00221CE5">
        <w:rPr>
          <w:rFonts w:ascii="Arial" w:eastAsia="宋体" w:hAnsi="宋体" w:cs="Arial"/>
          <w:sz w:val="22"/>
        </w:rPr>
        <w:t>年</w:t>
      </w:r>
      <w:r w:rsidR="00C57D92" w:rsidRPr="00221CE5">
        <w:rPr>
          <w:rFonts w:ascii="Arial" w:eastAsia="宋体" w:hAnsi="Arial" w:cs="Arial"/>
          <w:sz w:val="22"/>
        </w:rPr>
        <w:t>8</w:t>
      </w:r>
      <w:r w:rsidRPr="00221CE5">
        <w:rPr>
          <w:rFonts w:ascii="Arial" w:eastAsia="宋体" w:hAnsi="宋体" w:cs="Arial"/>
          <w:sz w:val="22"/>
        </w:rPr>
        <w:t>月</w:t>
      </w:r>
      <w:r w:rsidR="00C57D92" w:rsidRPr="00221CE5">
        <w:rPr>
          <w:rFonts w:ascii="Arial" w:eastAsia="宋体" w:hAnsi="Arial" w:cs="Arial"/>
          <w:sz w:val="22"/>
        </w:rPr>
        <w:t>14</w:t>
      </w:r>
      <w:r w:rsidRPr="00221CE5">
        <w:rPr>
          <w:rFonts w:ascii="Arial" w:eastAsia="宋体" w:hAnsi="宋体" w:cs="Arial"/>
          <w:sz w:val="22"/>
        </w:rPr>
        <w:t>日</w:t>
      </w:r>
      <w:r w:rsidRPr="00221CE5">
        <w:rPr>
          <w:rFonts w:ascii="Arial" w:eastAsia="宋体" w:hAnsi="Arial" w:cs="Arial"/>
          <w:sz w:val="22"/>
        </w:rPr>
        <w:t>-201</w:t>
      </w:r>
      <w:r w:rsidR="00C57D92" w:rsidRPr="00221CE5">
        <w:rPr>
          <w:rFonts w:ascii="Arial" w:eastAsia="宋体" w:hAnsi="Arial" w:cs="Arial"/>
          <w:sz w:val="22"/>
        </w:rPr>
        <w:t>9</w:t>
      </w:r>
      <w:r w:rsidRPr="00221CE5">
        <w:rPr>
          <w:rFonts w:ascii="Arial" w:eastAsia="宋体" w:hAnsi="宋体" w:cs="Arial"/>
          <w:sz w:val="22"/>
        </w:rPr>
        <w:t>年</w:t>
      </w:r>
      <w:r w:rsidR="00A50B05" w:rsidRPr="00221CE5">
        <w:rPr>
          <w:rFonts w:ascii="Arial" w:eastAsia="宋体" w:hAnsi="Arial" w:cs="Arial"/>
          <w:sz w:val="22"/>
        </w:rPr>
        <w:t>3</w:t>
      </w:r>
      <w:r w:rsidRPr="00221CE5">
        <w:rPr>
          <w:rFonts w:ascii="Arial" w:eastAsia="宋体" w:hAnsi="宋体" w:cs="Arial"/>
          <w:sz w:val="22"/>
        </w:rPr>
        <w:t>月</w:t>
      </w:r>
      <w:r w:rsidR="006F3F01" w:rsidRPr="00221CE5">
        <w:rPr>
          <w:rFonts w:ascii="Arial" w:eastAsia="宋体" w:hAnsi="Arial" w:cs="Arial"/>
          <w:sz w:val="22"/>
        </w:rPr>
        <w:t>2</w:t>
      </w:r>
      <w:r w:rsidR="00A50B05" w:rsidRPr="00221CE5">
        <w:rPr>
          <w:rFonts w:ascii="Arial" w:eastAsia="宋体" w:hAnsi="Arial" w:cs="Arial"/>
          <w:sz w:val="22"/>
        </w:rPr>
        <w:t>6</w:t>
      </w:r>
      <w:r w:rsidRPr="00221CE5">
        <w:rPr>
          <w:rFonts w:ascii="Arial" w:eastAsia="宋体" w:hAnsi="宋体" w:cs="Arial"/>
          <w:sz w:val="22"/>
        </w:rPr>
        <w:t>日）</w:t>
      </w:r>
    </w:p>
    <w:p w:rsidR="00800FAB" w:rsidRPr="00221CE5" w:rsidRDefault="006F3F01" w:rsidP="00800FAB">
      <w:pPr>
        <w:rPr>
          <w:rFonts w:ascii="Arial" w:hAnsi="Arial" w:cs="Arial"/>
          <w:sz w:val="30"/>
          <w:szCs w:val="30"/>
        </w:rPr>
      </w:pPr>
      <w:r w:rsidRPr="00221CE5">
        <w:rPr>
          <w:rFonts w:ascii="Arial" w:hAnsi="Arial" w:cs="Arial"/>
          <w:noProof/>
          <w:szCs w:val="30"/>
        </w:rPr>
        <w:drawing>
          <wp:inline distT="0" distB="0" distL="0" distR="0">
            <wp:extent cx="5274310" cy="2934862"/>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4310" cy="2934862"/>
                    </a:xfrm>
                    <a:prstGeom prst="rect">
                      <a:avLst/>
                    </a:prstGeom>
                    <a:noFill/>
                    <a:ln w="9525">
                      <a:noFill/>
                      <a:miter lim="800000"/>
                      <a:headEnd/>
                      <a:tailEnd/>
                    </a:ln>
                  </pic:spPr>
                </pic:pic>
              </a:graphicData>
            </a:graphic>
          </wp:inline>
        </w:drawing>
      </w:r>
    </w:p>
    <w:p w:rsidR="00C4346C" w:rsidRPr="00221CE5" w:rsidRDefault="00C4346C" w:rsidP="00C4346C">
      <w:pPr>
        <w:ind w:firstLine="420"/>
        <w:rPr>
          <w:rFonts w:ascii="Arial" w:eastAsia="宋体" w:hAnsi="Arial" w:cs="Arial"/>
          <w:sz w:val="30"/>
          <w:szCs w:val="30"/>
        </w:rPr>
      </w:pPr>
      <w:r w:rsidRPr="00221CE5">
        <w:rPr>
          <w:rFonts w:ascii="Arial" w:eastAsia="宋体" w:hAnsi="宋体" w:cs="Arial"/>
          <w:sz w:val="30"/>
          <w:szCs w:val="30"/>
        </w:rPr>
        <w:t>报告期末，产品净值表现具体如下：</w:t>
      </w:r>
    </w:p>
    <w:tbl>
      <w:tblPr>
        <w:tblW w:w="6620" w:type="dxa"/>
        <w:jc w:val="center"/>
        <w:tblInd w:w="93" w:type="dxa"/>
        <w:tblLook w:val="04A0"/>
      </w:tblPr>
      <w:tblGrid>
        <w:gridCol w:w="1316"/>
        <w:gridCol w:w="1648"/>
        <w:gridCol w:w="1680"/>
        <w:gridCol w:w="1976"/>
      </w:tblGrid>
      <w:tr w:rsidR="00C4346C" w:rsidRPr="00221CE5" w:rsidTr="00AE318E">
        <w:trPr>
          <w:trHeight w:val="555"/>
          <w:jc w:val="center"/>
        </w:trPr>
        <w:tc>
          <w:tcPr>
            <w:tcW w:w="13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4346C" w:rsidRPr="00221CE5" w:rsidRDefault="00C4346C" w:rsidP="00AE318E">
            <w:pPr>
              <w:widowControl/>
              <w:jc w:val="left"/>
              <w:rPr>
                <w:rFonts w:ascii="Arial" w:eastAsia="宋体" w:hAnsi="Arial" w:cs="Arial"/>
                <w:b/>
                <w:color w:val="000000"/>
                <w:kern w:val="0"/>
                <w:sz w:val="22"/>
              </w:rPr>
            </w:pPr>
            <w:r w:rsidRPr="00221CE5">
              <w:rPr>
                <w:rFonts w:ascii="Arial" w:eastAsia="宋体" w:hAnsi="宋体" w:cs="Arial"/>
                <w:b/>
                <w:color w:val="000000"/>
                <w:kern w:val="0"/>
                <w:sz w:val="22"/>
              </w:rPr>
              <w:t>估值日期</w:t>
            </w:r>
          </w:p>
        </w:tc>
        <w:tc>
          <w:tcPr>
            <w:tcW w:w="1648" w:type="dxa"/>
            <w:tcBorders>
              <w:top w:val="single" w:sz="8" w:space="0" w:color="000000"/>
              <w:left w:val="nil"/>
              <w:bottom w:val="single" w:sz="8" w:space="0" w:color="000000"/>
              <w:right w:val="single" w:sz="8" w:space="0" w:color="000000"/>
            </w:tcBorders>
            <w:shd w:val="clear" w:color="auto" w:fill="auto"/>
            <w:vAlign w:val="center"/>
            <w:hideMark/>
          </w:tcPr>
          <w:p w:rsidR="00C4346C" w:rsidRPr="00221CE5" w:rsidRDefault="00C4346C" w:rsidP="00AE318E">
            <w:pPr>
              <w:widowControl/>
              <w:jc w:val="left"/>
              <w:rPr>
                <w:rFonts w:ascii="Arial" w:eastAsia="宋体" w:hAnsi="Arial" w:cs="Arial"/>
                <w:b/>
                <w:color w:val="000000"/>
                <w:kern w:val="0"/>
                <w:sz w:val="22"/>
              </w:rPr>
            </w:pPr>
            <w:r w:rsidRPr="00221CE5">
              <w:rPr>
                <w:rFonts w:ascii="Arial" w:eastAsia="宋体" w:hAnsi="宋体" w:cs="Arial"/>
                <w:b/>
                <w:color w:val="000000"/>
                <w:kern w:val="0"/>
                <w:sz w:val="22"/>
              </w:rPr>
              <w:t>产品份额净值</w:t>
            </w:r>
          </w:p>
        </w:tc>
        <w:tc>
          <w:tcPr>
            <w:tcW w:w="1680" w:type="dxa"/>
            <w:tcBorders>
              <w:top w:val="single" w:sz="8" w:space="0" w:color="000000"/>
              <w:left w:val="nil"/>
              <w:bottom w:val="single" w:sz="8" w:space="0" w:color="000000"/>
              <w:right w:val="single" w:sz="8" w:space="0" w:color="000000"/>
            </w:tcBorders>
            <w:shd w:val="clear" w:color="auto" w:fill="auto"/>
            <w:vAlign w:val="center"/>
            <w:hideMark/>
          </w:tcPr>
          <w:p w:rsidR="00C4346C" w:rsidRPr="00221CE5" w:rsidRDefault="00C4346C" w:rsidP="00AE318E">
            <w:pPr>
              <w:widowControl/>
              <w:jc w:val="left"/>
              <w:rPr>
                <w:rFonts w:ascii="Arial" w:eastAsia="宋体" w:hAnsi="Arial" w:cs="Arial"/>
                <w:b/>
                <w:color w:val="000000"/>
                <w:kern w:val="0"/>
                <w:sz w:val="22"/>
              </w:rPr>
            </w:pPr>
            <w:r w:rsidRPr="00221CE5">
              <w:rPr>
                <w:rFonts w:ascii="Arial" w:eastAsia="宋体" w:hAnsi="宋体" w:cs="Arial"/>
                <w:b/>
                <w:color w:val="000000"/>
                <w:kern w:val="0"/>
                <w:sz w:val="22"/>
              </w:rPr>
              <w:t>产品累计净值</w:t>
            </w:r>
          </w:p>
        </w:tc>
        <w:tc>
          <w:tcPr>
            <w:tcW w:w="1976" w:type="dxa"/>
            <w:tcBorders>
              <w:top w:val="single" w:sz="8" w:space="0" w:color="000000"/>
              <w:left w:val="nil"/>
              <w:bottom w:val="single" w:sz="8" w:space="0" w:color="000000"/>
              <w:right w:val="single" w:sz="8" w:space="0" w:color="000000"/>
            </w:tcBorders>
            <w:shd w:val="clear" w:color="auto" w:fill="auto"/>
            <w:vAlign w:val="center"/>
            <w:hideMark/>
          </w:tcPr>
          <w:p w:rsidR="00C4346C" w:rsidRPr="00221CE5" w:rsidRDefault="00C4346C" w:rsidP="00AE318E">
            <w:pPr>
              <w:widowControl/>
              <w:jc w:val="left"/>
              <w:rPr>
                <w:rFonts w:ascii="Arial" w:eastAsia="宋体" w:hAnsi="Arial" w:cs="Arial"/>
                <w:b/>
                <w:color w:val="000000"/>
                <w:kern w:val="0"/>
                <w:sz w:val="22"/>
              </w:rPr>
            </w:pPr>
            <w:r w:rsidRPr="00221CE5">
              <w:rPr>
                <w:rFonts w:ascii="Arial" w:eastAsia="宋体" w:hAnsi="宋体" w:cs="Arial"/>
                <w:b/>
                <w:color w:val="000000"/>
                <w:kern w:val="0"/>
                <w:sz w:val="22"/>
              </w:rPr>
              <w:t>产品资产净值</w:t>
            </w:r>
          </w:p>
        </w:tc>
      </w:tr>
      <w:tr w:rsidR="00C4346C" w:rsidRPr="00221CE5" w:rsidTr="00AE318E">
        <w:trPr>
          <w:trHeight w:val="285"/>
          <w:jc w:val="center"/>
        </w:trPr>
        <w:tc>
          <w:tcPr>
            <w:tcW w:w="1316" w:type="dxa"/>
            <w:tcBorders>
              <w:top w:val="nil"/>
              <w:left w:val="single" w:sz="8" w:space="0" w:color="000000"/>
              <w:bottom w:val="single" w:sz="8" w:space="0" w:color="000000"/>
              <w:right w:val="single" w:sz="8" w:space="0" w:color="000000"/>
            </w:tcBorders>
            <w:shd w:val="clear" w:color="auto" w:fill="auto"/>
            <w:vAlign w:val="center"/>
            <w:hideMark/>
          </w:tcPr>
          <w:p w:rsidR="00C4346C" w:rsidRPr="00221CE5" w:rsidRDefault="00C4346C" w:rsidP="00C4346C">
            <w:pPr>
              <w:widowControl/>
              <w:jc w:val="right"/>
              <w:rPr>
                <w:rFonts w:ascii="Arial" w:eastAsia="宋体" w:hAnsi="Arial" w:cs="Arial"/>
                <w:color w:val="000000"/>
                <w:kern w:val="0"/>
                <w:sz w:val="22"/>
              </w:rPr>
            </w:pPr>
            <w:r w:rsidRPr="00221CE5">
              <w:rPr>
                <w:rFonts w:ascii="Arial" w:eastAsia="宋体" w:hAnsi="Arial" w:cs="Arial"/>
                <w:color w:val="000000"/>
                <w:kern w:val="0"/>
                <w:sz w:val="22"/>
              </w:rPr>
              <w:lastRenderedPageBreak/>
              <w:t>2019/3/29</w:t>
            </w:r>
          </w:p>
        </w:tc>
        <w:tc>
          <w:tcPr>
            <w:tcW w:w="1648" w:type="dxa"/>
            <w:tcBorders>
              <w:top w:val="nil"/>
              <w:left w:val="nil"/>
              <w:bottom w:val="single" w:sz="8" w:space="0" w:color="000000"/>
              <w:right w:val="single" w:sz="8" w:space="0" w:color="000000"/>
            </w:tcBorders>
            <w:shd w:val="clear" w:color="auto" w:fill="auto"/>
            <w:vAlign w:val="center"/>
            <w:hideMark/>
          </w:tcPr>
          <w:p w:rsidR="00C4346C" w:rsidRPr="00221CE5" w:rsidRDefault="00C4346C" w:rsidP="00AE318E">
            <w:pPr>
              <w:widowControl/>
              <w:jc w:val="right"/>
              <w:rPr>
                <w:rFonts w:ascii="Arial" w:eastAsia="宋体" w:hAnsi="Arial" w:cs="Arial"/>
                <w:color w:val="000000"/>
                <w:kern w:val="0"/>
                <w:sz w:val="22"/>
              </w:rPr>
            </w:pPr>
            <w:r w:rsidRPr="00221CE5">
              <w:rPr>
                <w:rFonts w:ascii="Arial" w:eastAsia="宋体" w:hAnsi="Arial" w:cs="Arial"/>
                <w:color w:val="000000"/>
                <w:kern w:val="0"/>
                <w:sz w:val="22"/>
              </w:rPr>
              <w:t>1.034470</w:t>
            </w:r>
          </w:p>
        </w:tc>
        <w:tc>
          <w:tcPr>
            <w:tcW w:w="1680" w:type="dxa"/>
            <w:tcBorders>
              <w:top w:val="nil"/>
              <w:left w:val="nil"/>
              <w:bottom w:val="single" w:sz="8" w:space="0" w:color="000000"/>
              <w:right w:val="single" w:sz="8" w:space="0" w:color="000000"/>
            </w:tcBorders>
            <w:shd w:val="clear" w:color="auto" w:fill="auto"/>
            <w:vAlign w:val="center"/>
            <w:hideMark/>
          </w:tcPr>
          <w:p w:rsidR="00C4346C" w:rsidRPr="00221CE5" w:rsidRDefault="00C4346C" w:rsidP="00AE318E">
            <w:pPr>
              <w:widowControl/>
              <w:jc w:val="right"/>
              <w:rPr>
                <w:rFonts w:ascii="Arial" w:eastAsia="宋体" w:hAnsi="Arial" w:cs="Arial"/>
                <w:color w:val="000000"/>
                <w:kern w:val="0"/>
                <w:sz w:val="22"/>
              </w:rPr>
            </w:pPr>
            <w:r w:rsidRPr="00221CE5">
              <w:rPr>
                <w:rFonts w:ascii="Arial" w:eastAsia="宋体" w:hAnsi="Arial" w:cs="Arial"/>
                <w:color w:val="000000"/>
                <w:kern w:val="0"/>
                <w:sz w:val="22"/>
              </w:rPr>
              <w:t>1.034470</w:t>
            </w:r>
          </w:p>
        </w:tc>
        <w:tc>
          <w:tcPr>
            <w:tcW w:w="1976" w:type="dxa"/>
            <w:tcBorders>
              <w:top w:val="nil"/>
              <w:left w:val="nil"/>
              <w:bottom w:val="single" w:sz="8" w:space="0" w:color="000000"/>
              <w:right w:val="single" w:sz="8" w:space="0" w:color="000000"/>
            </w:tcBorders>
            <w:shd w:val="clear" w:color="auto" w:fill="auto"/>
            <w:vAlign w:val="center"/>
            <w:hideMark/>
          </w:tcPr>
          <w:p w:rsidR="00C4346C" w:rsidRPr="00221CE5" w:rsidRDefault="00926077" w:rsidP="00AE318E">
            <w:pPr>
              <w:widowControl/>
              <w:jc w:val="right"/>
              <w:rPr>
                <w:rFonts w:ascii="Arial" w:eastAsia="宋体" w:hAnsi="Arial" w:cs="Arial"/>
                <w:color w:val="000000"/>
                <w:kern w:val="0"/>
                <w:sz w:val="22"/>
              </w:rPr>
            </w:pPr>
            <w:r w:rsidRPr="00221CE5">
              <w:rPr>
                <w:rFonts w:ascii="Arial" w:eastAsia="宋体" w:hAnsi="Arial" w:cs="Arial"/>
                <w:color w:val="000000"/>
                <w:kern w:val="0"/>
                <w:sz w:val="22"/>
              </w:rPr>
              <w:t>3,103,069,378.26</w:t>
            </w:r>
          </w:p>
        </w:tc>
      </w:tr>
    </w:tbl>
    <w:p w:rsidR="00C57D92" w:rsidRPr="00221CE5" w:rsidRDefault="00C57D92" w:rsidP="00926077">
      <w:pPr>
        <w:rPr>
          <w:rFonts w:ascii="Arial" w:hAnsi="Arial" w:cs="Arial"/>
          <w:sz w:val="30"/>
          <w:szCs w:val="30"/>
        </w:rPr>
      </w:pPr>
    </w:p>
    <w:p w:rsidR="00800FAB" w:rsidRPr="00221CE5" w:rsidRDefault="00800FAB" w:rsidP="00221CE5">
      <w:pPr>
        <w:pStyle w:val="a3"/>
        <w:numPr>
          <w:ilvl w:val="0"/>
          <w:numId w:val="1"/>
        </w:numPr>
        <w:ind w:firstLineChars="0"/>
        <w:outlineLvl w:val="0"/>
        <w:rPr>
          <w:rFonts w:ascii="Arial" w:hAnsi="Arial" w:cs="Arial"/>
          <w:b/>
          <w:sz w:val="30"/>
          <w:szCs w:val="30"/>
        </w:rPr>
      </w:pPr>
      <w:bookmarkStart w:id="4" w:name="_Toc6411598"/>
      <w:r w:rsidRPr="00221CE5">
        <w:rPr>
          <w:rFonts w:ascii="Arial" w:cs="Arial"/>
          <w:b/>
          <w:sz w:val="30"/>
          <w:szCs w:val="30"/>
        </w:rPr>
        <w:t>报告期内产品的投资策略和运作分析</w:t>
      </w:r>
      <w:bookmarkEnd w:id="4"/>
    </w:p>
    <w:p w:rsidR="008A2675" w:rsidRPr="00221CE5" w:rsidRDefault="008A2675" w:rsidP="008A2675">
      <w:pPr>
        <w:autoSpaceDE w:val="0"/>
        <w:autoSpaceDN w:val="0"/>
        <w:adjustRightInd w:val="0"/>
        <w:ind w:firstLine="600"/>
        <w:jc w:val="left"/>
        <w:rPr>
          <w:rFonts w:ascii="Arial" w:eastAsia="宋体" w:hAnsi="Arial" w:cs="Arial"/>
          <w:color w:val="000000"/>
          <w:kern w:val="0"/>
          <w:sz w:val="30"/>
          <w:szCs w:val="30"/>
        </w:rPr>
      </w:pPr>
      <w:r w:rsidRPr="00221CE5">
        <w:rPr>
          <w:rFonts w:ascii="Arial" w:eastAsia="宋体" w:hAnsi="Arial" w:cs="Arial"/>
          <w:color w:val="000000"/>
          <w:kern w:val="0"/>
          <w:sz w:val="30"/>
          <w:szCs w:val="30"/>
        </w:rPr>
        <w:t>2019</w:t>
      </w:r>
      <w:r w:rsidRPr="00221CE5">
        <w:rPr>
          <w:rFonts w:ascii="Arial" w:eastAsia="宋体" w:hAnsi="Arial" w:cs="Arial"/>
          <w:color w:val="000000"/>
          <w:kern w:val="0"/>
          <w:sz w:val="30"/>
          <w:szCs w:val="30"/>
        </w:rPr>
        <w:t>年一季度宏观经济继续回落，消费</w:t>
      </w:r>
      <w:proofErr w:type="gramStart"/>
      <w:r w:rsidRPr="00221CE5">
        <w:rPr>
          <w:rFonts w:ascii="Arial" w:eastAsia="宋体" w:hAnsi="Arial" w:cs="Arial"/>
          <w:color w:val="000000"/>
          <w:kern w:val="0"/>
          <w:sz w:val="30"/>
          <w:szCs w:val="30"/>
        </w:rPr>
        <w:t>端企稳但</w:t>
      </w:r>
      <w:proofErr w:type="gramEnd"/>
      <w:r w:rsidRPr="00221CE5">
        <w:rPr>
          <w:rFonts w:ascii="Arial" w:eastAsia="宋体" w:hAnsi="Arial" w:cs="Arial"/>
          <w:color w:val="000000"/>
          <w:kern w:val="0"/>
          <w:sz w:val="30"/>
          <w:szCs w:val="30"/>
        </w:rPr>
        <w:t>仍疲弱，生产端下行放缓，通胀压力显现，信贷数据领先经济数据出现企稳迹象，政策面积极配合，经济基本面预期出现边际改善迹象。需求端，制造业投资继续探底，零售总额实际</w:t>
      </w:r>
      <w:proofErr w:type="gramStart"/>
      <w:r w:rsidRPr="00221CE5">
        <w:rPr>
          <w:rFonts w:ascii="Arial" w:eastAsia="宋体" w:hAnsi="Arial" w:cs="Arial"/>
          <w:color w:val="000000"/>
          <w:kern w:val="0"/>
          <w:sz w:val="30"/>
          <w:szCs w:val="30"/>
        </w:rPr>
        <w:t>同比回升</w:t>
      </w:r>
      <w:proofErr w:type="gramEnd"/>
      <w:r w:rsidRPr="00221CE5">
        <w:rPr>
          <w:rFonts w:ascii="Arial" w:eastAsia="宋体" w:hAnsi="Arial" w:cs="Arial"/>
          <w:color w:val="000000"/>
          <w:kern w:val="0"/>
          <w:sz w:val="30"/>
          <w:szCs w:val="30"/>
        </w:rPr>
        <w:t>至</w:t>
      </w:r>
      <w:r w:rsidRPr="00221CE5">
        <w:rPr>
          <w:rFonts w:ascii="Arial" w:eastAsia="宋体" w:hAnsi="Arial" w:cs="Arial"/>
          <w:color w:val="000000"/>
          <w:kern w:val="0"/>
          <w:sz w:val="30"/>
          <w:szCs w:val="30"/>
        </w:rPr>
        <w:t>7.1%</w:t>
      </w:r>
      <w:r w:rsidRPr="00221CE5">
        <w:rPr>
          <w:rFonts w:ascii="Arial" w:eastAsia="宋体" w:hAnsi="Arial" w:cs="Arial"/>
          <w:color w:val="000000"/>
          <w:kern w:val="0"/>
          <w:sz w:val="30"/>
          <w:szCs w:val="30"/>
        </w:rPr>
        <w:t>；生产端，</w:t>
      </w:r>
      <w:r w:rsidRPr="00221CE5">
        <w:rPr>
          <w:rFonts w:ascii="Arial" w:eastAsia="宋体" w:hAnsi="Arial" w:cs="Arial"/>
          <w:color w:val="000000"/>
          <w:kern w:val="0"/>
          <w:sz w:val="30"/>
          <w:szCs w:val="30"/>
        </w:rPr>
        <w:t>1-2</w:t>
      </w:r>
      <w:r w:rsidRPr="00221CE5">
        <w:rPr>
          <w:rFonts w:ascii="Arial" w:eastAsia="宋体" w:hAnsi="Arial" w:cs="Arial"/>
          <w:color w:val="000000"/>
          <w:kern w:val="0"/>
          <w:sz w:val="30"/>
          <w:szCs w:val="30"/>
        </w:rPr>
        <w:t>月规模以上工业增加值延续疲态，同比增长</w:t>
      </w:r>
      <w:r w:rsidRPr="00221CE5">
        <w:rPr>
          <w:rFonts w:ascii="Arial" w:eastAsia="宋体" w:hAnsi="Arial" w:cs="Arial"/>
          <w:color w:val="000000"/>
          <w:kern w:val="0"/>
          <w:sz w:val="30"/>
          <w:szCs w:val="30"/>
        </w:rPr>
        <w:t>5.3%</w:t>
      </w:r>
      <w:r w:rsidRPr="00221CE5">
        <w:rPr>
          <w:rFonts w:ascii="Arial" w:eastAsia="宋体" w:hAnsi="Arial" w:cs="Arial"/>
          <w:color w:val="000000"/>
          <w:kern w:val="0"/>
          <w:sz w:val="30"/>
          <w:szCs w:val="30"/>
        </w:rPr>
        <w:t>，</w:t>
      </w:r>
      <w:r w:rsidRPr="00221CE5">
        <w:rPr>
          <w:rFonts w:ascii="Arial" w:eastAsia="宋体" w:hAnsi="Arial" w:cs="Arial"/>
          <w:color w:val="000000"/>
          <w:kern w:val="0"/>
          <w:sz w:val="30"/>
          <w:szCs w:val="30"/>
        </w:rPr>
        <w:t>3</w:t>
      </w:r>
      <w:r w:rsidRPr="00221CE5">
        <w:rPr>
          <w:rFonts w:ascii="Arial" w:eastAsia="宋体" w:hAnsi="Arial" w:cs="Arial"/>
          <w:color w:val="000000"/>
          <w:kern w:val="0"/>
          <w:sz w:val="30"/>
          <w:szCs w:val="30"/>
        </w:rPr>
        <w:t>月官方制造业</w:t>
      </w:r>
      <w:r w:rsidRPr="00221CE5">
        <w:rPr>
          <w:rFonts w:ascii="Arial" w:eastAsia="宋体" w:hAnsi="Arial" w:cs="Arial"/>
          <w:color w:val="000000"/>
          <w:kern w:val="0"/>
          <w:sz w:val="30"/>
          <w:szCs w:val="30"/>
        </w:rPr>
        <w:t>PMI</w:t>
      </w:r>
      <w:r w:rsidRPr="00221CE5">
        <w:rPr>
          <w:rFonts w:ascii="Arial" w:eastAsia="宋体" w:hAnsi="Arial" w:cs="Arial"/>
          <w:color w:val="000000"/>
          <w:kern w:val="0"/>
          <w:sz w:val="30"/>
          <w:szCs w:val="30"/>
        </w:rPr>
        <w:t>指数</w:t>
      </w:r>
      <w:r w:rsidRPr="00221CE5">
        <w:rPr>
          <w:rFonts w:ascii="Arial" w:eastAsia="宋体" w:hAnsi="Arial" w:cs="Arial"/>
          <w:color w:val="000000"/>
          <w:kern w:val="0"/>
          <w:sz w:val="30"/>
          <w:szCs w:val="30"/>
        </w:rPr>
        <w:t>50.5%</w:t>
      </w:r>
      <w:r w:rsidRPr="00221CE5">
        <w:rPr>
          <w:rFonts w:ascii="Arial" w:eastAsia="宋体" w:hAnsi="Arial" w:cs="Arial"/>
          <w:color w:val="000000"/>
          <w:kern w:val="0"/>
          <w:sz w:val="30"/>
          <w:szCs w:val="30"/>
        </w:rPr>
        <w:t>，超预期重回荣枯线上，但可持续性尚待确认；通胀方面，受猪肉和鸡肉价格上涨的影响，</w:t>
      </w:r>
      <w:r w:rsidRPr="00221CE5">
        <w:rPr>
          <w:rFonts w:ascii="Arial" w:eastAsia="宋体" w:hAnsi="Arial" w:cs="Arial"/>
          <w:color w:val="000000"/>
          <w:kern w:val="0"/>
          <w:sz w:val="30"/>
          <w:szCs w:val="30"/>
        </w:rPr>
        <w:t>CPI</w:t>
      </w:r>
      <w:r w:rsidRPr="00221CE5">
        <w:rPr>
          <w:rFonts w:ascii="Arial" w:eastAsia="宋体" w:hAnsi="Arial" w:cs="Arial"/>
          <w:color w:val="000000"/>
          <w:kern w:val="0"/>
          <w:sz w:val="30"/>
          <w:szCs w:val="30"/>
        </w:rPr>
        <w:t>上行压力较大；金融数据方面，受企业短期贷款和票据融资增加拉动，</w:t>
      </w:r>
      <w:r w:rsidRPr="00221CE5">
        <w:rPr>
          <w:rFonts w:ascii="Arial" w:eastAsia="宋体" w:hAnsi="Arial" w:cs="Arial"/>
          <w:color w:val="000000"/>
          <w:kern w:val="0"/>
          <w:sz w:val="30"/>
          <w:szCs w:val="30"/>
        </w:rPr>
        <w:t>1-</w:t>
      </w:r>
      <w:proofErr w:type="gramStart"/>
      <w:r w:rsidRPr="00221CE5">
        <w:rPr>
          <w:rFonts w:ascii="Arial" w:eastAsia="宋体" w:hAnsi="Arial" w:cs="Arial"/>
          <w:color w:val="000000"/>
          <w:kern w:val="0"/>
          <w:sz w:val="30"/>
          <w:szCs w:val="30"/>
        </w:rPr>
        <w:t>2</w:t>
      </w:r>
      <w:r w:rsidRPr="00221CE5">
        <w:rPr>
          <w:rFonts w:ascii="Arial" w:eastAsia="宋体" w:hAnsi="Arial" w:cs="Arial"/>
          <w:color w:val="000000"/>
          <w:kern w:val="0"/>
          <w:sz w:val="30"/>
          <w:szCs w:val="30"/>
        </w:rPr>
        <w:t>月社融总量</w:t>
      </w:r>
      <w:proofErr w:type="gramEnd"/>
      <w:r w:rsidRPr="00221CE5">
        <w:rPr>
          <w:rFonts w:ascii="Arial" w:eastAsia="宋体" w:hAnsi="Arial" w:cs="Arial"/>
          <w:color w:val="000000"/>
          <w:kern w:val="0"/>
          <w:sz w:val="30"/>
          <w:szCs w:val="30"/>
        </w:rPr>
        <w:t>改善，融资数据出现企稳迹象；政策面，</w:t>
      </w:r>
      <w:r w:rsidRPr="00221CE5">
        <w:rPr>
          <w:rFonts w:ascii="Arial" w:eastAsia="宋体" w:hAnsi="Arial" w:cs="Arial"/>
          <w:color w:val="000000"/>
          <w:kern w:val="0"/>
          <w:sz w:val="30"/>
          <w:szCs w:val="30"/>
        </w:rPr>
        <w:t>3</w:t>
      </w:r>
      <w:r w:rsidRPr="00221CE5">
        <w:rPr>
          <w:rFonts w:ascii="Arial" w:eastAsia="宋体" w:hAnsi="Arial" w:cs="Arial"/>
          <w:color w:val="000000"/>
          <w:kern w:val="0"/>
          <w:sz w:val="30"/>
          <w:szCs w:val="30"/>
        </w:rPr>
        <w:t>月份</w:t>
      </w:r>
      <w:r w:rsidRPr="00221CE5">
        <w:rPr>
          <w:rFonts w:ascii="Arial" w:eastAsia="宋体" w:hAnsi="Arial" w:cs="Arial"/>
          <w:color w:val="000000"/>
          <w:kern w:val="0"/>
          <w:sz w:val="30"/>
          <w:szCs w:val="30"/>
        </w:rPr>
        <w:t>“</w:t>
      </w:r>
      <w:r w:rsidRPr="00221CE5">
        <w:rPr>
          <w:rFonts w:ascii="Arial" w:eastAsia="宋体" w:hAnsi="Arial" w:cs="Arial"/>
          <w:color w:val="000000"/>
          <w:kern w:val="0"/>
          <w:sz w:val="30"/>
          <w:szCs w:val="30"/>
        </w:rPr>
        <w:t>两会</w:t>
      </w:r>
      <w:r w:rsidRPr="00221CE5">
        <w:rPr>
          <w:rFonts w:ascii="Arial" w:eastAsia="宋体" w:hAnsi="Arial" w:cs="Arial"/>
          <w:color w:val="000000"/>
          <w:kern w:val="0"/>
          <w:sz w:val="30"/>
          <w:szCs w:val="30"/>
        </w:rPr>
        <w:t>”</w:t>
      </w:r>
      <w:r w:rsidRPr="00221CE5">
        <w:rPr>
          <w:rFonts w:ascii="Arial" w:eastAsia="宋体" w:hAnsi="Arial" w:cs="Arial"/>
          <w:color w:val="000000"/>
          <w:kern w:val="0"/>
          <w:sz w:val="30"/>
          <w:szCs w:val="30"/>
        </w:rPr>
        <w:t>召开，</w:t>
      </w:r>
      <w:r w:rsidRPr="00221CE5">
        <w:rPr>
          <w:rFonts w:ascii="Arial" w:eastAsia="宋体" w:hAnsi="Arial" w:cs="Arial"/>
          <w:color w:val="000000"/>
          <w:kern w:val="0"/>
          <w:sz w:val="30"/>
          <w:szCs w:val="30"/>
        </w:rPr>
        <w:t>“</w:t>
      </w:r>
      <w:r w:rsidRPr="00221CE5">
        <w:rPr>
          <w:rFonts w:ascii="Arial" w:eastAsia="宋体" w:hAnsi="Arial" w:cs="Arial"/>
          <w:color w:val="000000"/>
          <w:kern w:val="0"/>
          <w:sz w:val="30"/>
          <w:szCs w:val="30"/>
        </w:rPr>
        <w:t>稳就业</w:t>
      </w:r>
      <w:r w:rsidRPr="00221CE5">
        <w:rPr>
          <w:rFonts w:ascii="Arial" w:eastAsia="宋体" w:hAnsi="Arial" w:cs="Arial"/>
          <w:color w:val="000000"/>
          <w:kern w:val="0"/>
          <w:sz w:val="30"/>
          <w:szCs w:val="30"/>
        </w:rPr>
        <w:t>”</w:t>
      </w:r>
      <w:r w:rsidRPr="00221CE5">
        <w:rPr>
          <w:rFonts w:ascii="Arial" w:eastAsia="宋体" w:hAnsi="Arial" w:cs="Arial"/>
          <w:color w:val="000000"/>
          <w:kern w:val="0"/>
          <w:sz w:val="30"/>
          <w:szCs w:val="30"/>
        </w:rPr>
        <w:t>成为经济工作重中之重，减税降</w:t>
      </w:r>
      <w:proofErr w:type="gramStart"/>
      <w:r w:rsidRPr="00221CE5">
        <w:rPr>
          <w:rFonts w:ascii="Arial" w:eastAsia="宋体" w:hAnsi="Arial" w:cs="Arial"/>
          <w:color w:val="000000"/>
          <w:kern w:val="0"/>
          <w:sz w:val="30"/>
          <w:szCs w:val="30"/>
        </w:rPr>
        <w:t>费政策</w:t>
      </w:r>
      <w:proofErr w:type="gramEnd"/>
      <w:r w:rsidRPr="00221CE5">
        <w:rPr>
          <w:rFonts w:ascii="Arial" w:eastAsia="宋体" w:hAnsi="Arial" w:cs="Arial"/>
          <w:color w:val="000000"/>
          <w:kern w:val="0"/>
          <w:sz w:val="30"/>
          <w:szCs w:val="30"/>
        </w:rPr>
        <w:t>加码，宽信用政策继续落实，相关政策积极配合为经济保驾护航。</w:t>
      </w:r>
    </w:p>
    <w:p w:rsidR="008A2675" w:rsidRPr="00221CE5" w:rsidRDefault="008A2675" w:rsidP="008A2675">
      <w:pPr>
        <w:autoSpaceDE w:val="0"/>
        <w:autoSpaceDN w:val="0"/>
        <w:adjustRightInd w:val="0"/>
        <w:ind w:firstLine="600"/>
        <w:jc w:val="left"/>
        <w:rPr>
          <w:rFonts w:ascii="Arial" w:eastAsia="宋体" w:hAnsi="Arial" w:cs="Arial"/>
          <w:color w:val="000000"/>
          <w:kern w:val="0"/>
          <w:sz w:val="30"/>
          <w:szCs w:val="30"/>
        </w:rPr>
      </w:pPr>
      <w:r w:rsidRPr="00221CE5">
        <w:rPr>
          <w:rFonts w:ascii="Arial" w:eastAsia="宋体" w:hAnsi="Arial" w:cs="Arial"/>
          <w:color w:val="000000"/>
          <w:kern w:val="0"/>
          <w:sz w:val="30"/>
          <w:szCs w:val="30"/>
        </w:rPr>
        <w:t>资金面方面，一季度整体较为平稳宽裕，季度</w:t>
      </w:r>
      <w:proofErr w:type="gramStart"/>
      <w:r w:rsidRPr="00221CE5">
        <w:rPr>
          <w:rFonts w:ascii="Arial" w:eastAsia="宋体" w:hAnsi="Arial" w:cs="Arial"/>
          <w:color w:val="000000"/>
          <w:kern w:val="0"/>
          <w:sz w:val="30"/>
          <w:szCs w:val="30"/>
        </w:rPr>
        <w:t>末受到</w:t>
      </w:r>
      <w:proofErr w:type="gramEnd"/>
      <w:r w:rsidRPr="00221CE5">
        <w:rPr>
          <w:rFonts w:ascii="Arial" w:eastAsia="宋体" w:hAnsi="Arial" w:cs="Arial"/>
          <w:color w:val="000000"/>
          <w:kern w:val="0"/>
          <w:sz w:val="30"/>
          <w:szCs w:val="30"/>
        </w:rPr>
        <w:t>跨季和缴税影响，流动性略有收紧。</w:t>
      </w:r>
      <w:r w:rsidRPr="00221CE5">
        <w:rPr>
          <w:rFonts w:ascii="Arial" w:eastAsia="宋体" w:hAnsi="Arial" w:cs="Arial"/>
          <w:color w:val="000000"/>
          <w:kern w:val="0"/>
          <w:sz w:val="30"/>
          <w:szCs w:val="30"/>
        </w:rPr>
        <w:t>1</w:t>
      </w:r>
      <w:r w:rsidRPr="00221CE5">
        <w:rPr>
          <w:rFonts w:ascii="Arial" w:eastAsia="宋体" w:hAnsi="Arial" w:cs="Arial"/>
          <w:color w:val="000000"/>
          <w:kern w:val="0"/>
          <w:sz w:val="30"/>
          <w:szCs w:val="30"/>
        </w:rPr>
        <w:t>月初央行宣布于</w:t>
      </w:r>
      <w:r w:rsidRPr="00221CE5">
        <w:rPr>
          <w:rFonts w:ascii="Arial" w:eastAsia="宋体" w:hAnsi="Arial" w:cs="Arial"/>
          <w:color w:val="000000"/>
          <w:kern w:val="0"/>
          <w:sz w:val="30"/>
          <w:szCs w:val="30"/>
        </w:rPr>
        <w:t>1</w:t>
      </w:r>
      <w:r w:rsidRPr="00221CE5">
        <w:rPr>
          <w:rFonts w:ascii="Arial" w:eastAsia="宋体" w:hAnsi="Arial" w:cs="Arial"/>
          <w:color w:val="000000"/>
          <w:kern w:val="0"/>
          <w:sz w:val="30"/>
          <w:szCs w:val="30"/>
        </w:rPr>
        <w:t>月</w:t>
      </w:r>
      <w:r w:rsidRPr="00221CE5">
        <w:rPr>
          <w:rFonts w:ascii="Arial" w:eastAsia="宋体" w:hAnsi="Arial" w:cs="Arial"/>
          <w:color w:val="000000"/>
          <w:kern w:val="0"/>
          <w:sz w:val="30"/>
          <w:szCs w:val="30"/>
        </w:rPr>
        <w:t>15</w:t>
      </w:r>
      <w:r w:rsidRPr="00221CE5">
        <w:rPr>
          <w:rFonts w:ascii="Arial" w:eastAsia="宋体" w:hAnsi="Arial" w:cs="Arial"/>
          <w:color w:val="000000"/>
          <w:kern w:val="0"/>
          <w:sz w:val="30"/>
          <w:szCs w:val="30"/>
        </w:rPr>
        <w:t>日和</w:t>
      </w:r>
      <w:r w:rsidRPr="00221CE5">
        <w:rPr>
          <w:rFonts w:ascii="Arial" w:eastAsia="宋体" w:hAnsi="Arial" w:cs="Arial"/>
          <w:color w:val="000000"/>
          <w:kern w:val="0"/>
          <w:sz w:val="30"/>
          <w:szCs w:val="30"/>
        </w:rPr>
        <w:t>1</w:t>
      </w:r>
      <w:r w:rsidRPr="00221CE5">
        <w:rPr>
          <w:rFonts w:ascii="Arial" w:eastAsia="宋体" w:hAnsi="Arial" w:cs="Arial"/>
          <w:color w:val="000000"/>
          <w:kern w:val="0"/>
          <w:sz w:val="30"/>
          <w:szCs w:val="30"/>
        </w:rPr>
        <w:t>月</w:t>
      </w:r>
      <w:r w:rsidRPr="00221CE5">
        <w:rPr>
          <w:rFonts w:ascii="Arial" w:eastAsia="宋体" w:hAnsi="Arial" w:cs="Arial"/>
          <w:color w:val="000000"/>
          <w:kern w:val="0"/>
          <w:sz w:val="30"/>
          <w:szCs w:val="30"/>
        </w:rPr>
        <w:t>25</w:t>
      </w:r>
      <w:r w:rsidRPr="00221CE5">
        <w:rPr>
          <w:rFonts w:ascii="Arial" w:eastAsia="宋体" w:hAnsi="Arial" w:cs="Arial"/>
          <w:color w:val="000000"/>
          <w:kern w:val="0"/>
          <w:sz w:val="30"/>
          <w:szCs w:val="30"/>
        </w:rPr>
        <w:t>日各降准</w:t>
      </w:r>
      <w:r w:rsidRPr="00221CE5">
        <w:rPr>
          <w:rFonts w:ascii="Arial" w:eastAsia="宋体" w:hAnsi="Arial" w:cs="Arial"/>
          <w:color w:val="000000"/>
          <w:kern w:val="0"/>
          <w:sz w:val="30"/>
          <w:szCs w:val="30"/>
        </w:rPr>
        <w:t>0.5%</w:t>
      </w:r>
      <w:r w:rsidRPr="00221CE5">
        <w:rPr>
          <w:rFonts w:ascii="Arial" w:eastAsia="宋体" w:hAnsi="Arial" w:cs="Arial"/>
          <w:color w:val="000000"/>
          <w:kern w:val="0"/>
          <w:sz w:val="30"/>
          <w:szCs w:val="30"/>
        </w:rPr>
        <w:t>，</w:t>
      </w:r>
      <w:r w:rsidRPr="00221CE5">
        <w:rPr>
          <w:rFonts w:ascii="Arial" w:eastAsia="宋体" w:hAnsi="Arial" w:cs="Arial"/>
          <w:color w:val="000000"/>
          <w:kern w:val="0"/>
          <w:sz w:val="30"/>
          <w:szCs w:val="30"/>
        </w:rPr>
        <w:t>1</w:t>
      </w:r>
      <w:r w:rsidRPr="00221CE5">
        <w:rPr>
          <w:rFonts w:ascii="Arial" w:eastAsia="宋体" w:hAnsi="Arial" w:cs="Arial"/>
          <w:color w:val="000000"/>
          <w:kern w:val="0"/>
          <w:sz w:val="30"/>
          <w:szCs w:val="30"/>
        </w:rPr>
        <w:t>月</w:t>
      </w:r>
      <w:r w:rsidRPr="00221CE5">
        <w:rPr>
          <w:rFonts w:ascii="Arial" w:eastAsia="宋体" w:hAnsi="Arial" w:cs="Arial"/>
          <w:color w:val="000000"/>
          <w:kern w:val="0"/>
          <w:sz w:val="30"/>
          <w:szCs w:val="30"/>
        </w:rPr>
        <w:t>23</w:t>
      </w:r>
      <w:r w:rsidRPr="00221CE5">
        <w:rPr>
          <w:rFonts w:ascii="Arial" w:eastAsia="宋体" w:hAnsi="Arial" w:cs="Arial"/>
          <w:color w:val="000000"/>
          <w:kern w:val="0"/>
          <w:sz w:val="30"/>
          <w:szCs w:val="30"/>
        </w:rPr>
        <w:t>日央行首次开展</w:t>
      </w:r>
      <w:r w:rsidRPr="00221CE5">
        <w:rPr>
          <w:rFonts w:ascii="Arial" w:eastAsia="宋体" w:hAnsi="Arial" w:cs="Arial"/>
          <w:color w:val="000000"/>
          <w:kern w:val="0"/>
          <w:sz w:val="30"/>
          <w:szCs w:val="30"/>
        </w:rPr>
        <w:t>TMLF</w:t>
      </w:r>
      <w:r w:rsidRPr="00221CE5">
        <w:rPr>
          <w:rFonts w:ascii="Arial" w:eastAsia="宋体" w:hAnsi="Arial" w:cs="Arial"/>
          <w:color w:val="000000"/>
          <w:kern w:val="0"/>
          <w:sz w:val="30"/>
          <w:szCs w:val="30"/>
        </w:rPr>
        <w:t>操作，对冲一季度到期的</w:t>
      </w:r>
      <w:r w:rsidRPr="00221CE5">
        <w:rPr>
          <w:rFonts w:ascii="Arial" w:eastAsia="宋体" w:hAnsi="Arial" w:cs="Arial"/>
          <w:color w:val="000000"/>
          <w:kern w:val="0"/>
          <w:sz w:val="30"/>
          <w:szCs w:val="30"/>
        </w:rPr>
        <w:t>MLF</w:t>
      </w:r>
      <w:r w:rsidRPr="00221CE5">
        <w:rPr>
          <w:rFonts w:ascii="Arial" w:eastAsia="宋体" w:hAnsi="Arial" w:cs="Arial"/>
          <w:color w:val="000000"/>
          <w:kern w:val="0"/>
          <w:sz w:val="30"/>
          <w:szCs w:val="30"/>
        </w:rPr>
        <w:t>后仍释放出大量长期限资金，资金</w:t>
      </w:r>
      <w:proofErr w:type="gramStart"/>
      <w:r w:rsidRPr="00221CE5">
        <w:rPr>
          <w:rFonts w:ascii="Arial" w:eastAsia="宋体" w:hAnsi="Arial" w:cs="Arial"/>
          <w:color w:val="000000"/>
          <w:kern w:val="0"/>
          <w:sz w:val="30"/>
          <w:szCs w:val="30"/>
        </w:rPr>
        <w:t>面整体</w:t>
      </w:r>
      <w:proofErr w:type="gramEnd"/>
      <w:r w:rsidRPr="00221CE5">
        <w:rPr>
          <w:rFonts w:ascii="Arial" w:eastAsia="宋体" w:hAnsi="Arial" w:cs="Arial"/>
          <w:color w:val="000000"/>
          <w:kern w:val="0"/>
          <w:sz w:val="30"/>
          <w:szCs w:val="30"/>
        </w:rPr>
        <w:t>宽松充裕。</w:t>
      </w:r>
      <w:r w:rsidRPr="00221CE5">
        <w:rPr>
          <w:rFonts w:ascii="Arial" w:eastAsia="宋体" w:hAnsi="Arial" w:cs="Arial"/>
          <w:color w:val="000000"/>
          <w:kern w:val="0"/>
          <w:sz w:val="30"/>
          <w:szCs w:val="30"/>
        </w:rPr>
        <w:t>3</w:t>
      </w:r>
      <w:r w:rsidRPr="00221CE5">
        <w:rPr>
          <w:rFonts w:ascii="Arial" w:eastAsia="宋体" w:hAnsi="Arial" w:cs="Arial"/>
          <w:color w:val="000000"/>
          <w:kern w:val="0"/>
          <w:sz w:val="30"/>
          <w:szCs w:val="30"/>
        </w:rPr>
        <w:t>月央行减少了公开市场操作，受季末和缴税影响，资金面边际趋紧，利率中枢有所抬升，但市场总体流动性依然充裕。</w:t>
      </w:r>
    </w:p>
    <w:p w:rsidR="008A2675" w:rsidRPr="00221CE5" w:rsidRDefault="008A2675" w:rsidP="008A2675">
      <w:pPr>
        <w:autoSpaceDE w:val="0"/>
        <w:autoSpaceDN w:val="0"/>
        <w:adjustRightInd w:val="0"/>
        <w:ind w:firstLine="600"/>
        <w:jc w:val="left"/>
        <w:rPr>
          <w:rFonts w:ascii="Arial" w:eastAsia="宋体" w:hAnsi="Arial" w:cs="Arial"/>
          <w:color w:val="000000"/>
          <w:kern w:val="0"/>
          <w:sz w:val="30"/>
          <w:szCs w:val="30"/>
        </w:rPr>
      </w:pPr>
      <w:r w:rsidRPr="00221CE5">
        <w:rPr>
          <w:rFonts w:ascii="Arial" w:eastAsia="宋体" w:hAnsi="Arial" w:cs="Arial"/>
          <w:color w:val="000000"/>
          <w:kern w:val="0"/>
          <w:sz w:val="30"/>
          <w:szCs w:val="30"/>
        </w:rPr>
        <w:t>利率走势方面，一季度收益</w:t>
      </w:r>
      <w:proofErr w:type="gramStart"/>
      <w:r w:rsidRPr="00221CE5">
        <w:rPr>
          <w:rFonts w:ascii="Arial" w:eastAsia="宋体" w:hAnsi="Arial" w:cs="Arial"/>
          <w:color w:val="000000"/>
          <w:kern w:val="0"/>
          <w:sz w:val="30"/>
          <w:szCs w:val="30"/>
        </w:rPr>
        <w:t>率先下</w:t>
      </w:r>
      <w:proofErr w:type="gramEnd"/>
      <w:r w:rsidRPr="00221CE5">
        <w:rPr>
          <w:rFonts w:ascii="Arial" w:eastAsia="宋体" w:hAnsi="Arial" w:cs="Arial"/>
          <w:color w:val="000000"/>
          <w:kern w:val="0"/>
          <w:sz w:val="30"/>
          <w:szCs w:val="30"/>
        </w:rPr>
        <w:t>后上，曲线陡峭化，相较于去年四季度末，收益率整体微幅下行。年初至</w:t>
      </w:r>
      <w:r w:rsidRPr="00221CE5">
        <w:rPr>
          <w:rFonts w:ascii="Arial" w:eastAsia="宋体" w:hAnsi="Arial" w:cs="Arial"/>
          <w:color w:val="000000"/>
          <w:kern w:val="0"/>
          <w:sz w:val="30"/>
          <w:szCs w:val="30"/>
        </w:rPr>
        <w:t>2</w:t>
      </w:r>
      <w:r w:rsidRPr="00221CE5">
        <w:rPr>
          <w:rFonts w:ascii="Arial" w:eastAsia="宋体" w:hAnsi="Arial" w:cs="Arial"/>
          <w:color w:val="000000"/>
          <w:kern w:val="0"/>
          <w:sz w:val="30"/>
          <w:szCs w:val="30"/>
        </w:rPr>
        <w:t>月中旬，</w:t>
      </w:r>
      <w:proofErr w:type="gramStart"/>
      <w:r w:rsidRPr="00221CE5">
        <w:rPr>
          <w:rFonts w:ascii="Arial" w:eastAsia="宋体" w:hAnsi="Arial" w:cs="Arial"/>
          <w:color w:val="000000"/>
          <w:kern w:val="0"/>
          <w:sz w:val="30"/>
          <w:szCs w:val="30"/>
        </w:rPr>
        <w:t>降准</w:t>
      </w:r>
      <w:r w:rsidRPr="00221CE5">
        <w:rPr>
          <w:rFonts w:ascii="Arial" w:eastAsia="宋体" w:hAnsi="Arial" w:cs="Arial"/>
          <w:color w:val="000000"/>
          <w:kern w:val="0"/>
          <w:sz w:val="30"/>
          <w:szCs w:val="30"/>
        </w:rPr>
        <w:lastRenderedPageBreak/>
        <w:t>后债牛</w:t>
      </w:r>
      <w:proofErr w:type="gramEnd"/>
      <w:r w:rsidRPr="00221CE5">
        <w:rPr>
          <w:rFonts w:ascii="Arial" w:eastAsia="宋体" w:hAnsi="Arial" w:cs="Arial"/>
          <w:color w:val="000000"/>
          <w:kern w:val="0"/>
          <w:sz w:val="30"/>
          <w:szCs w:val="30"/>
        </w:rPr>
        <w:t>延续，收益率继续下行。</w:t>
      </w:r>
      <w:r w:rsidRPr="00221CE5">
        <w:rPr>
          <w:rFonts w:ascii="Arial" w:eastAsia="宋体" w:hAnsi="Arial" w:cs="Arial"/>
          <w:color w:val="000000"/>
          <w:kern w:val="0"/>
          <w:sz w:val="30"/>
          <w:szCs w:val="30"/>
        </w:rPr>
        <w:t>2</w:t>
      </w:r>
      <w:r w:rsidRPr="00221CE5">
        <w:rPr>
          <w:rFonts w:ascii="Arial" w:eastAsia="宋体" w:hAnsi="Arial" w:cs="Arial"/>
          <w:color w:val="000000"/>
          <w:kern w:val="0"/>
          <w:sz w:val="30"/>
          <w:szCs w:val="30"/>
        </w:rPr>
        <w:t>月中旬，伴随着</w:t>
      </w:r>
      <w:proofErr w:type="gramStart"/>
      <w:r w:rsidRPr="00221CE5">
        <w:rPr>
          <w:rFonts w:ascii="Arial" w:eastAsia="宋体" w:hAnsi="Arial" w:cs="Arial"/>
          <w:color w:val="000000"/>
          <w:kern w:val="0"/>
          <w:sz w:val="30"/>
          <w:szCs w:val="30"/>
        </w:rPr>
        <w:t>社融数据超</w:t>
      </w:r>
      <w:proofErr w:type="gramEnd"/>
      <w:r w:rsidRPr="00221CE5">
        <w:rPr>
          <w:rFonts w:ascii="Arial" w:eastAsia="宋体" w:hAnsi="Arial" w:cs="Arial"/>
          <w:color w:val="000000"/>
          <w:kern w:val="0"/>
          <w:sz w:val="30"/>
          <w:szCs w:val="30"/>
        </w:rPr>
        <w:t>预期，贸易战缓和</w:t>
      </w:r>
      <w:proofErr w:type="gramStart"/>
      <w:r w:rsidRPr="00221CE5">
        <w:rPr>
          <w:rFonts w:ascii="Arial" w:eastAsia="宋体" w:hAnsi="Arial" w:cs="Arial"/>
          <w:color w:val="000000"/>
          <w:kern w:val="0"/>
          <w:sz w:val="30"/>
          <w:szCs w:val="30"/>
        </w:rPr>
        <w:t>和</w:t>
      </w:r>
      <w:proofErr w:type="gramEnd"/>
      <w:r w:rsidRPr="00221CE5">
        <w:rPr>
          <w:rFonts w:ascii="Arial" w:eastAsia="宋体" w:hAnsi="Arial" w:cs="Arial"/>
          <w:color w:val="000000"/>
          <w:kern w:val="0"/>
          <w:sz w:val="30"/>
          <w:szCs w:val="30"/>
        </w:rPr>
        <w:t>宽信用政策的继续推进，收益率出现回调，其中长端上行明显，期限利差扩大。同时年初以来市场风险偏好回升，股市不断走强，对债市形成一定挤出效应。</w:t>
      </w:r>
      <w:r w:rsidRPr="00221CE5">
        <w:rPr>
          <w:rFonts w:ascii="Arial" w:eastAsia="宋体" w:hAnsi="Arial" w:cs="Arial"/>
          <w:color w:val="000000"/>
          <w:kern w:val="0"/>
          <w:sz w:val="30"/>
          <w:szCs w:val="30"/>
        </w:rPr>
        <w:t>2</w:t>
      </w:r>
      <w:r w:rsidRPr="00221CE5">
        <w:rPr>
          <w:rFonts w:ascii="Arial" w:eastAsia="宋体" w:hAnsi="Arial" w:cs="Arial"/>
          <w:color w:val="000000"/>
          <w:kern w:val="0"/>
          <w:sz w:val="30"/>
          <w:szCs w:val="30"/>
        </w:rPr>
        <w:t>月中旬至季度末，市场一直维持震荡格局，利率债波动加大。</w:t>
      </w:r>
    </w:p>
    <w:p w:rsidR="008A2675" w:rsidRPr="00221CE5" w:rsidRDefault="008A2675" w:rsidP="008A2675">
      <w:pPr>
        <w:autoSpaceDE w:val="0"/>
        <w:autoSpaceDN w:val="0"/>
        <w:adjustRightInd w:val="0"/>
        <w:ind w:firstLine="600"/>
        <w:jc w:val="left"/>
        <w:rPr>
          <w:rFonts w:ascii="Arial" w:eastAsia="宋体" w:hAnsi="Arial" w:cs="Arial"/>
          <w:color w:val="000000"/>
          <w:kern w:val="0"/>
          <w:sz w:val="30"/>
          <w:szCs w:val="30"/>
        </w:rPr>
      </w:pPr>
      <w:r w:rsidRPr="00221CE5">
        <w:rPr>
          <w:rFonts w:ascii="Arial" w:eastAsia="宋体" w:hAnsi="Arial" w:cs="Arial"/>
          <w:color w:val="000000"/>
          <w:kern w:val="0"/>
          <w:sz w:val="30"/>
          <w:szCs w:val="30"/>
        </w:rPr>
        <w:t>策略执行方面，组合逐步缩短久期，采取精选高收益</w:t>
      </w:r>
      <w:proofErr w:type="gramStart"/>
      <w:r w:rsidRPr="00221CE5">
        <w:rPr>
          <w:rFonts w:ascii="Arial" w:eastAsia="宋体" w:hAnsi="Arial" w:cs="Arial"/>
          <w:color w:val="000000"/>
          <w:kern w:val="0"/>
          <w:sz w:val="30"/>
          <w:szCs w:val="30"/>
        </w:rPr>
        <w:t>个券</w:t>
      </w:r>
      <w:proofErr w:type="gramEnd"/>
      <w:r w:rsidRPr="00221CE5">
        <w:rPr>
          <w:rFonts w:ascii="Arial" w:eastAsia="宋体" w:hAnsi="Arial" w:cs="Arial"/>
          <w:color w:val="000000"/>
          <w:kern w:val="0"/>
          <w:sz w:val="30"/>
          <w:szCs w:val="30"/>
        </w:rPr>
        <w:t>和高杠杆套息操作，并及时获利了结部分利率债以规避市场下行风险。组合管理中，注重结合宏观经济走势、资金面、政策面以及利率走势综合分析，选择相对投资价值更高的投资品种，注重对低评级债券充分挖掘投资价值，并结合市场情况灵活配置。</w:t>
      </w:r>
    </w:p>
    <w:p w:rsidR="00932A3F" w:rsidRPr="00221CE5" w:rsidRDefault="008A2675" w:rsidP="008A2675">
      <w:pPr>
        <w:autoSpaceDE w:val="0"/>
        <w:autoSpaceDN w:val="0"/>
        <w:adjustRightInd w:val="0"/>
        <w:ind w:firstLine="600"/>
        <w:jc w:val="left"/>
        <w:rPr>
          <w:rFonts w:ascii="Arial" w:eastAsia="宋体" w:hAnsi="Arial" w:cs="Arial"/>
          <w:color w:val="000000"/>
          <w:kern w:val="0"/>
          <w:sz w:val="30"/>
          <w:szCs w:val="30"/>
        </w:rPr>
      </w:pPr>
      <w:r w:rsidRPr="00221CE5">
        <w:rPr>
          <w:rFonts w:ascii="Arial" w:eastAsia="宋体" w:hAnsi="Arial" w:cs="Arial"/>
          <w:color w:val="000000"/>
          <w:kern w:val="0"/>
          <w:sz w:val="30"/>
          <w:szCs w:val="30"/>
        </w:rPr>
        <w:t>展望</w:t>
      </w:r>
      <w:r w:rsidRPr="00221CE5">
        <w:rPr>
          <w:rFonts w:ascii="Arial" w:eastAsia="宋体" w:hAnsi="Arial" w:cs="Arial"/>
          <w:color w:val="000000"/>
          <w:kern w:val="0"/>
          <w:sz w:val="30"/>
          <w:szCs w:val="30"/>
        </w:rPr>
        <w:t>2019</w:t>
      </w:r>
      <w:r w:rsidRPr="00221CE5">
        <w:rPr>
          <w:rFonts w:ascii="Arial" w:eastAsia="宋体" w:hAnsi="Arial" w:cs="Arial"/>
          <w:color w:val="000000"/>
          <w:kern w:val="0"/>
          <w:sz w:val="30"/>
          <w:szCs w:val="30"/>
        </w:rPr>
        <w:t>年二季度，虽然经济下行及货币宽松没有发生根本逆转，但随着</w:t>
      </w:r>
      <w:proofErr w:type="gramStart"/>
      <w:r w:rsidRPr="00221CE5">
        <w:rPr>
          <w:rFonts w:ascii="Arial" w:eastAsia="宋体" w:hAnsi="Arial" w:cs="Arial"/>
          <w:color w:val="000000"/>
          <w:kern w:val="0"/>
          <w:sz w:val="30"/>
          <w:szCs w:val="30"/>
        </w:rPr>
        <w:t>一季度社融改善</w:t>
      </w:r>
      <w:proofErr w:type="gramEnd"/>
      <w:r w:rsidRPr="00221CE5">
        <w:rPr>
          <w:rFonts w:ascii="Arial" w:eastAsia="宋体" w:hAnsi="Arial" w:cs="Arial"/>
          <w:color w:val="000000"/>
          <w:kern w:val="0"/>
          <w:sz w:val="30"/>
          <w:szCs w:val="30"/>
        </w:rPr>
        <w:t>、通胀回升、宽信用和基建托底对企业生产的拉动开始体现，以及资金面波动率上升，当前市场对基本面恶化的预期从去年四季度的一致悲观转向适当修复，二季度债市面临的压力有所上升。长期看，从</w:t>
      </w:r>
      <w:proofErr w:type="gramStart"/>
      <w:r w:rsidRPr="00221CE5">
        <w:rPr>
          <w:rFonts w:ascii="Arial" w:eastAsia="宋体" w:hAnsi="Arial" w:cs="Arial"/>
          <w:color w:val="000000"/>
          <w:kern w:val="0"/>
          <w:sz w:val="30"/>
          <w:szCs w:val="30"/>
        </w:rPr>
        <w:t>社融企</w:t>
      </w:r>
      <w:proofErr w:type="gramEnd"/>
      <w:r w:rsidRPr="00221CE5">
        <w:rPr>
          <w:rFonts w:ascii="Arial" w:eastAsia="宋体" w:hAnsi="Arial" w:cs="Arial"/>
          <w:color w:val="000000"/>
          <w:kern w:val="0"/>
          <w:sz w:val="30"/>
          <w:szCs w:val="30"/>
        </w:rPr>
        <w:t>稳到经济企稳尚待验证，货币政策引导实体融资成本下行，债券牛市后半段尚未结束，但不确定性较年初增加。操作层面上，由于债券市场震荡概率加大，考虑控制组合久期，精选中高收益</w:t>
      </w:r>
      <w:proofErr w:type="gramStart"/>
      <w:r w:rsidRPr="00221CE5">
        <w:rPr>
          <w:rFonts w:ascii="Arial" w:eastAsia="宋体" w:hAnsi="Arial" w:cs="Arial"/>
          <w:color w:val="000000"/>
          <w:kern w:val="0"/>
          <w:sz w:val="30"/>
          <w:szCs w:val="30"/>
        </w:rPr>
        <w:t>个券</w:t>
      </w:r>
      <w:proofErr w:type="gramEnd"/>
      <w:r w:rsidRPr="00221CE5">
        <w:rPr>
          <w:rFonts w:ascii="Arial" w:eastAsia="宋体" w:hAnsi="Arial" w:cs="Arial"/>
          <w:color w:val="000000"/>
          <w:kern w:val="0"/>
          <w:sz w:val="30"/>
          <w:szCs w:val="30"/>
        </w:rPr>
        <w:t>，过度调整时关注波段操作机会，同时深入挖掘相对价值较高的品种，规避存在估值风险的品种，进一步为投资者挖掘投资机会。</w:t>
      </w:r>
    </w:p>
    <w:p w:rsidR="0083324F" w:rsidRPr="00221CE5" w:rsidRDefault="0083324F" w:rsidP="008A2675">
      <w:pPr>
        <w:autoSpaceDE w:val="0"/>
        <w:autoSpaceDN w:val="0"/>
        <w:adjustRightInd w:val="0"/>
        <w:ind w:firstLine="600"/>
        <w:jc w:val="left"/>
        <w:rPr>
          <w:rFonts w:ascii="Arial" w:eastAsia="宋体" w:hAnsi="Arial" w:cs="Arial"/>
          <w:color w:val="000000"/>
          <w:kern w:val="0"/>
          <w:sz w:val="30"/>
          <w:szCs w:val="30"/>
        </w:rPr>
      </w:pPr>
    </w:p>
    <w:p w:rsidR="0083324F" w:rsidRPr="00221CE5" w:rsidRDefault="0083324F" w:rsidP="00221CE5">
      <w:pPr>
        <w:pStyle w:val="a3"/>
        <w:numPr>
          <w:ilvl w:val="0"/>
          <w:numId w:val="1"/>
        </w:numPr>
        <w:ind w:firstLineChars="0"/>
        <w:outlineLvl w:val="0"/>
        <w:rPr>
          <w:rFonts w:ascii="Arial" w:hAnsi="Arial" w:cs="Arial"/>
          <w:b/>
          <w:sz w:val="30"/>
          <w:szCs w:val="30"/>
        </w:rPr>
      </w:pPr>
      <w:bookmarkStart w:id="5" w:name="_Toc6411599"/>
      <w:r w:rsidRPr="00221CE5">
        <w:rPr>
          <w:rFonts w:ascii="Arial" w:hAnsi="Arial" w:cs="Arial"/>
          <w:b/>
          <w:sz w:val="30"/>
          <w:szCs w:val="30"/>
        </w:rPr>
        <w:t>2019</w:t>
      </w:r>
      <w:r w:rsidRPr="00221CE5">
        <w:rPr>
          <w:rFonts w:ascii="Arial" w:cs="Arial"/>
          <w:b/>
          <w:sz w:val="30"/>
          <w:szCs w:val="30"/>
        </w:rPr>
        <w:t>年第</w:t>
      </w:r>
      <w:r w:rsidRPr="00221CE5">
        <w:rPr>
          <w:rFonts w:ascii="Arial" w:hAnsi="Arial" w:cs="Arial"/>
          <w:b/>
          <w:sz w:val="30"/>
          <w:szCs w:val="30"/>
        </w:rPr>
        <w:t>1</w:t>
      </w:r>
      <w:r w:rsidRPr="00221CE5">
        <w:rPr>
          <w:rFonts w:ascii="Arial" w:cs="Arial"/>
          <w:b/>
          <w:sz w:val="30"/>
          <w:szCs w:val="30"/>
        </w:rPr>
        <w:t>季度财务会计报告</w:t>
      </w:r>
      <w:bookmarkEnd w:id="5"/>
    </w:p>
    <w:p w:rsidR="0083324F" w:rsidRPr="00221CE5" w:rsidRDefault="0083324F" w:rsidP="0083324F">
      <w:pPr>
        <w:pStyle w:val="a3"/>
        <w:numPr>
          <w:ilvl w:val="0"/>
          <w:numId w:val="3"/>
        </w:numPr>
        <w:ind w:firstLineChars="0"/>
        <w:outlineLvl w:val="1"/>
        <w:rPr>
          <w:rFonts w:ascii="Arial" w:hAnsi="Arial" w:cs="Arial"/>
          <w:b/>
          <w:sz w:val="30"/>
          <w:szCs w:val="30"/>
        </w:rPr>
      </w:pPr>
      <w:bookmarkStart w:id="6" w:name="_Toc534991166"/>
      <w:bookmarkStart w:id="7" w:name="_Toc535248072"/>
      <w:bookmarkStart w:id="8" w:name="_Toc535325137"/>
      <w:bookmarkStart w:id="9" w:name="_Toc6411600"/>
      <w:r w:rsidRPr="00221CE5">
        <w:rPr>
          <w:rFonts w:ascii="Arial" w:cs="Arial"/>
          <w:b/>
          <w:sz w:val="30"/>
          <w:szCs w:val="30"/>
        </w:rPr>
        <w:lastRenderedPageBreak/>
        <w:t>资产负债表</w:t>
      </w:r>
      <w:bookmarkEnd w:id="6"/>
      <w:bookmarkEnd w:id="7"/>
      <w:bookmarkEnd w:id="8"/>
      <w:bookmarkEnd w:id="9"/>
    </w:p>
    <w:p w:rsidR="0083324F" w:rsidRPr="00221CE5" w:rsidRDefault="0083324F" w:rsidP="0083324F">
      <w:pPr>
        <w:ind w:left="720"/>
        <w:rPr>
          <w:rFonts w:ascii="Arial" w:eastAsia="宋体" w:hAnsi="Arial" w:cs="Arial"/>
          <w:color w:val="000000"/>
          <w:kern w:val="0"/>
          <w:sz w:val="22"/>
        </w:rPr>
      </w:pPr>
      <w:r w:rsidRPr="00221CE5">
        <w:rPr>
          <w:rFonts w:ascii="Arial" w:eastAsia="宋体" w:hAnsi="宋体" w:cs="Arial"/>
          <w:sz w:val="22"/>
        </w:rPr>
        <w:t>会计主体：天天</w:t>
      </w:r>
      <w:proofErr w:type="gramStart"/>
      <w:r w:rsidRPr="00221CE5">
        <w:rPr>
          <w:rFonts w:ascii="Arial" w:eastAsia="宋体" w:hAnsi="宋体" w:cs="Arial"/>
          <w:sz w:val="22"/>
        </w:rPr>
        <w:t>万利宝稳利</w:t>
      </w:r>
      <w:r w:rsidRPr="00221CE5">
        <w:rPr>
          <w:rFonts w:ascii="Arial" w:eastAsia="宋体" w:hAnsi="Arial" w:cs="Arial"/>
          <w:sz w:val="22"/>
        </w:rPr>
        <w:t>1</w:t>
      </w:r>
      <w:r w:rsidRPr="00221CE5">
        <w:rPr>
          <w:rFonts w:ascii="Arial" w:eastAsia="宋体" w:hAnsi="宋体" w:cs="Arial"/>
          <w:sz w:val="22"/>
        </w:rPr>
        <w:t>号</w:t>
      </w:r>
      <w:proofErr w:type="gramEnd"/>
      <w:r w:rsidRPr="00221CE5">
        <w:rPr>
          <w:rFonts w:ascii="Arial" w:eastAsia="宋体" w:hAnsi="宋体" w:cs="Arial"/>
          <w:sz w:val="22"/>
        </w:rPr>
        <w:t>净值型理财产品</w:t>
      </w:r>
      <w:r w:rsidRPr="00221CE5">
        <w:rPr>
          <w:rFonts w:ascii="Arial" w:eastAsia="宋体" w:hAnsi="Arial" w:cs="Arial"/>
          <w:sz w:val="22"/>
        </w:rPr>
        <w:t>E</w:t>
      </w:r>
      <w:r w:rsidRPr="00221CE5">
        <w:rPr>
          <w:rFonts w:ascii="Arial" w:eastAsia="宋体" w:hAnsi="宋体" w:cs="Arial"/>
          <w:sz w:val="22"/>
        </w:rPr>
        <w:t>款</w:t>
      </w:r>
    </w:p>
    <w:p w:rsidR="0083324F" w:rsidRPr="00221CE5" w:rsidRDefault="0083324F" w:rsidP="0083324F">
      <w:pPr>
        <w:ind w:left="300" w:firstLine="420"/>
        <w:rPr>
          <w:rFonts w:ascii="Arial" w:eastAsia="宋体" w:hAnsi="Arial" w:cs="Arial"/>
          <w:color w:val="000000"/>
          <w:kern w:val="0"/>
          <w:sz w:val="22"/>
        </w:rPr>
      </w:pPr>
      <w:r w:rsidRPr="00221CE5">
        <w:rPr>
          <w:rFonts w:ascii="Arial" w:eastAsia="宋体" w:hAnsi="宋体" w:cs="Arial"/>
          <w:color w:val="000000"/>
          <w:kern w:val="0"/>
          <w:sz w:val="22"/>
        </w:rPr>
        <w:t>报告截止日：</w:t>
      </w:r>
      <w:r w:rsidRPr="00221CE5">
        <w:rPr>
          <w:rFonts w:ascii="Arial" w:eastAsia="宋体" w:hAnsi="Arial" w:cs="Arial"/>
          <w:color w:val="000000"/>
          <w:kern w:val="0"/>
          <w:sz w:val="22"/>
        </w:rPr>
        <w:t>2019</w:t>
      </w:r>
      <w:r w:rsidRPr="00221CE5">
        <w:rPr>
          <w:rFonts w:ascii="Arial" w:eastAsia="宋体" w:hAnsi="宋体" w:cs="Arial"/>
          <w:color w:val="000000"/>
          <w:kern w:val="0"/>
          <w:sz w:val="22"/>
        </w:rPr>
        <w:t>年</w:t>
      </w:r>
      <w:r w:rsidRPr="00221CE5">
        <w:rPr>
          <w:rFonts w:ascii="Arial" w:eastAsia="宋体" w:hAnsi="Arial" w:cs="Arial"/>
          <w:color w:val="000000"/>
          <w:kern w:val="0"/>
          <w:sz w:val="22"/>
        </w:rPr>
        <w:t>3</w:t>
      </w:r>
      <w:r w:rsidRPr="00221CE5">
        <w:rPr>
          <w:rFonts w:ascii="Arial" w:eastAsia="宋体" w:hAnsi="宋体" w:cs="Arial"/>
          <w:color w:val="000000"/>
          <w:kern w:val="0"/>
          <w:sz w:val="22"/>
        </w:rPr>
        <w:t>月</w:t>
      </w:r>
      <w:r w:rsidRPr="00221CE5">
        <w:rPr>
          <w:rFonts w:ascii="Arial" w:eastAsia="宋体" w:hAnsi="Arial" w:cs="Arial"/>
          <w:color w:val="000000"/>
          <w:kern w:val="0"/>
          <w:sz w:val="22"/>
        </w:rPr>
        <w:t>31</w:t>
      </w:r>
      <w:r w:rsidRPr="00221CE5">
        <w:rPr>
          <w:rFonts w:ascii="Arial" w:eastAsia="宋体" w:hAnsi="宋体" w:cs="Arial"/>
          <w:color w:val="000000"/>
          <w:kern w:val="0"/>
          <w:sz w:val="22"/>
        </w:rPr>
        <w:t>日</w:t>
      </w:r>
    </w:p>
    <w:tbl>
      <w:tblPr>
        <w:tblW w:w="10020" w:type="dxa"/>
        <w:jc w:val="center"/>
        <w:tblInd w:w="96" w:type="dxa"/>
        <w:tblLook w:val="04A0"/>
      </w:tblPr>
      <w:tblGrid>
        <w:gridCol w:w="1292"/>
        <w:gridCol w:w="1780"/>
        <w:gridCol w:w="1872"/>
        <w:gridCol w:w="1528"/>
        <w:gridCol w:w="1774"/>
        <w:gridCol w:w="1774"/>
      </w:tblGrid>
      <w:tr w:rsidR="004C2B8D" w:rsidRPr="004C2B8D" w:rsidTr="004C2B8D">
        <w:trPr>
          <w:trHeight w:val="285"/>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宋体" w:eastAsia="宋体" w:hAnsi="宋体" w:cs="Arial"/>
                <w:b/>
                <w:bCs/>
                <w:kern w:val="0"/>
                <w:sz w:val="22"/>
              </w:rPr>
            </w:pPr>
            <w:r w:rsidRPr="004C2B8D">
              <w:rPr>
                <w:rFonts w:ascii="宋体" w:eastAsia="宋体" w:hAnsi="宋体" w:cs="Arial" w:hint="eastAsia"/>
                <w:b/>
                <w:bCs/>
                <w:kern w:val="0"/>
                <w:sz w:val="22"/>
              </w:rPr>
              <w:t>报表名称</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资产负债表</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宋体" w:eastAsia="宋体" w:hAnsi="宋体" w:cs="Arial"/>
                <w:b/>
                <w:bCs/>
                <w:kern w:val="0"/>
                <w:sz w:val="22"/>
              </w:rPr>
            </w:pPr>
            <w:r w:rsidRPr="004C2B8D">
              <w:rPr>
                <w:rFonts w:ascii="宋体" w:eastAsia="宋体" w:hAnsi="宋体" w:cs="Arial" w:hint="eastAsia"/>
                <w:b/>
                <w:bCs/>
                <w:kern w:val="0"/>
                <w:sz w:val="22"/>
              </w:rPr>
              <w:t>报表类型</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日报</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宋体" w:eastAsia="宋体" w:hAnsi="宋体" w:cs="Arial"/>
                <w:b/>
                <w:bCs/>
                <w:kern w:val="0"/>
                <w:sz w:val="22"/>
              </w:rPr>
            </w:pPr>
            <w:r w:rsidRPr="004C2B8D">
              <w:rPr>
                <w:rFonts w:ascii="宋体" w:eastAsia="宋体" w:hAnsi="宋体" w:cs="Arial" w:hint="eastAsia"/>
                <w:b/>
                <w:bCs/>
                <w:kern w:val="0"/>
                <w:sz w:val="22"/>
              </w:rPr>
              <w:t>报表日期</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2019-03-31</w:t>
            </w:r>
          </w:p>
        </w:tc>
      </w:tr>
      <w:tr w:rsidR="004C2B8D" w:rsidRPr="004C2B8D" w:rsidTr="004C2B8D">
        <w:trPr>
          <w:trHeight w:val="765"/>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宋体" w:eastAsia="宋体" w:hAnsi="宋体" w:cs="Arial"/>
                <w:b/>
                <w:bCs/>
                <w:kern w:val="0"/>
                <w:sz w:val="22"/>
              </w:rPr>
            </w:pPr>
            <w:r w:rsidRPr="004C2B8D">
              <w:rPr>
                <w:rFonts w:ascii="宋体" w:eastAsia="宋体" w:hAnsi="宋体" w:cs="Arial" w:hint="eastAsia"/>
                <w:b/>
                <w:bCs/>
                <w:kern w:val="0"/>
                <w:sz w:val="22"/>
              </w:rPr>
              <w:t>机构名称</w:t>
            </w:r>
          </w:p>
        </w:tc>
        <w:tc>
          <w:tcPr>
            <w:tcW w:w="17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8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宋体" w:eastAsia="宋体" w:hAnsi="宋体" w:cs="Arial"/>
                <w:b/>
                <w:bCs/>
                <w:kern w:val="0"/>
                <w:sz w:val="22"/>
              </w:rPr>
            </w:pPr>
            <w:r w:rsidRPr="004C2B8D">
              <w:rPr>
                <w:rFonts w:ascii="宋体" w:eastAsia="宋体" w:hAnsi="宋体" w:cs="Arial" w:hint="eastAsia"/>
                <w:b/>
                <w:bCs/>
                <w:kern w:val="0"/>
                <w:sz w:val="22"/>
              </w:rPr>
              <w:t>理财产品代码</w:t>
            </w:r>
          </w:p>
        </w:tc>
        <w:tc>
          <w:tcPr>
            <w:tcW w:w="156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9K218015</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宋体" w:eastAsia="宋体" w:hAnsi="宋体" w:cs="Arial"/>
                <w:b/>
                <w:bCs/>
                <w:kern w:val="0"/>
                <w:sz w:val="22"/>
              </w:rPr>
            </w:pPr>
            <w:r w:rsidRPr="004C2B8D">
              <w:rPr>
                <w:rFonts w:ascii="宋体" w:eastAsia="宋体" w:hAnsi="宋体" w:cs="Arial" w:hint="eastAsia"/>
                <w:b/>
                <w:bCs/>
                <w:kern w:val="0"/>
                <w:sz w:val="22"/>
              </w:rPr>
              <w:t>理财产品名称</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天天</w:t>
            </w:r>
            <w:proofErr w:type="gramStart"/>
            <w:r w:rsidRPr="004C2B8D">
              <w:rPr>
                <w:rFonts w:ascii="Arial" w:eastAsia="宋体" w:hAnsi="Arial" w:cs="Arial"/>
                <w:kern w:val="0"/>
                <w:sz w:val="20"/>
                <w:szCs w:val="20"/>
              </w:rPr>
              <w:t>万利宝稳利</w:t>
            </w:r>
            <w:r w:rsidRPr="004C2B8D">
              <w:rPr>
                <w:rFonts w:ascii="Arial" w:eastAsia="宋体" w:hAnsi="Arial" w:cs="Arial"/>
                <w:kern w:val="0"/>
                <w:sz w:val="20"/>
                <w:szCs w:val="20"/>
              </w:rPr>
              <w:t>1</w:t>
            </w:r>
            <w:r w:rsidRPr="004C2B8D">
              <w:rPr>
                <w:rFonts w:ascii="Arial" w:eastAsia="宋体" w:hAnsi="Arial" w:cs="Arial"/>
                <w:kern w:val="0"/>
                <w:sz w:val="20"/>
                <w:szCs w:val="20"/>
              </w:rPr>
              <w:t>号</w:t>
            </w:r>
            <w:proofErr w:type="gramEnd"/>
            <w:r w:rsidRPr="004C2B8D">
              <w:rPr>
                <w:rFonts w:ascii="Arial" w:eastAsia="宋体" w:hAnsi="Arial" w:cs="Arial"/>
                <w:kern w:val="0"/>
                <w:sz w:val="20"/>
                <w:szCs w:val="20"/>
              </w:rPr>
              <w:t>E</w:t>
            </w:r>
            <w:r w:rsidRPr="004C2B8D">
              <w:rPr>
                <w:rFonts w:ascii="Arial" w:eastAsia="宋体" w:hAnsi="Arial" w:cs="Arial"/>
                <w:kern w:val="0"/>
                <w:sz w:val="20"/>
                <w:szCs w:val="20"/>
              </w:rPr>
              <w:t>款</w:t>
            </w:r>
            <w:r w:rsidRPr="004C2B8D">
              <w:rPr>
                <w:rFonts w:ascii="Arial" w:eastAsia="宋体" w:hAnsi="Arial" w:cs="Arial"/>
                <w:kern w:val="0"/>
                <w:sz w:val="20"/>
                <w:szCs w:val="20"/>
              </w:rPr>
              <w:t>(</w:t>
            </w:r>
            <w:r w:rsidRPr="004C2B8D">
              <w:rPr>
                <w:rFonts w:ascii="Arial" w:eastAsia="宋体" w:hAnsi="Arial" w:cs="Arial"/>
                <w:kern w:val="0"/>
                <w:sz w:val="20"/>
                <w:szCs w:val="20"/>
              </w:rPr>
              <w:t>业绩基准</w:t>
            </w:r>
            <w:r w:rsidRPr="004C2B8D">
              <w:rPr>
                <w:rFonts w:ascii="Arial" w:eastAsia="宋体" w:hAnsi="Arial" w:cs="Arial"/>
                <w:kern w:val="0"/>
                <w:sz w:val="20"/>
                <w:szCs w:val="20"/>
              </w:rPr>
              <w:t>4.95-5.15%)</w:t>
            </w:r>
          </w:p>
        </w:tc>
      </w:tr>
      <w:tr w:rsidR="004C2B8D" w:rsidRPr="004C2B8D" w:rsidTr="004C2B8D">
        <w:trPr>
          <w:trHeight w:val="285"/>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宋体" w:eastAsia="宋体" w:hAnsi="宋体" w:cs="Arial"/>
                <w:b/>
                <w:bCs/>
                <w:kern w:val="0"/>
                <w:sz w:val="22"/>
              </w:rPr>
            </w:pPr>
            <w:r w:rsidRPr="004C2B8D">
              <w:rPr>
                <w:rFonts w:ascii="宋体" w:eastAsia="宋体" w:hAnsi="宋体" w:cs="Arial" w:hint="eastAsia"/>
                <w:b/>
                <w:bCs/>
                <w:kern w:val="0"/>
                <w:sz w:val="22"/>
              </w:rPr>
              <w:t>币种</w:t>
            </w:r>
          </w:p>
        </w:tc>
        <w:tc>
          <w:tcPr>
            <w:tcW w:w="17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人民币</w:t>
            </w:r>
          </w:p>
        </w:tc>
        <w:tc>
          <w:tcPr>
            <w:tcW w:w="18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r>
      <w:tr w:rsidR="004C2B8D" w:rsidRPr="004C2B8D" w:rsidTr="004C2B8D">
        <w:trPr>
          <w:trHeight w:val="825"/>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宋体" w:eastAsia="宋体" w:hAnsi="宋体" w:cs="Arial"/>
                <w:b/>
                <w:bCs/>
                <w:kern w:val="0"/>
                <w:sz w:val="22"/>
              </w:rPr>
            </w:pPr>
            <w:r w:rsidRPr="004C2B8D">
              <w:rPr>
                <w:rFonts w:ascii="宋体" w:eastAsia="宋体" w:hAnsi="宋体" w:cs="Arial" w:hint="eastAsia"/>
                <w:b/>
                <w:bCs/>
                <w:kern w:val="0"/>
                <w:sz w:val="22"/>
              </w:rPr>
              <w:t>资产</w:t>
            </w:r>
          </w:p>
        </w:tc>
        <w:tc>
          <w:tcPr>
            <w:tcW w:w="17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宋体" w:eastAsia="宋体" w:hAnsi="宋体" w:cs="Arial"/>
                <w:b/>
                <w:bCs/>
                <w:kern w:val="0"/>
                <w:sz w:val="22"/>
              </w:rPr>
            </w:pPr>
            <w:r w:rsidRPr="004C2B8D">
              <w:rPr>
                <w:rFonts w:ascii="宋体" w:eastAsia="宋体" w:hAnsi="宋体" w:cs="Arial" w:hint="eastAsia"/>
                <w:b/>
                <w:bCs/>
                <w:kern w:val="0"/>
                <w:sz w:val="22"/>
              </w:rPr>
              <w:t>期末余额(2019年3月31日）</w:t>
            </w:r>
          </w:p>
        </w:tc>
        <w:tc>
          <w:tcPr>
            <w:tcW w:w="18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宋体" w:eastAsia="宋体" w:hAnsi="宋体" w:cs="Arial"/>
                <w:b/>
                <w:bCs/>
                <w:kern w:val="0"/>
                <w:sz w:val="22"/>
              </w:rPr>
            </w:pPr>
            <w:r w:rsidRPr="004C2B8D">
              <w:rPr>
                <w:rFonts w:ascii="宋体" w:eastAsia="宋体" w:hAnsi="宋体" w:cs="Arial" w:hint="eastAsia"/>
                <w:b/>
                <w:bCs/>
                <w:kern w:val="0"/>
                <w:sz w:val="22"/>
              </w:rPr>
              <w:t>期初余额（2018年12月31日）</w:t>
            </w:r>
          </w:p>
        </w:tc>
        <w:tc>
          <w:tcPr>
            <w:tcW w:w="156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宋体" w:eastAsia="宋体" w:hAnsi="宋体" w:cs="Arial"/>
                <w:b/>
                <w:bCs/>
                <w:kern w:val="0"/>
                <w:sz w:val="22"/>
              </w:rPr>
            </w:pPr>
            <w:r w:rsidRPr="004C2B8D">
              <w:rPr>
                <w:rFonts w:ascii="宋体" w:eastAsia="宋体" w:hAnsi="宋体" w:cs="Arial" w:hint="eastAsia"/>
                <w:b/>
                <w:bCs/>
                <w:kern w:val="0"/>
                <w:sz w:val="22"/>
              </w:rPr>
              <w:t>负债和所有者权益</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宋体" w:eastAsia="宋体" w:hAnsi="宋体" w:cs="Arial"/>
                <w:b/>
                <w:bCs/>
                <w:kern w:val="0"/>
                <w:sz w:val="22"/>
              </w:rPr>
            </w:pPr>
            <w:r w:rsidRPr="004C2B8D">
              <w:rPr>
                <w:rFonts w:ascii="宋体" w:eastAsia="宋体" w:hAnsi="宋体" w:cs="Arial" w:hint="eastAsia"/>
                <w:b/>
                <w:bCs/>
                <w:kern w:val="0"/>
                <w:sz w:val="22"/>
              </w:rPr>
              <w:t>期末余额(2019年3月31日）</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宋体" w:eastAsia="宋体" w:hAnsi="宋体" w:cs="Arial"/>
                <w:b/>
                <w:bCs/>
                <w:kern w:val="0"/>
                <w:sz w:val="22"/>
              </w:rPr>
            </w:pPr>
            <w:r w:rsidRPr="004C2B8D">
              <w:rPr>
                <w:rFonts w:ascii="宋体" w:eastAsia="宋体" w:hAnsi="宋体" w:cs="Arial" w:hint="eastAsia"/>
                <w:b/>
                <w:bCs/>
                <w:kern w:val="0"/>
                <w:sz w:val="22"/>
              </w:rPr>
              <w:t>期初余额（2018年12月31日）</w:t>
            </w:r>
          </w:p>
        </w:tc>
      </w:tr>
      <w:tr w:rsidR="004C2B8D" w:rsidRPr="004C2B8D" w:rsidTr="004C2B8D">
        <w:trPr>
          <w:trHeight w:val="285"/>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宋体" w:eastAsia="宋体" w:hAnsi="宋体" w:cs="Arial"/>
                <w:b/>
                <w:bCs/>
                <w:kern w:val="0"/>
                <w:sz w:val="22"/>
              </w:rPr>
            </w:pPr>
            <w:r w:rsidRPr="004C2B8D">
              <w:rPr>
                <w:rFonts w:ascii="宋体" w:eastAsia="宋体" w:hAnsi="宋体" w:cs="Arial" w:hint="eastAsia"/>
                <w:b/>
                <w:bCs/>
                <w:kern w:val="0"/>
                <w:sz w:val="22"/>
              </w:rPr>
              <w:t>资产</w:t>
            </w:r>
          </w:p>
        </w:tc>
        <w:tc>
          <w:tcPr>
            <w:tcW w:w="17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8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宋体" w:eastAsia="宋体" w:hAnsi="宋体" w:cs="Arial"/>
                <w:b/>
                <w:bCs/>
                <w:kern w:val="0"/>
                <w:sz w:val="22"/>
              </w:rPr>
            </w:pPr>
            <w:r w:rsidRPr="004C2B8D">
              <w:rPr>
                <w:rFonts w:ascii="宋体" w:eastAsia="宋体" w:hAnsi="宋体" w:cs="Arial" w:hint="eastAsia"/>
                <w:b/>
                <w:bCs/>
                <w:kern w:val="0"/>
                <w:sz w:val="22"/>
              </w:rPr>
              <w:t>负债</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r>
      <w:tr w:rsidR="004C2B8D" w:rsidRPr="004C2B8D" w:rsidTr="004C2B8D">
        <w:trPr>
          <w:trHeight w:val="255"/>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银行存款</w:t>
            </w:r>
          </w:p>
        </w:tc>
        <w:tc>
          <w:tcPr>
            <w:tcW w:w="17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7,485,724.25 </w:t>
            </w:r>
          </w:p>
        </w:tc>
        <w:tc>
          <w:tcPr>
            <w:tcW w:w="18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5,319,460.05 </w:t>
            </w:r>
          </w:p>
        </w:tc>
        <w:tc>
          <w:tcPr>
            <w:tcW w:w="156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拆入资金</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r>
      <w:tr w:rsidR="004C2B8D" w:rsidRPr="004C2B8D" w:rsidTr="004C2B8D">
        <w:trPr>
          <w:trHeight w:val="255"/>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存出保证金</w:t>
            </w:r>
          </w:p>
        </w:tc>
        <w:tc>
          <w:tcPr>
            <w:tcW w:w="17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413,742.46 </w:t>
            </w:r>
          </w:p>
        </w:tc>
        <w:tc>
          <w:tcPr>
            <w:tcW w:w="18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413,742.46 </w:t>
            </w:r>
          </w:p>
        </w:tc>
        <w:tc>
          <w:tcPr>
            <w:tcW w:w="156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交易性金融负债</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r>
      <w:tr w:rsidR="004C2B8D" w:rsidRPr="004C2B8D" w:rsidTr="004C2B8D">
        <w:trPr>
          <w:trHeight w:val="255"/>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拆出资金</w:t>
            </w:r>
          </w:p>
        </w:tc>
        <w:tc>
          <w:tcPr>
            <w:tcW w:w="17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500,000,000.00 </w:t>
            </w:r>
          </w:p>
        </w:tc>
        <w:tc>
          <w:tcPr>
            <w:tcW w:w="18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500,000,000.00 </w:t>
            </w:r>
          </w:p>
        </w:tc>
        <w:tc>
          <w:tcPr>
            <w:tcW w:w="156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衍生金融负债</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r>
      <w:tr w:rsidR="004C2B8D" w:rsidRPr="004C2B8D" w:rsidTr="004C2B8D">
        <w:trPr>
          <w:trHeight w:val="510"/>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交易性金融资产</w:t>
            </w:r>
          </w:p>
        </w:tc>
        <w:tc>
          <w:tcPr>
            <w:tcW w:w="17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1,541,384,940.00 </w:t>
            </w:r>
          </w:p>
        </w:tc>
        <w:tc>
          <w:tcPr>
            <w:tcW w:w="18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1,677,847,240.00 </w:t>
            </w:r>
          </w:p>
        </w:tc>
        <w:tc>
          <w:tcPr>
            <w:tcW w:w="156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卖出回购金融资产款</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1,069,996,915.00 </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950,230,094.65 </w:t>
            </w:r>
          </w:p>
        </w:tc>
      </w:tr>
      <w:tr w:rsidR="004C2B8D" w:rsidRPr="004C2B8D" w:rsidTr="004C2B8D">
        <w:trPr>
          <w:trHeight w:val="255"/>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衍生金融资产</w:t>
            </w:r>
          </w:p>
        </w:tc>
        <w:tc>
          <w:tcPr>
            <w:tcW w:w="17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c>
          <w:tcPr>
            <w:tcW w:w="18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应付管理人报酬</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5,706,944.15 </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3,424,512.22 </w:t>
            </w:r>
          </w:p>
        </w:tc>
      </w:tr>
      <w:tr w:rsidR="004C2B8D" w:rsidRPr="004C2B8D" w:rsidTr="004C2B8D">
        <w:trPr>
          <w:trHeight w:val="510"/>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买入返售金融资产</w:t>
            </w:r>
          </w:p>
        </w:tc>
        <w:tc>
          <w:tcPr>
            <w:tcW w:w="17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c>
          <w:tcPr>
            <w:tcW w:w="18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应付托管费</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30,587.17 </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17,619.84 </w:t>
            </w:r>
          </w:p>
        </w:tc>
      </w:tr>
      <w:tr w:rsidR="004C2B8D" w:rsidRPr="004C2B8D" w:rsidTr="004C2B8D">
        <w:trPr>
          <w:trHeight w:val="510"/>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可供出售金融资产</w:t>
            </w:r>
          </w:p>
        </w:tc>
        <w:tc>
          <w:tcPr>
            <w:tcW w:w="17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2,040,009,684.30 </w:t>
            </w:r>
          </w:p>
        </w:tc>
        <w:tc>
          <w:tcPr>
            <w:tcW w:w="18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1,760,117,894.80 </w:t>
            </w:r>
          </w:p>
        </w:tc>
        <w:tc>
          <w:tcPr>
            <w:tcW w:w="156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应付销售服务费</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5,706,944.15 </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3,424,512.22 </w:t>
            </w:r>
          </w:p>
        </w:tc>
      </w:tr>
      <w:tr w:rsidR="004C2B8D" w:rsidRPr="004C2B8D" w:rsidTr="004C2B8D">
        <w:trPr>
          <w:trHeight w:val="510"/>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应收款项类投资</w:t>
            </w:r>
          </w:p>
        </w:tc>
        <w:tc>
          <w:tcPr>
            <w:tcW w:w="17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c>
          <w:tcPr>
            <w:tcW w:w="18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应交税费</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2,554,894.88 </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1,746,985.67 </w:t>
            </w:r>
          </w:p>
        </w:tc>
      </w:tr>
      <w:tr w:rsidR="004C2B8D" w:rsidRPr="004C2B8D" w:rsidTr="004C2B8D">
        <w:trPr>
          <w:trHeight w:val="255"/>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持有到期投资</w:t>
            </w:r>
          </w:p>
        </w:tc>
        <w:tc>
          <w:tcPr>
            <w:tcW w:w="17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c>
          <w:tcPr>
            <w:tcW w:w="18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应付利息</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954,743.82 </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961,865.85 </w:t>
            </w:r>
          </w:p>
        </w:tc>
      </w:tr>
      <w:tr w:rsidR="004C2B8D" w:rsidRPr="004C2B8D" w:rsidTr="004C2B8D">
        <w:trPr>
          <w:trHeight w:val="255"/>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应收利息</w:t>
            </w:r>
          </w:p>
        </w:tc>
        <w:tc>
          <w:tcPr>
            <w:tcW w:w="17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99,540,053.65 </w:t>
            </w:r>
          </w:p>
        </w:tc>
        <w:tc>
          <w:tcPr>
            <w:tcW w:w="18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81,270,321.98 </w:t>
            </w:r>
          </w:p>
        </w:tc>
        <w:tc>
          <w:tcPr>
            <w:tcW w:w="156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应付利润</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r>
      <w:tr w:rsidR="004C2B8D" w:rsidRPr="004C2B8D" w:rsidTr="004C2B8D">
        <w:trPr>
          <w:trHeight w:val="255"/>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应收股利</w:t>
            </w:r>
          </w:p>
        </w:tc>
        <w:tc>
          <w:tcPr>
            <w:tcW w:w="17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c>
          <w:tcPr>
            <w:tcW w:w="18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其他负债</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27,484.99 </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51,699.68 </w:t>
            </w:r>
          </w:p>
        </w:tc>
      </w:tr>
      <w:tr w:rsidR="004C2B8D" w:rsidRPr="004C2B8D" w:rsidTr="004C2B8D">
        <w:trPr>
          <w:trHeight w:val="255"/>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其他资产</w:t>
            </w:r>
          </w:p>
        </w:tc>
        <w:tc>
          <w:tcPr>
            <w:tcW w:w="17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c>
          <w:tcPr>
            <w:tcW w:w="18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c>
          <w:tcPr>
            <w:tcW w:w="156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应付</w:t>
            </w:r>
            <w:proofErr w:type="gramStart"/>
            <w:r w:rsidRPr="004C2B8D">
              <w:rPr>
                <w:rFonts w:ascii="Arial" w:eastAsia="宋体" w:hAnsi="Arial" w:cs="Arial"/>
                <w:kern w:val="0"/>
                <w:sz w:val="20"/>
                <w:szCs w:val="20"/>
              </w:rPr>
              <w:t>赎回款</w:t>
            </w:r>
            <w:proofErr w:type="gramEnd"/>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r>
      <w:tr w:rsidR="004C2B8D" w:rsidRPr="004C2B8D" w:rsidTr="004C2B8D">
        <w:trPr>
          <w:trHeight w:val="285"/>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8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宋体" w:eastAsia="宋体" w:hAnsi="宋体" w:cs="Arial"/>
                <w:b/>
                <w:bCs/>
                <w:kern w:val="0"/>
                <w:sz w:val="22"/>
              </w:rPr>
            </w:pPr>
            <w:r w:rsidRPr="004C2B8D">
              <w:rPr>
                <w:rFonts w:ascii="宋体" w:eastAsia="宋体" w:hAnsi="宋体" w:cs="Arial" w:hint="eastAsia"/>
                <w:b/>
                <w:bCs/>
                <w:kern w:val="0"/>
                <w:sz w:val="22"/>
              </w:rPr>
              <w:t>负债合计</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1,084,965,769.00 </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959,857,290.13 </w:t>
            </w:r>
          </w:p>
        </w:tc>
      </w:tr>
      <w:tr w:rsidR="004C2B8D" w:rsidRPr="004C2B8D" w:rsidTr="004C2B8D">
        <w:trPr>
          <w:trHeight w:val="285"/>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8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宋体" w:eastAsia="宋体" w:hAnsi="宋体" w:cs="Arial"/>
                <w:b/>
                <w:bCs/>
                <w:kern w:val="0"/>
                <w:sz w:val="22"/>
              </w:rPr>
            </w:pPr>
            <w:r w:rsidRPr="004C2B8D">
              <w:rPr>
                <w:rFonts w:ascii="宋体" w:eastAsia="宋体" w:hAnsi="宋体" w:cs="Arial" w:hint="eastAsia"/>
                <w:b/>
                <w:bCs/>
                <w:kern w:val="0"/>
                <w:sz w:val="22"/>
              </w:rPr>
              <w:t>所有者权益：</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r>
      <w:tr w:rsidR="004C2B8D" w:rsidRPr="004C2B8D" w:rsidTr="004C2B8D">
        <w:trPr>
          <w:trHeight w:val="255"/>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8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实收资金</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2,999,661,857.45 </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2,999,661,857.45 </w:t>
            </w:r>
          </w:p>
        </w:tc>
      </w:tr>
      <w:tr w:rsidR="004C2B8D" w:rsidRPr="004C2B8D" w:rsidTr="004C2B8D">
        <w:trPr>
          <w:trHeight w:val="255"/>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8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资本公积</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r>
      <w:tr w:rsidR="004C2B8D" w:rsidRPr="004C2B8D" w:rsidTr="004C2B8D">
        <w:trPr>
          <w:trHeight w:val="255"/>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8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未分配利润</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104,193,773.05 </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65,449,511.71 </w:t>
            </w:r>
          </w:p>
        </w:tc>
      </w:tr>
      <w:tr w:rsidR="004C2B8D" w:rsidRPr="004C2B8D" w:rsidTr="004C2B8D">
        <w:trPr>
          <w:trHeight w:val="255"/>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8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proofErr w:type="gramStart"/>
            <w:r w:rsidRPr="004C2B8D">
              <w:rPr>
                <w:rFonts w:ascii="Arial" w:eastAsia="宋体" w:hAnsi="Arial" w:cs="Arial"/>
                <w:kern w:val="0"/>
                <w:sz w:val="20"/>
                <w:szCs w:val="20"/>
              </w:rPr>
              <w:t>损益平准金</w:t>
            </w:r>
            <w:proofErr w:type="gramEnd"/>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0.00 </w:t>
            </w:r>
          </w:p>
        </w:tc>
      </w:tr>
      <w:tr w:rsidR="004C2B8D" w:rsidRPr="004C2B8D" w:rsidTr="004C2B8D">
        <w:trPr>
          <w:trHeight w:val="555"/>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8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Arial" w:eastAsia="宋体" w:hAnsi="Arial" w:cs="Arial"/>
                <w:kern w:val="0"/>
                <w:sz w:val="20"/>
                <w:szCs w:val="20"/>
              </w:rPr>
            </w:pPr>
            <w:r w:rsidRPr="004C2B8D">
              <w:rPr>
                <w:rFonts w:ascii="Arial" w:eastAsia="宋体" w:hAnsi="Arial" w:cs="Arial"/>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宋体" w:eastAsia="宋体" w:hAnsi="宋体" w:cs="Arial"/>
                <w:b/>
                <w:bCs/>
                <w:kern w:val="0"/>
                <w:sz w:val="22"/>
              </w:rPr>
            </w:pPr>
            <w:r w:rsidRPr="004C2B8D">
              <w:rPr>
                <w:rFonts w:ascii="宋体" w:eastAsia="宋体" w:hAnsi="宋体" w:cs="Arial" w:hint="eastAsia"/>
                <w:b/>
                <w:bCs/>
                <w:kern w:val="0"/>
                <w:sz w:val="22"/>
              </w:rPr>
              <w:t>所有者权益合计</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3,103,855,630.50 </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3,065,111,369.16 </w:t>
            </w:r>
          </w:p>
        </w:tc>
      </w:tr>
      <w:tr w:rsidR="004C2B8D" w:rsidRPr="004C2B8D" w:rsidTr="004C2B8D">
        <w:trPr>
          <w:trHeight w:val="555"/>
          <w:jc w:val="center"/>
        </w:trPr>
        <w:tc>
          <w:tcPr>
            <w:tcW w:w="1360" w:type="dxa"/>
            <w:tcBorders>
              <w:top w:val="nil"/>
              <w:left w:val="single" w:sz="4" w:space="0" w:color="auto"/>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宋体" w:eastAsia="宋体" w:hAnsi="宋体" w:cs="Arial"/>
                <w:b/>
                <w:bCs/>
                <w:kern w:val="0"/>
                <w:sz w:val="22"/>
              </w:rPr>
            </w:pPr>
            <w:r w:rsidRPr="004C2B8D">
              <w:rPr>
                <w:rFonts w:ascii="宋体" w:eastAsia="宋体" w:hAnsi="宋体" w:cs="Arial" w:hint="eastAsia"/>
                <w:b/>
                <w:bCs/>
                <w:kern w:val="0"/>
                <w:sz w:val="22"/>
              </w:rPr>
              <w:t>资产总计</w:t>
            </w:r>
          </w:p>
        </w:tc>
        <w:tc>
          <w:tcPr>
            <w:tcW w:w="17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4,188,834,144.66 </w:t>
            </w:r>
          </w:p>
        </w:tc>
        <w:tc>
          <w:tcPr>
            <w:tcW w:w="188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4,024,968,659.29 </w:t>
            </w:r>
          </w:p>
        </w:tc>
        <w:tc>
          <w:tcPr>
            <w:tcW w:w="156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left"/>
              <w:rPr>
                <w:rFonts w:ascii="宋体" w:eastAsia="宋体" w:hAnsi="宋体" w:cs="Arial"/>
                <w:b/>
                <w:bCs/>
                <w:kern w:val="0"/>
                <w:sz w:val="22"/>
              </w:rPr>
            </w:pPr>
            <w:r w:rsidRPr="004C2B8D">
              <w:rPr>
                <w:rFonts w:ascii="宋体" w:eastAsia="宋体" w:hAnsi="宋体" w:cs="Arial" w:hint="eastAsia"/>
                <w:b/>
                <w:bCs/>
                <w:kern w:val="0"/>
                <w:sz w:val="22"/>
              </w:rPr>
              <w:t>负债和所有者权益总计</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4,188,834,144.66 </w:t>
            </w:r>
          </w:p>
        </w:tc>
        <w:tc>
          <w:tcPr>
            <w:tcW w:w="1720" w:type="dxa"/>
            <w:tcBorders>
              <w:top w:val="nil"/>
              <w:left w:val="nil"/>
              <w:bottom w:val="single" w:sz="4" w:space="0" w:color="auto"/>
              <w:right w:val="single" w:sz="4" w:space="0" w:color="auto"/>
            </w:tcBorders>
            <w:shd w:val="clear" w:color="auto" w:fill="auto"/>
            <w:vAlign w:val="bottom"/>
            <w:hideMark/>
          </w:tcPr>
          <w:p w:rsidR="004C2B8D" w:rsidRPr="004C2B8D" w:rsidRDefault="004C2B8D" w:rsidP="004C2B8D">
            <w:pPr>
              <w:widowControl/>
              <w:jc w:val="right"/>
              <w:rPr>
                <w:rFonts w:ascii="Arial" w:eastAsia="宋体" w:hAnsi="Arial" w:cs="Arial"/>
                <w:kern w:val="0"/>
                <w:sz w:val="20"/>
                <w:szCs w:val="20"/>
              </w:rPr>
            </w:pPr>
            <w:r w:rsidRPr="004C2B8D">
              <w:rPr>
                <w:rFonts w:ascii="Arial" w:eastAsia="宋体" w:hAnsi="Arial" w:cs="Arial"/>
                <w:kern w:val="0"/>
                <w:sz w:val="20"/>
                <w:szCs w:val="20"/>
              </w:rPr>
              <w:t xml:space="preserve">4,024,968,659.29 </w:t>
            </w:r>
          </w:p>
        </w:tc>
      </w:tr>
    </w:tbl>
    <w:p w:rsidR="005B1CFB" w:rsidRPr="00221CE5" w:rsidRDefault="005B1CFB" w:rsidP="005B1CFB">
      <w:pPr>
        <w:pStyle w:val="a3"/>
        <w:autoSpaceDE w:val="0"/>
        <w:autoSpaceDN w:val="0"/>
        <w:adjustRightInd w:val="0"/>
        <w:ind w:left="885" w:firstLineChars="0" w:firstLine="0"/>
        <w:jc w:val="left"/>
        <w:rPr>
          <w:rFonts w:ascii="Arial" w:eastAsia="宋体" w:hAnsi="Arial" w:cs="Arial"/>
          <w:color w:val="000000"/>
          <w:kern w:val="0"/>
          <w:sz w:val="30"/>
          <w:szCs w:val="30"/>
        </w:rPr>
      </w:pPr>
    </w:p>
    <w:p w:rsidR="0083324F" w:rsidRPr="00221CE5" w:rsidRDefault="005B1CFB" w:rsidP="00221CE5">
      <w:pPr>
        <w:pStyle w:val="a3"/>
        <w:numPr>
          <w:ilvl w:val="0"/>
          <w:numId w:val="3"/>
        </w:numPr>
        <w:autoSpaceDE w:val="0"/>
        <w:autoSpaceDN w:val="0"/>
        <w:adjustRightInd w:val="0"/>
        <w:ind w:firstLineChars="0"/>
        <w:jc w:val="left"/>
        <w:outlineLvl w:val="1"/>
        <w:rPr>
          <w:rFonts w:ascii="Arial" w:eastAsia="宋体" w:hAnsi="Arial" w:cs="Arial"/>
          <w:b/>
          <w:color w:val="000000"/>
          <w:kern w:val="0"/>
          <w:sz w:val="30"/>
          <w:szCs w:val="30"/>
        </w:rPr>
      </w:pPr>
      <w:bookmarkStart w:id="10" w:name="_Toc6411601"/>
      <w:r w:rsidRPr="00221CE5">
        <w:rPr>
          <w:rFonts w:ascii="Arial" w:eastAsia="宋体" w:hAnsi="Arial" w:cs="Arial"/>
          <w:b/>
          <w:color w:val="000000"/>
          <w:kern w:val="0"/>
          <w:sz w:val="30"/>
          <w:szCs w:val="30"/>
        </w:rPr>
        <w:lastRenderedPageBreak/>
        <w:t>利润表</w:t>
      </w:r>
      <w:bookmarkEnd w:id="10"/>
    </w:p>
    <w:p w:rsidR="005B1CFB" w:rsidRPr="00221CE5" w:rsidRDefault="005B1CFB" w:rsidP="005B1CFB">
      <w:pPr>
        <w:pStyle w:val="a3"/>
        <w:ind w:left="885" w:firstLineChars="0" w:firstLine="0"/>
        <w:rPr>
          <w:rFonts w:ascii="Arial" w:eastAsia="宋体" w:hAnsi="Arial" w:cs="Arial"/>
          <w:color w:val="000000"/>
          <w:kern w:val="0"/>
          <w:sz w:val="22"/>
        </w:rPr>
      </w:pPr>
      <w:r w:rsidRPr="00221CE5">
        <w:rPr>
          <w:rFonts w:ascii="Arial" w:eastAsia="宋体" w:hAnsi="宋体" w:cs="Arial"/>
          <w:sz w:val="22"/>
        </w:rPr>
        <w:t>会计主体：天天</w:t>
      </w:r>
      <w:proofErr w:type="gramStart"/>
      <w:r w:rsidRPr="00221CE5">
        <w:rPr>
          <w:rFonts w:ascii="Arial" w:eastAsia="宋体" w:hAnsi="宋体" w:cs="Arial"/>
          <w:sz w:val="22"/>
        </w:rPr>
        <w:t>万利宝稳利</w:t>
      </w:r>
      <w:r w:rsidRPr="00221CE5">
        <w:rPr>
          <w:rFonts w:ascii="Arial" w:eastAsia="宋体" w:hAnsi="Arial" w:cs="Arial"/>
          <w:sz w:val="22"/>
        </w:rPr>
        <w:t>1</w:t>
      </w:r>
      <w:r w:rsidRPr="00221CE5">
        <w:rPr>
          <w:rFonts w:ascii="Arial" w:eastAsia="宋体" w:hAnsi="宋体" w:cs="Arial"/>
          <w:sz w:val="22"/>
        </w:rPr>
        <w:t>号</w:t>
      </w:r>
      <w:proofErr w:type="gramEnd"/>
      <w:r w:rsidRPr="00221CE5">
        <w:rPr>
          <w:rFonts w:ascii="Arial" w:eastAsia="宋体" w:hAnsi="宋体" w:cs="Arial"/>
          <w:sz w:val="22"/>
        </w:rPr>
        <w:t>净值型理财产品</w:t>
      </w:r>
      <w:r w:rsidRPr="00221CE5">
        <w:rPr>
          <w:rFonts w:ascii="Arial" w:eastAsia="宋体" w:hAnsi="Arial" w:cs="Arial"/>
          <w:sz w:val="22"/>
        </w:rPr>
        <w:t>E</w:t>
      </w:r>
      <w:r w:rsidRPr="00221CE5">
        <w:rPr>
          <w:rFonts w:ascii="Arial" w:eastAsia="宋体" w:hAnsi="宋体" w:cs="Arial"/>
          <w:sz w:val="22"/>
        </w:rPr>
        <w:t>款</w:t>
      </w:r>
    </w:p>
    <w:p w:rsidR="005B1CFB" w:rsidRPr="00221CE5" w:rsidRDefault="005B1CFB" w:rsidP="005B1CFB">
      <w:pPr>
        <w:pStyle w:val="a3"/>
        <w:ind w:left="885" w:firstLineChars="0" w:firstLine="0"/>
        <w:rPr>
          <w:rFonts w:ascii="Arial" w:eastAsia="宋体" w:hAnsi="Arial" w:cs="Arial"/>
          <w:color w:val="000000"/>
          <w:kern w:val="0"/>
          <w:sz w:val="22"/>
        </w:rPr>
      </w:pPr>
      <w:r w:rsidRPr="00221CE5">
        <w:rPr>
          <w:rFonts w:ascii="Arial" w:eastAsia="宋体" w:hAnsi="宋体" w:cs="Arial"/>
          <w:color w:val="000000"/>
          <w:kern w:val="0"/>
          <w:sz w:val="22"/>
        </w:rPr>
        <w:t>本报告期：</w:t>
      </w:r>
      <w:r w:rsidRPr="00221CE5">
        <w:rPr>
          <w:rFonts w:ascii="Arial" w:eastAsia="宋体" w:hAnsi="Arial" w:cs="Arial"/>
          <w:color w:val="000000"/>
          <w:kern w:val="0"/>
          <w:sz w:val="22"/>
        </w:rPr>
        <w:t>2019</w:t>
      </w:r>
      <w:r w:rsidRPr="00221CE5">
        <w:rPr>
          <w:rFonts w:ascii="Arial" w:eastAsia="宋体" w:hAnsi="宋体" w:cs="Arial"/>
          <w:color w:val="000000"/>
          <w:kern w:val="0"/>
          <w:sz w:val="22"/>
        </w:rPr>
        <w:t>年</w:t>
      </w:r>
      <w:r w:rsidRPr="00221CE5">
        <w:rPr>
          <w:rFonts w:ascii="Arial" w:eastAsia="宋体" w:hAnsi="Arial" w:cs="Arial"/>
          <w:color w:val="000000"/>
          <w:kern w:val="0"/>
          <w:sz w:val="22"/>
        </w:rPr>
        <w:t>1</w:t>
      </w:r>
      <w:r w:rsidRPr="00221CE5">
        <w:rPr>
          <w:rFonts w:ascii="Arial" w:eastAsia="宋体" w:hAnsi="宋体" w:cs="Arial"/>
          <w:color w:val="000000"/>
          <w:kern w:val="0"/>
          <w:sz w:val="22"/>
        </w:rPr>
        <w:t>月</w:t>
      </w:r>
      <w:r w:rsidRPr="00221CE5">
        <w:rPr>
          <w:rFonts w:ascii="Arial" w:eastAsia="宋体" w:hAnsi="Arial" w:cs="Arial"/>
          <w:color w:val="000000"/>
          <w:kern w:val="0"/>
          <w:sz w:val="22"/>
        </w:rPr>
        <w:t>1</w:t>
      </w:r>
      <w:r w:rsidRPr="00221CE5">
        <w:rPr>
          <w:rFonts w:ascii="Arial" w:eastAsia="宋体" w:hAnsi="宋体" w:cs="Arial"/>
          <w:color w:val="000000"/>
          <w:kern w:val="0"/>
          <w:sz w:val="22"/>
        </w:rPr>
        <w:t>日至</w:t>
      </w:r>
      <w:r w:rsidRPr="00221CE5">
        <w:rPr>
          <w:rFonts w:ascii="Arial" w:eastAsia="宋体" w:hAnsi="Arial" w:cs="Arial"/>
          <w:color w:val="000000"/>
          <w:kern w:val="0"/>
          <w:sz w:val="22"/>
        </w:rPr>
        <w:t>2019</w:t>
      </w:r>
      <w:r w:rsidRPr="00221CE5">
        <w:rPr>
          <w:rFonts w:ascii="Arial" w:eastAsia="宋体" w:hAnsi="宋体" w:cs="Arial"/>
          <w:color w:val="000000"/>
          <w:kern w:val="0"/>
          <w:sz w:val="22"/>
        </w:rPr>
        <w:t>年</w:t>
      </w:r>
      <w:r w:rsidRPr="00221CE5">
        <w:rPr>
          <w:rFonts w:ascii="Arial" w:eastAsia="宋体" w:hAnsi="Arial" w:cs="Arial"/>
          <w:color w:val="000000"/>
          <w:kern w:val="0"/>
          <w:sz w:val="22"/>
        </w:rPr>
        <w:t>3</w:t>
      </w:r>
      <w:r w:rsidRPr="00221CE5">
        <w:rPr>
          <w:rFonts w:ascii="Arial" w:eastAsia="宋体" w:hAnsi="宋体" w:cs="Arial"/>
          <w:color w:val="000000"/>
          <w:kern w:val="0"/>
          <w:sz w:val="22"/>
        </w:rPr>
        <w:t>月</w:t>
      </w:r>
      <w:r w:rsidRPr="00221CE5">
        <w:rPr>
          <w:rFonts w:ascii="Arial" w:eastAsia="宋体" w:hAnsi="Arial" w:cs="Arial"/>
          <w:color w:val="000000"/>
          <w:kern w:val="0"/>
          <w:sz w:val="22"/>
        </w:rPr>
        <w:t>31</w:t>
      </w:r>
      <w:r w:rsidRPr="00221CE5">
        <w:rPr>
          <w:rFonts w:ascii="Arial" w:eastAsia="宋体" w:hAnsi="宋体" w:cs="Arial"/>
          <w:color w:val="000000"/>
          <w:kern w:val="0"/>
          <w:sz w:val="22"/>
        </w:rPr>
        <w:t>日</w:t>
      </w:r>
    </w:p>
    <w:tbl>
      <w:tblPr>
        <w:tblW w:w="6580" w:type="dxa"/>
        <w:jc w:val="center"/>
        <w:tblInd w:w="96" w:type="dxa"/>
        <w:tblLook w:val="04A0"/>
      </w:tblPr>
      <w:tblGrid>
        <w:gridCol w:w="4120"/>
        <w:gridCol w:w="2460"/>
      </w:tblGrid>
      <w:tr w:rsidR="00EF15F7" w:rsidRPr="00EF15F7" w:rsidTr="00EF15F7">
        <w:trPr>
          <w:trHeight w:val="270"/>
          <w:jc w:val="center"/>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5F7" w:rsidRPr="00EF15F7" w:rsidRDefault="00EF15F7" w:rsidP="00EF15F7">
            <w:pPr>
              <w:widowControl/>
              <w:jc w:val="center"/>
              <w:rPr>
                <w:rFonts w:ascii="Arial" w:eastAsia="宋体" w:hAnsi="Arial" w:cs="Arial"/>
                <w:b/>
                <w:bCs/>
                <w:color w:val="000000"/>
                <w:kern w:val="0"/>
                <w:sz w:val="22"/>
              </w:rPr>
            </w:pPr>
            <w:r w:rsidRPr="00EF15F7">
              <w:rPr>
                <w:rFonts w:ascii="Arial" w:eastAsia="宋体" w:hAnsi="宋体" w:cs="Arial"/>
                <w:b/>
                <w:bCs/>
                <w:color w:val="000000"/>
                <w:kern w:val="0"/>
                <w:sz w:val="22"/>
              </w:rPr>
              <w:t>项目</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EF15F7" w:rsidRPr="00EF15F7" w:rsidRDefault="00EF15F7" w:rsidP="00EF15F7">
            <w:pPr>
              <w:widowControl/>
              <w:jc w:val="center"/>
              <w:rPr>
                <w:rFonts w:ascii="Arial" w:eastAsia="宋体" w:hAnsi="Arial" w:cs="Arial"/>
                <w:b/>
                <w:bCs/>
                <w:color w:val="000000"/>
                <w:kern w:val="0"/>
                <w:sz w:val="22"/>
              </w:rPr>
            </w:pPr>
            <w:r w:rsidRPr="00EF15F7">
              <w:rPr>
                <w:rFonts w:ascii="Arial" w:eastAsia="宋体" w:hAnsi="宋体" w:cs="Arial"/>
                <w:b/>
                <w:bCs/>
                <w:color w:val="000000"/>
                <w:kern w:val="0"/>
                <w:sz w:val="22"/>
              </w:rPr>
              <w:t>本期金额</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15F7" w:rsidRPr="00EF15F7" w:rsidRDefault="00EF15F7" w:rsidP="00EF15F7">
            <w:pPr>
              <w:widowControl/>
              <w:jc w:val="left"/>
              <w:rPr>
                <w:rFonts w:ascii="Arial" w:eastAsia="宋体" w:hAnsi="Arial" w:cs="Arial"/>
                <w:b/>
                <w:bCs/>
                <w:kern w:val="0"/>
                <w:sz w:val="18"/>
                <w:szCs w:val="18"/>
              </w:rPr>
            </w:pPr>
            <w:r w:rsidRPr="00EF15F7">
              <w:rPr>
                <w:rFonts w:ascii="Arial" w:eastAsia="宋体" w:hAnsi="Verdana" w:cs="Arial"/>
                <w:b/>
                <w:bCs/>
                <w:kern w:val="0"/>
                <w:sz w:val="18"/>
                <w:szCs w:val="18"/>
              </w:rPr>
              <w:t>一、收入</w:t>
            </w:r>
            <w:r w:rsidRPr="00EF15F7">
              <w:rPr>
                <w:rFonts w:ascii="Arial" w:eastAsia="宋体" w:hAnsi="Arial" w:cs="Arial"/>
                <w:b/>
                <w:bCs/>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EF15F7" w:rsidRPr="00EF15F7" w:rsidRDefault="00EF15F7" w:rsidP="00EF15F7">
            <w:pPr>
              <w:widowControl/>
              <w:jc w:val="right"/>
              <w:rPr>
                <w:rFonts w:ascii="Arial" w:eastAsia="宋体" w:hAnsi="Arial" w:cs="Arial"/>
                <w:kern w:val="0"/>
                <w:sz w:val="20"/>
                <w:szCs w:val="20"/>
              </w:rPr>
            </w:pPr>
            <w:r w:rsidRPr="00EF15F7">
              <w:rPr>
                <w:rFonts w:ascii="Arial" w:eastAsia="宋体" w:hAnsi="Arial" w:cs="Arial"/>
                <w:kern w:val="0"/>
                <w:sz w:val="20"/>
                <w:szCs w:val="20"/>
              </w:rPr>
              <w:t xml:space="preserve">51,732,267.55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EF15F7" w:rsidRPr="00EF15F7" w:rsidRDefault="00EF15F7" w:rsidP="00EF15F7">
            <w:pPr>
              <w:widowControl/>
              <w:jc w:val="left"/>
              <w:rPr>
                <w:rFonts w:ascii="Arial" w:eastAsia="宋体" w:hAnsi="Arial" w:cs="Arial"/>
                <w:b/>
                <w:bCs/>
                <w:kern w:val="0"/>
                <w:sz w:val="18"/>
                <w:szCs w:val="18"/>
              </w:rPr>
            </w:pPr>
            <w:r w:rsidRPr="00EF15F7">
              <w:rPr>
                <w:rFonts w:ascii="Arial" w:eastAsia="宋体" w:hAnsi="Arial" w:cs="Arial"/>
                <w:b/>
                <w:bCs/>
                <w:kern w:val="0"/>
                <w:sz w:val="18"/>
                <w:szCs w:val="18"/>
              </w:rPr>
              <w:t>1.</w:t>
            </w:r>
            <w:r w:rsidRPr="00EF15F7">
              <w:rPr>
                <w:rFonts w:ascii="Arial" w:eastAsia="宋体" w:hAnsi="Verdana" w:cs="Arial"/>
                <w:b/>
                <w:bCs/>
                <w:kern w:val="0"/>
                <w:sz w:val="18"/>
                <w:szCs w:val="18"/>
              </w:rPr>
              <w:t>利息收入</w:t>
            </w:r>
          </w:p>
        </w:tc>
        <w:tc>
          <w:tcPr>
            <w:tcW w:w="2460" w:type="dxa"/>
            <w:tcBorders>
              <w:top w:val="nil"/>
              <w:left w:val="nil"/>
              <w:bottom w:val="single" w:sz="4" w:space="0" w:color="auto"/>
              <w:right w:val="single" w:sz="4" w:space="0" w:color="auto"/>
            </w:tcBorders>
            <w:shd w:val="clear" w:color="auto" w:fill="auto"/>
            <w:noWrap/>
            <w:vAlign w:val="bottom"/>
            <w:hideMark/>
          </w:tcPr>
          <w:p w:rsidR="00EF15F7" w:rsidRPr="00EF15F7" w:rsidRDefault="00EF15F7" w:rsidP="00EF15F7">
            <w:pPr>
              <w:widowControl/>
              <w:jc w:val="right"/>
              <w:rPr>
                <w:rFonts w:ascii="Arial" w:eastAsia="宋体" w:hAnsi="Arial" w:cs="Arial"/>
                <w:kern w:val="0"/>
                <w:sz w:val="20"/>
                <w:szCs w:val="20"/>
              </w:rPr>
            </w:pPr>
            <w:r w:rsidRPr="00EF15F7">
              <w:rPr>
                <w:rFonts w:ascii="Arial" w:eastAsia="宋体" w:hAnsi="Arial" w:cs="Arial"/>
                <w:kern w:val="0"/>
                <w:sz w:val="20"/>
                <w:szCs w:val="20"/>
              </w:rPr>
              <w:t xml:space="preserve">50,239,354.94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15F7" w:rsidRPr="00EF15F7" w:rsidRDefault="00EF15F7" w:rsidP="00EF15F7">
            <w:pPr>
              <w:widowControl/>
              <w:jc w:val="left"/>
              <w:rPr>
                <w:rFonts w:ascii="Arial" w:eastAsia="宋体" w:hAnsi="Arial" w:cs="Arial"/>
                <w:kern w:val="0"/>
                <w:sz w:val="18"/>
                <w:szCs w:val="18"/>
              </w:rPr>
            </w:pPr>
            <w:r w:rsidRPr="00EF15F7">
              <w:rPr>
                <w:rFonts w:ascii="Arial" w:eastAsia="宋体" w:hAnsi="宋体" w:cs="Arial"/>
                <w:kern w:val="0"/>
                <w:sz w:val="18"/>
                <w:szCs w:val="18"/>
              </w:rPr>
              <w:t>其中：存款利息收入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EF15F7" w:rsidRPr="00EF15F7" w:rsidRDefault="00EF15F7" w:rsidP="00EF15F7">
            <w:pPr>
              <w:widowControl/>
              <w:jc w:val="right"/>
              <w:rPr>
                <w:rFonts w:ascii="Arial" w:eastAsia="宋体" w:hAnsi="Arial" w:cs="Arial"/>
                <w:color w:val="000000"/>
                <w:kern w:val="0"/>
                <w:sz w:val="20"/>
                <w:szCs w:val="20"/>
              </w:rPr>
            </w:pPr>
            <w:r w:rsidRPr="00EF15F7">
              <w:rPr>
                <w:rFonts w:ascii="Arial" w:eastAsia="宋体" w:hAnsi="Arial" w:cs="Arial"/>
                <w:color w:val="000000"/>
                <w:kern w:val="0"/>
                <w:sz w:val="20"/>
                <w:szCs w:val="20"/>
              </w:rPr>
              <w:t xml:space="preserve">19,459.88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15F7" w:rsidRPr="00EF15F7" w:rsidRDefault="00EF15F7" w:rsidP="00EF15F7">
            <w:pPr>
              <w:widowControl/>
              <w:jc w:val="left"/>
              <w:rPr>
                <w:rFonts w:ascii="Arial" w:eastAsia="宋体" w:hAnsi="Arial" w:cs="Arial"/>
                <w:kern w:val="0"/>
                <w:sz w:val="18"/>
                <w:szCs w:val="18"/>
              </w:rPr>
            </w:pPr>
            <w:r w:rsidRPr="00EF15F7">
              <w:rPr>
                <w:rFonts w:ascii="Arial" w:eastAsia="宋体" w:hAnsi="宋体" w:cs="Arial"/>
                <w:kern w:val="0"/>
                <w:sz w:val="18"/>
                <w:szCs w:val="18"/>
              </w:rPr>
              <w:t>存出保证金利息收入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EF15F7" w:rsidRPr="00EF15F7" w:rsidRDefault="00EF15F7" w:rsidP="00EF15F7">
            <w:pPr>
              <w:widowControl/>
              <w:jc w:val="right"/>
              <w:rPr>
                <w:rFonts w:ascii="Arial" w:eastAsia="宋体" w:hAnsi="Arial" w:cs="Arial"/>
                <w:color w:val="000000"/>
                <w:kern w:val="0"/>
                <w:sz w:val="20"/>
                <w:szCs w:val="20"/>
              </w:rPr>
            </w:pPr>
            <w:r w:rsidRPr="00EF15F7">
              <w:rPr>
                <w:rFonts w:ascii="Arial" w:eastAsia="宋体" w:hAnsi="Arial" w:cs="Arial"/>
                <w:color w:val="000000"/>
                <w:kern w:val="0"/>
                <w:sz w:val="20"/>
                <w:szCs w:val="20"/>
              </w:rPr>
              <w:t xml:space="preserve">0.00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15F7" w:rsidRPr="00EF15F7" w:rsidRDefault="00EF15F7" w:rsidP="00EF15F7">
            <w:pPr>
              <w:widowControl/>
              <w:jc w:val="left"/>
              <w:rPr>
                <w:rFonts w:ascii="Arial" w:eastAsia="宋体" w:hAnsi="Arial" w:cs="Arial"/>
                <w:kern w:val="0"/>
                <w:sz w:val="18"/>
                <w:szCs w:val="18"/>
              </w:rPr>
            </w:pPr>
            <w:r w:rsidRPr="00EF15F7">
              <w:rPr>
                <w:rFonts w:ascii="Arial" w:eastAsia="宋体" w:hAnsi="宋体" w:cs="Arial"/>
                <w:kern w:val="0"/>
                <w:sz w:val="18"/>
                <w:szCs w:val="18"/>
              </w:rPr>
              <w:t>债券利息收入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EF15F7" w:rsidRPr="00EF15F7" w:rsidRDefault="00EF15F7" w:rsidP="00EF15F7">
            <w:pPr>
              <w:widowControl/>
              <w:jc w:val="right"/>
              <w:rPr>
                <w:rFonts w:ascii="Arial" w:eastAsia="宋体" w:hAnsi="Arial" w:cs="Arial"/>
                <w:color w:val="000000"/>
                <w:kern w:val="0"/>
                <w:sz w:val="20"/>
                <w:szCs w:val="20"/>
              </w:rPr>
            </w:pPr>
            <w:r w:rsidRPr="00EF15F7">
              <w:rPr>
                <w:rFonts w:ascii="Arial" w:eastAsia="宋体" w:hAnsi="Arial" w:cs="Arial"/>
                <w:color w:val="000000"/>
                <w:kern w:val="0"/>
                <w:sz w:val="20"/>
                <w:szCs w:val="20"/>
              </w:rPr>
              <w:t xml:space="preserve">42,094,895.06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EF15F7" w:rsidRPr="00EF15F7" w:rsidRDefault="00EF15F7" w:rsidP="00EF15F7">
            <w:pPr>
              <w:widowControl/>
              <w:jc w:val="left"/>
              <w:rPr>
                <w:rFonts w:ascii="Arial" w:eastAsia="宋体" w:hAnsi="Arial" w:cs="Arial"/>
                <w:kern w:val="0"/>
                <w:sz w:val="18"/>
                <w:szCs w:val="18"/>
              </w:rPr>
            </w:pPr>
            <w:r w:rsidRPr="00EF15F7">
              <w:rPr>
                <w:rFonts w:ascii="Arial" w:eastAsia="宋体" w:hAnsi="宋体" w:cs="Arial"/>
                <w:kern w:val="0"/>
                <w:sz w:val="18"/>
                <w:szCs w:val="18"/>
              </w:rPr>
              <w:t>拆出资金利息收入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EF15F7" w:rsidRPr="00EF15F7" w:rsidRDefault="00EF15F7" w:rsidP="00EF15F7">
            <w:pPr>
              <w:widowControl/>
              <w:jc w:val="right"/>
              <w:rPr>
                <w:rFonts w:ascii="Arial" w:eastAsia="宋体" w:hAnsi="Arial" w:cs="Arial"/>
                <w:color w:val="000000"/>
                <w:kern w:val="0"/>
                <w:sz w:val="20"/>
                <w:szCs w:val="20"/>
              </w:rPr>
            </w:pPr>
            <w:r w:rsidRPr="00EF15F7">
              <w:rPr>
                <w:rFonts w:ascii="Arial" w:eastAsia="宋体" w:hAnsi="Arial" w:cs="Arial"/>
                <w:color w:val="000000"/>
                <w:kern w:val="0"/>
                <w:sz w:val="20"/>
                <w:szCs w:val="20"/>
              </w:rPr>
              <w:t xml:space="preserve">8,125,000.00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15F7" w:rsidRPr="00EF15F7" w:rsidRDefault="00EF15F7" w:rsidP="00EF15F7">
            <w:pPr>
              <w:widowControl/>
              <w:jc w:val="left"/>
              <w:rPr>
                <w:rFonts w:ascii="Arial" w:eastAsia="宋体" w:hAnsi="Arial" w:cs="Arial"/>
                <w:kern w:val="0"/>
                <w:sz w:val="18"/>
                <w:szCs w:val="18"/>
              </w:rPr>
            </w:pPr>
            <w:r w:rsidRPr="00EF15F7">
              <w:rPr>
                <w:rFonts w:ascii="Arial" w:eastAsia="宋体" w:hAnsi="宋体" w:cs="Arial"/>
                <w:kern w:val="0"/>
                <w:sz w:val="18"/>
                <w:szCs w:val="18"/>
              </w:rPr>
              <w:t>买入返售金融资产收入</w:t>
            </w:r>
          </w:p>
        </w:tc>
        <w:tc>
          <w:tcPr>
            <w:tcW w:w="2460" w:type="dxa"/>
            <w:tcBorders>
              <w:top w:val="nil"/>
              <w:left w:val="nil"/>
              <w:bottom w:val="single" w:sz="4" w:space="0" w:color="auto"/>
              <w:right w:val="single" w:sz="4" w:space="0" w:color="auto"/>
            </w:tcBorders>
            <w:shd w:val="clear" w:color="auto" w:fill="auto"/>
            <w:noWrap/>
            <w:vAlign w:val="center"/>
            <w:hideMark/>
          </w:tcPr>
          <w:p w:rsidR="00EF15F7" w:rsidRPr="00EF15F7" w:rsidRDefault="00EF15F7" w:rsidP="00EF15F7">
            <w:pPr>
              <w:widowControl/>
              <w:jc w:val="right"/>
              <w:rPr>
                <w:rFonts w:ascii="Arial" w:eastAsia="宋体" w:hAnsi="Arial" w:cs="Arial"/>
                <w:color w:val="000000"/>
                <w:kern w:val="0"/>
                <w:sz w:val="20"/>
                <w:szCs w:val="20"/>
              </w:rPr>
            </w:pPr>
            <w:r w:rsidRPr="00EF15F7">
              <w:rPr>
                <w:rFonts w:ascii="Arial" w:eastAsia="宋体" w:hAnsi="Arial" w:cs="Arial"/>
                <w:color w:val="000000"/>
                <w:kern w:val="0"/>
                <w:sz w:val="20"/>
                <w:szCs w:val="20"/>
              </w:rPr>
              <w:t xml:space="preserve">0.00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15F7" w:rsidRPr="00EF15F7" w:rsidRDefault="00EF15F7" w:rsidP="00EF15F7">
            <w:pPr>
              <w:widowControl/>
              <w:jc w:val="left"/>
              <w:rPr>
                <w:rFonts w:ascii="Arial" w:eastAsia="宋体" w:hAnsi="Arial" w:cs="Arial"/>
                <w:kern w:val="0"/>
                <w:sz w:val="18"/>
                <w:szCs w:val="18"/>
              </w:rPr>
            </w:pPr>
            <w:r w:rsidRPr="00EF15F7">
              <w:rPr>
                <w:rFonts w:ascii="Arial" w:eastAsia="宋体" w:hAnsi="宋体" w:cs="Arial"/>
                <w:kern w:val="0"/>
                <w:sz w:val="18"/>
                <w:szCs w:val="18"/>
              </w:rPr>
              <w:t>其他利息收入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EF15F7" w:rsidRPr="00EF15F7" w:rsidRDefault="00EF15F7" w:rsidP="00EF15F7">
            <w:pPr>
              <w:widowControl/>
              <w:jc w:val="right"/>
              <w:rPr>
                <w:rFonts w:ascii="Arial" w:eastAsia="宋体" w:hAnsi="Arial" w:cs="Arial"/>
                <w:color w:val="000000"/>
                <w:kern w:val="0"/>
                <w:sz w:val="20"/>
                <w:szCs w:val="20"/>
              </w:rPr>
            </w:pPr>
            <w:r w:rsidRPr="00EF15F7">
              <w:rPr>
                <w:rFonts w:ascii="Arial" w:eastAsia="宋体" w:hAnsi="Arial" w:cs="Arial"/>
                <w:color w:val="000000"/>
                <w:kern w:val="0"/>
                <w:sz w:val="20"/>
                <w:szCs w:val="20"/>
              </w:rPr>
              <w:t xml:space="preserve">0.00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EF15F7" w:rsidRPr="00EF15F7" w:rsidRDefault="00EF15F7" w:rsidP="00EF15F7">
            <w:pPr>
              <w:widowControl/>
              <w:jc w:val="left"/>
              <w:rPr>
                <w:rFonts w:ascii="Arial" w:eastAsia="宋体" w:hAnsi="Arial" w:cs="Arial"/>
                <w:b/>
                <w:bCs/>
                <w:kern w:val="0"/>
                <w:sz w:val="18"/>
                <w:szCs w:val="18"/>
              </w:rPr>
            </w:pPr>
            <w:r w:rsidRPr="00EF15F7">
              <w:rPr>
                <w:rFonts w:ascii="Arial" w:eastAsia="宋体" w:hAnsi="Arial" w:cs="Arial"/>
                <w:b/>
                <w:bCs/>
                <w:kern w:val="0"/>
                <w:sz w:val="18"/>
                <w:szCs w:val="18"/>
              </w:rPr>
              <w:t>2.</w:t>
            </w:r>
            <w:r w:rsidRPr="00EF15F7">
              <w:rPr>
                <w:rFonts w:ascii="Arial" w:eastAsia="宋体" w:hAnsi="宋体" w:cs="Arial"/>
                <w:b/>
                <w:bCs/>
                <w:kern w:val="0"/>
                <w:sz w:val="18"/>
                <w:szCs w:val="18"/>
              </w:rPr>
              <w:t>投资收益（损失以</w:t>
            </w:r>
            <w:r w:rsidRPr="00EF15F7">
              <w:rPr>
                <w:rFonts w:ascii="Arial" w:eastAsia="宋体" w:hAnsi="Arial" w:cs="Arial"/>
                <w:b/>
                <w:bCs/>
                <w:kern w:val="0"/>
                <w:sz w:val="18"/>
                <w:szCs w:val="18"/>
              </w:rPr>
              <w:t>“-”</w:t>
            </w:r>
            <w:r w:rsidRPr="00EF15F7">
              <w:rPr>
                <w:rFonts w:ascii="Arial" w:eastAsia="宋体" w:hAnsi="宋体" w:cs="Arial"/>
                <w:b/>
                <w:bCs/>
                <w:kern w:val="0"/>
                <w:sz w:val="18"/>
                <w:szCs w:val="18"/>
              </w:rPr>
              <w:t>填列）</w:t>
            </w:r>
          </w:p>
        </w:tc>
        <w:tc>
          <w:tcPr>
            <w:tcW w:w="2460" w:type="dxa"/>
            <w:tcBorders>
              <w:top w:val="nil"/>
              <w:left w:val="nil"/>
              <w:bottom w:val="single" w:sz="4" w:space="0" w:color="auto"/>
              <w:right w:val="single" w:sz="4" w:space="0" w:color="auto"/>
            </w:tcBorders>
            <w:shd w:val="clear" w:color="auto" w:fill="auto"/>
            <w:noWrap/>
            <w:vAlign w:val="bottom"/>
            <w:hideMark/>
          </w:tcPr>
          <w:p w:rsidR="00EF15F7" w:rsidRPr="00EF15F7" w:rsidRDefault="00EF15F7" w:rsidP="00EF15F7">
            <w:pPr>
              <w:widowControl/>
              <w:jc w:val="right"/>
              <w:rPr>
                <w:rFonts w:ascii="Arial" w:eastAsia="宋体" w:hAnsi="Arial" w:cs="Arial"/>
                <w:kern w:val="0"/>
                <w:sz w:val="20"/>
                <w:szCs w:val="20"/>
              </w:rPr>
            </w:pPr>
            <w:r w:rsidRPr="00EF15F7">
              <w:rPr>
                <w:rFonts w:ascii="Arial" w:eastAsia="宋体" w:hAnsi="Arial" w:cs="Arial"/>
                <w:kern w:val="0"/>
                <w:sz w:val="20"/>
                <w:szCs w:val="20"/>
              </w:rPr>
              <w:t xml:space="preserve">-379,320.39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15F7" w:rsidRPr="00EF15F7" w:rsidRDefault="00EF15F7" w:rsidP="00EF15F7">
            <w:pPr>
              <w:widowControl/>
              <w:jc w:val="left"/>
              <w:rPr>
                <w:rFonts w:ascii="Arial" w:eastAsia="宋体" w:hAnsi="Arial" w:cs="Arial"/>
                <w:kern w:val="0"/>
                <w:sz w:val="18"/>
                <w:szCs w:val="18"/>
              </w:rPr>
            </w:pPr>
            <w:r w:rsidRPr="00EF15F7">
              <w:rPr>
                <w:rFonts w:ascii="Arial" w:eastAsia="宋体" w:hAnsi="宋体" w:cs="Arial"/>
                <w:kern w:val="0"/>
                <w:sz w:val="18"/>
                <w:szCs w:val="18"/>
              </w:rPr>
              <w:t>其中：贵金属</w:t>
            </w:r>
          </w:p>
        </w:tc>
        <w:tc>
          <w:tcPr>
            <w:tcW w:w="2460" w:type="dxa"/>
            <w:tcBorders>
              <w:top w:val="nil"/>
              <w:left w:val="nil"/>
              <w:bottom w:val="single" w:sz="4" w:space="0" w:color="auto"/>
              <w:right w:val="single" w:sz="4" w:space="0" w:color="auto"/>
            </w:tcBorders>
            <w:shd w:val="clear" w:color="auto" w:fill="auto"/>
            <w:noWrap/>
            <w:vAlign w:val="bottom"/>
            <w:hideMark/>
          </w:tcPr>
          <w:p w:rsidR="00EF15F7" w:rsidRPr="00EF15F7" w:rsidRDefault="00EF15F7" w:rsidP="00EF15F7">
            <w:pPr>
              <w:widowControl/>
              <w:jc w:val="right"/>
              <w:rPr>
                <w:rFonts w:ascii="Arial" w:eastAsia="宋体" w:hAnsi="Arial" w:cs="Arial"/>
                <w:kern w:val="0"/>
                <w:sz w:val="20"/>
                <w:szCs w:val="20"/>
              </w:rPr>
            </w:pPr>
            <w:r w:rsidRPr="00EF15F7">
              <w:rPr>
                <w:rFonts w:ascii="Arial" w:eastAsia="宋体" w:hAnsi="Arial" w:cs="Arial"/>
                <w:kern w:val="0"/>
                <w:sz w:val="20"/>
                <w:szCs w:val="20"/>
              </w:rPr>
              <w:t xml:space="preserve">0.00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EF15F7" w:rsidRPr="00EF15F7" w:rsidRDefault="00EF15F7" w:rsidP="00EF15F7">
            <w:pPr>
              <w:widowControl/>
              <w:jc w:val="left"/>
              <w:rPr>
                <w:rFonts w:ascii="Arial" w:eastAsia="宋体" w:hAnsi="Arial" w:cs="Arial"/>
                <w:kern w:val="0"/>
                <w:sz w:val="18"/>
                <w:szCs w:val="18"/>
              </w:rPr>
            </w:pPr>
            <w:r w:rsidRPr="00EF15F7">
              <w:rPr>
                <w:rFonts w:ascii="Arial" w:eastAsia="宋体" w:hAnsi="宋体" w:cs="Arial"/>
                <w:kern w:val="0"/>
                <w:sz w:val="18"/>
                <w:szCs w:val="18"/>
              </w:rPr>
              <w:t>交易性金融资产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EF15F7" w:rsidRPr="00EF15F7" w:rsidRDefault="00EF15F7" w:rsidP="00EF15F7">
            <w:pPr>
              <w:widowControl/>
              <w:jc w:val="right"/>
              <w:rPr>
                <w:rFonts w:ascii="Arial" w:eastAsia="宋体" w:hAnsi="Arial" w:cs="Arial"/>
                <w:kern w:val="0"/>
                <w:sz w:val="20"/>
                <w:szCs w:val="20"/>
              </w:rPr>
            </w:pPr>
            <w:r w:rsidRPr="00EF15F7">
              <w:rPr>
                <w:rFonts w:ascii="Arial" w:eastAsia="宋体" w:hAnsi="Arial" w:cs="Arial"/>
                <w:kern w:val="0"/>
                <w:sz w:val="20"/>
                <w:szCs w:val="20"/>
              </w:rPr>
              <w:t xml:space="preserve">-379,320.39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15F7" w:rsidRPr="00EF15F7" w:rsidRDefault="00EF15F7" w:rsidP="00EF15F7">
            <w:pPr>
              <w:widowControl/>
              <w:jc w:val="left"/>
              <w:rPr>
                <w:rFonts w:ascii="Arial" w:eastAsia="宋体" w:hAnsi="Arial" w:cs="Arial"/>
                <w:kern w:val="0"/>
                <w:sz w:val="18"/>
                <w:szCs w:val="18"/>
              </w:rPr>
            </w:pPr>
            <w:r w:rsidRPr="00EF15F7">
              <w:rPr>
                <w:rFonts w:ascii="Arial" w:eastAsia="宋体" w:hAnsi="宋体" w:cs="Arial"/>
                <w:kern w:val="0"/>
                <w:sz w:val="18"/>
                <w:szCs w:val="18"/>
              </w:rPr>
              <w:t>衍生工具收益</w:t>
            </w:r>
          </w:p>
        </w:tc>
        <w:tc>
          <w:tcPr>
            <w:tcW w:w="2460" w:type="dxa"/>
            <w:tcBorders>
              <w:top w:val="nil"/>
              <w:left w:val="nil"/>
              <w:bottom w:val="single" w:sz="4" w:space="0" w:color="auto"/>
              <w:right w:val="single" w:sz="4" w:space="0" w:color="auto"/>
            </w:tcBorders>
            <w:shd w:val="clear" w:color="auto" w:fill="auto"/>
            <w:noWrap/>
            <w:vAlign w:val="bottom"/>
            <w:hideMark/>
          </w:tcPr>
          <w:p w:rsidR="00EF15F7" w:rsidRPr="00EF15F7" w:rsidRDefault="00EF15F7" w:rsidP="00EF15F7">
            <w:pPr>
              <w:widowControl/>
              <w:jc w:val="right"/>
              <w:rPr>
                <w:rFonts w:ascii="Arial" w:eastAsia="宋体" w:hAnsi="Arial" w:cs="Arial"/>
                <w:kern w:val="0"/>
                <w:sz w:val="20"/>
                <w:szCs w:val="20"/>
              </w:rPr>
            </w:pPr>
            <w:r w:rsidRPr="00EF15F7">
              <w:rPr>
                <w:rFonts w:ascii="Arial" w:eastAsia="宋体" w:hAnsi="Arial" w:cs="Arial"/>
                <w:kern w:val="0"/>
                <w:sz w:val="20"/>
                <w:szCs w:val="20"/>
              </w:rPr>
              <w:t xml:space="preserve">0.00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EF15F7" w:rsidRPr="00EF15F7" w:rsidRDefault="00EF15F7" w:rsidP="00EF15F7">
            <w:pPr>
              <w:widowControl/>
              <w:jc w:val="left"/>
              <w:rPr>
                <w:rFonts w:ascii="Arial" w:eastAsia="宋体" w:hAnsi="Arial" w:cs="Arial"/>
                <w:kern w:val="0"/>
                <w:sz w:val="18"/>
                <w:szCs w:val="18"/>
              </w:rPr>
            </w:pPr>
            <w:r w:rsidRPr="00EF15F7">
              <w:rPr>
                <w:rFonts w:ascii="Arial" w:eastAsia="宋体" w:hAnsi="宋体" w:cs="Arial"/>
                <w:kern w:val="0"/>
                <w:sz w:val="18"/>
                <w:szCs w:val="18"/>
              </w:rPr>
              <w:t>可供出售金融资产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EF15F7" w:rsidRPr="00EF15F7" w:rsidRDefault="00EF15F7" w:rsidP="00EF15F7">
            <w:pPr>
              <w:widowControl/>
              <w:jc w:val="right"/>
              <w:rPr>
                <w:rFonts w:ascii="Arial" w:eastAsia="宋体" w:hAnsi="Arial" w:cs="Arial"/>
                <w:kern w:val="0"/>
                <w:sz w:val="20"/>
                <w:szCs w:val="20"/>
              </w:rPr>
            </w:pPr>
            <w:r w:rsidRPr="00EF15F7">
              <w:rPr>
                <w:rFonts w:ascii="Arial" w:eastAsia="宋体" w:hAnsi="Arial" w:cs="Arial"/>
                <w:kern w:val="0"/>
                <w:sz w:val="20"/>
                <w:szCs w:val="20"/>
              </w:rPr>
              <w:t xml:space="preserve">0.00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15F7" w:rsidRPr="00EF15F7" w:rsidRDefault="00EF15F7" w:rsidP="00EF15F7">
            <w:pPr>
              <w:widowControl/>
              <w:jc w:val="left"/>
              <w:rPr>
                <w:rFonts w:ascii="Arial" w:eastAsia="宋体" w:hAnsi="Arial" w:cs="Arial"/>
                <w:kern w:val="0"/>
                <w:sz w:val="18"/>
                <w:szCs w:val="18"/>
              </w:rPr>
            </w:pPr>
            <w:r w:rsidRPr="00EF15F7">
              <w:rPr>
                <w:rFonts w:ascii="Arial" w:eastAsia="宋体" w:hAnsi="宋体" w:cs="Arial"/>
                <w:kern w:val="0"/>
                <w:sz w:val="18"/>
                <w:szCs w:val="18"/>
              </w:rPr>
              <w:t>交易性金融负债</w:t>
            </w:r>
          </w:p>
        </w:tc>
        <w:tc>
          <w:tcPr>
            <w:tcW w:w="2460" w:type="dxa"/>
            <w:tcBorders>
              <w:top w:val="nil"/>
              <w:left w:val="nil"/>
              <w:bottom w:val="single" w:sz="4" w:space="0" w:color="auto"/>
              <w:right w:val="single" w:sz="4" w:space="0" w:color="auto"/>
            </w:tcBorders>
            <w:shd w:val="clear" w:color="auto" w:fill="auto"/>
            <w:noWrap/>
            <w:vAlign w:val="bottom"/>
            <w:hideMark/>
          </w:tcPr>
          <w:p w:rsidR="00EF15F7" w:rsidRPr="00EF15F7" w:rsidRDefault="00EF15F7" w:rsidP="00EF15F7">
            <w:pPr>
              <w:widowControl/>
              <w:jc w:val="right"/>
              <w:rPr>
                <w:rFonts w:ascii="Arial" w:eastAsia="宋体" w:hAnsi="Arial" w:cs="Arial"/>
                <w:kern w:val="0"/>
                <w:sz w:val="20"/>
                <w:szCs w:val="20"/>
              </w:rPr>
            </w:pPr>
            <w:r w:rsidRPr="00EF15F7">
              <w:rPr>
                <w:rFonts w:ascii="Arial" w:eastAsia="宋体" w:hAnsi="Arial" w:cs="Arial"/>
                <w:kern w:val="0"/>
                <w:sz w:val="20"/>
                <w:szCs w:val="20"/>
              </w:rPr>
              <w:t xml:space="preserve">0.00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EF15F7" w:rsidRPr="00EF15F7" w:rsidRDefault="00EF15F7" w:rsidP="00EF15F7">
            <w:pPr>
              <w:widowControl/>
              <w:jc w:val="left"/>
              <w:rPr>
                <w:rFonts w:ascii="Arial" w:eastAsia="宋体" w:hAnsi="Arial" w:cs="Arial"/>
                <w:kern w:val="0"/>
                <w:sz w:val="18"/>
                <w:szCs w:val="18"/>
              </w:rPr>
            </w:pPr>
            <w:r w:rsidRPr="00EF15F7">
              <w:rPr>
                <w:rFonts w:ascii="Arial" w:eastAsia="宋体" w:hAnsi="宋体" w:cs="Arial"/>
                <w:kern w:val="0"/>
                <w:sz w:val="18"/>
                <w:szCs w:val="18"/>
              </w:rPr>
              <w:t>应收款项类投资</w:t>
            </w:r>
          </w:p>
        </w:tc>
        <w:tc>
          <w:tcPr>
            <w:tcW w:w="2460" w:type="dxa"/>
            <w:tcBorders>
              <w:top w:val="nil"/>
              <w:left w:val="nil"/>
              <w:bottom w:val="single" w:sz="4" w:space="0" w:color="auto"/>
              <w:right w:val="single" w:sz="4" w:space="0" w:color="auto"/>
            </w:tcBorders>
            <w:shd w:val="clear" w:color="auto" w:fill="auto"/>
            <w:noWrap/>
            <w:vAlign w:val="bottom"/>
            <w:hideMark/>
          </w:tcPr>
          <w:p w:rsidR="00EF15F7" w:rsidRPr="00EF15F7" w:rsidRDefault="00EF15F7" w:rsidP="00EF15F7">
            <w:pPr>
              <w:widowControl/>
              <w:jc w:val="right"/>
              <w:rPr>
                <w:rFonts w:ascii="Arial" w:eastAsia="宋体" w:hAnsi="Arial" w:cs="Arial"/>
                <w:kern w:val="0"/>
                <w:sz w:val="20"/>
                <w:szCs w:val="20"/>
              </w:rPr>
            </w:pPr>
            <w:r w:rsidRPr="00EF15F7">
              <w:rPr>
                <w:rFonts w:ascii="Arial" w:eastAsia="宋体" w:hAnsi="Arial" w:cs="Arial"/>
                <w:kern w:val="0"/>
                <w:sz w:val="20"/>
                <w:szCs w:val="20"/>
              </w:rPr>
              <w:t xml:space="preserve">0.00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15F7" w:rsidRPr="00EF15F7" w:rsidRDefault="00EF15F7" w:rsidP="00EF15F7">
            <w:pPr>
              <w:widowControl/>
              <w:jc w:val="left"/>
              <w:rPr>
                <w:rFonts w:ascii="Arial" w:eastAsia="宋体" w:hAnsi="Arial" w:cs="Arial"/>
                <w:kern w:val="0"/>
                <w:sz w:val="18"/>
                <w:szCs w:val="18"/>
              </w:rPr>
            </w:pPr>
            <w:r w:rsidRPr="00EF15F7">
              <w:rPr>
                <w:rFonts w:ascii="Arial" w:eastAsia="宋体" w:hAnsi="宋体" w:cs="Arial"/>
                <w:kern w:val="0"/>
                <w:sz w:val="18"/>
                <w:szCs w:val="18"/>
              </w:rPr>
              <w:t>持有到期投资</w:t>
            </w:r>
          </w:p>
        </w:tc>
        <w:tc>
          <w:tcPr>
            <w:tcW w:w="2460" w:type="dxa"/>
            <w:tcBorders>
              <w:top w:val="nil"/>
              <w:left w:val="nil"/>
              <w:bottom w:val="single" w:sz="4" w:space="0" w:color="auto"/>
              <w:right w:val="single" w:sz="4" w:space="0" w:color="auto"/>
            </w:tcBorders>
            <w:shd w:val="clear" w:color="auto" w:fill="auto"/>
            <w:noWrap/>
            <w:vAlign w:val="bottom"/>
            <w:hideMark/>
          </w:tcPr>
          <w:p w:rsidR="00EF15F7" w:rsidRPr="00EF15F7" w:rsidRDefault="00EF15F7" w:rsidP="00EF15F7">
            <w:pPr>
              <w:widowControl/>
              <w:jc w:val="right"/>
              <w:rPr>
                <w:rFonts w:ascii="Arial" w:eastAsia="宋体" w:hAnsi="Arial" w:cs="Arial"/>
                <w:kern w:val="0"/>
                <w:sz w:val="20"/>
                <w:szCs w:val="20"/>
              </w:rPr>
            </w:pPr>
            <w:r w:rsidRPr="00EF15F7">
              <w:rPr>
                <w:rFonts w:ascii="Arial" w:eastAsia="宋体" w:hAnsi="Arial" w:cs="Arial"/>
                <w:kern w:val="0"/>
                <w:sz w:val="20"/>
                <w:szCs w:val="20"/>
              </w:rPr>
              <w:t xml:space="preserve">0.00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15F7" w:rsidRPr="00EF15F7" w:rsidRDefault="00EF15F7" w:rsidP="00EF15F7">
            <w:pPr>
              <w:widowControl/>
              <w:jc w:val="left"/>
              <w:rPr>
                <w:rFonts w:ascii="Arial" w:eastAsia="宋体" w:hAnsi="Arial" w:cs="Arial"/>
                <w:kern w:val="0"/>
                <w:sz w:val="18"/>
                <w:szCs w:val="18"/>
              </w:rPr>
            </w:pPr>
            <w:r w:rsidRPr="00EF15F7">
              <w:rPr>
                <w:rFonts w:ascii="Arial" w:eastAsia="宋体" w:hAnsi="宋体" w:cs="Arial"/>
                <w:kern w:val="0"/>
                <w:sz w:val="18"/>
                <w:szCs w:val="18"/>
              </w:rPr>
              <w:t>其他投资收益</w:t>
            </w:r>
          </w:p>
        </w:tc>
        <w:tc>
          <w:tcPr>
            <w:tcW w:w="2460" w:type="dxa"/>
            <w:tcBorders>
              <w:top w:val="nil"/>
              <w:left w:val="nil"/>
              <w:bottom w:val="single" w:sz="4" w:space="0" w:color="auto"/>
              <w:right w:val="single" w:sz="4" w:space="0" w:color="auto"/>
            </w:tcBorders>
            <w:shd w:val="clear" w:color="auto" w:fill="auto"/>
            <w:noWrap/>
            <w:vAlign w:val="bottom"/>
            <w:hideMark/>
          </w:tcPr>
          <w:p w:rsidR="00EF15F7" w:rsidRPr="00EF15F7" w:rsidRDefault="00EF15F7" w:rsidP="00EF15F7">
            <w:pPr>
              <w:widowControl/>
              <w:jc w:val="right"/>
              <w:rPr>
                <w:rFonts w:ascii="Arial" w:eastAsia="宋体" w:hAnsi="Arial" w:cs="Arial"/>
                <w:kern w:val="0"/>
                <w:sz w:val="20"/>
                <w:szCs w:val="20"/>
              </w:rPr>
            </w:pPr>
            <w:r w:rsidRPr="00EF15F7">
              <w:rPr>
                <w:rFonts w:ascii="Arial" w:eastAsia="宋体" w:hAnsi="Arial" w:cs="Arial"/>
                <w:kern w:val="0"/>
                <w:sz w:val="20"/>
                <w:szCs w:val="20"/>
              </w:rPr>
              <w:t xml:space="preserve">0.00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EF15F7" w:rsidRPr="00EF15F7" w:rsidRDefault="00EF15F7" w:rsidP="00EF15F7">
            <w:pPr>
              <w:widowControl/>
              <w:jc w:val="left"/>
              <w:rPr>
                <w:rFonts w:ascii="Arial" w:eastAsia="宋体" w:hAnsi="Arial" w:cs="Arial"/>
                <w:b/>
                <w:bCs/>
                <w:kern w:val="0"/>
                <w:sz w:val="18"/>
                <w:szCs w:val="18"/>
              </w:rPr>
            </w:pPr>
            <w:r w:rsidRPr="00EF15F7">
              <w:rPr>
                <w:rFonts w:ascii="Arial" w:eastAsia="宋体" w:hAnsi="Arial" w:cs="Arial"/>
                <w:b/>
                <w:bCs/>
                <w:kern w:val="0"/>
                <w:sz w:val="18"/>
                <w:szCs w:val="18"/>
              </w:rPr>
              <w:t>3.</w:t>
            </w:r>
            <w:r w:rsidRPr="00EF15F7">
              <w:rPr>
                <w:rFonts w:ascii="Arial" w:eastAsia="宋体" w:hAnsi="宋体" w:cs="Arial"/>
                <w:b/>
                <w:bCs/>
                <w:kern w:val="0"/>
                <w:sz w:val="18"/>
                <w:szCs w:val="18"/>
              </w:rPr>
              <w:t>公允价值变动收益（损失以</w:t>
            </w:r>
            <w:r w:rsidRPr="00EF15F7">
              <w:rPr>
                <w:rFonts w:ascii="Arial" w:eastAsia="宋体" w:hAnsi="Arial" w:cs="Arial"/>
                <w:b/>
                <w:bCs/>
                <w:kern w:val="0"/>
                <w:sz w:val="18"/>
                <w:szCs w:val="18"/>
              </w:rPr>
              <w:t>“-”</w:t>
            </w:r>
            <w:r w:rsidRPr="00EF15F7">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EF15F7" w:rsidRPr="00EF15F7" w:rsidRDefault="00EF15F7" w:rsidP="00EF15F7">
            <w:pPr>
              <w:widowControl/>
              <w:jc w:val="right"/>
              <w:rPr>
                <w:rFonts w:ascii="Arial" w:eastAsia="宋体" w:hAnsi="Arial" w:cs="Arial"/>
                <w:kern w:val="0"/>
                <w:sz w:val="20"/>
                <w:szCs w:val="20"/>
              </w:rPr>
            </w:pPr>
            <w:r w:rsidRPr="00EF15F7">
              <w:rPr>
                <w:rFonts w:ascii="Arial" w:eastAsia="宋体" w:hAnsi="Arial" w:cs="Arial"/>
                <w:kern w:val="0"/>
                <w:sz w:val="20"/>
                <w:szCs w:val="20"/>
              </w:rPr>
              <w:t xml:space="preserve">1,872,233.00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15F7" w:rsidRPr="00EF15F7" w:rsidRDefault="00EF15F7" w:rsidP="00EF15F7">
            <w:pPr>
              <w:widowControl/>
              <w:jc w:val="left"/>
              <w:rPr>
                <w:rFonts w:ascii="Arial" w:eastAsia="宋体" w:hAnsi="Arial" w:cs="Arial"/>
                <w:b/>
                <w:bCs/>
                <w:kern w:val="0"/>
                <w:sz w:val="18"/>
                <w:szCs w:val="18"/>
              </w:rPr>
            </w:pPr>
            <w:r w:rsidRPr="00EF15F7">
              <w:rPr>
                <w:rFonts w:ascii="Arial" w:eastAsia="宋体" w:hAnsi="Arial" w:cs="Arial"/>
                <w:b/>
                <w:bCs/>
                <w:kern w:val="0"/>
                <w:sz w:val="18"/>
                <w:szCs w:val="18"/>
              </w:rPr>
              <w:t>4.</w:t>
            </w:r>
            <w:r w:rsidRPr="00EF15F7">
              <w:rPr>
                <w:rFonts w:ascii="Arial" w:eastAsia="宋体" w:hAnsi="Verdana" w:cs="Arial"/>
                <w:b/>
                <w:bCs/>
                <w:kern w:val="0"/>
                <w:sz w:val="18"/>
                <w:szCs w:val="18"/>
              </w:rPr>
              <w:t>汇兑损益</w:t>
            </w:r>
          </w:p>
        </w:tc>
        <w:tc>
          <w:tcPr>
            <w:tcW w:w="2460" w:type="dxa"/>
            <w:tcBorders>
              <w:top w:val="nil"/>
              <w:left w:val="nil"/>
              <w:bottom w:val="single" w:sz="4" w:space="0" w:color="auto"/>
              <w:right w:val="single" w:sz="4" w:space="0" w:color="auto"/>
            </w:tcBorders>
            <w:shd w:val="clear" w:color="auto" w:fill="auto"/>
            <w:noWrap/>
            <w:vAlign w:val="bottom"/>
            <w:hideMark/>
          </w:tcPr>
          <w:p w:rsidR="00EF15F7" w:rsidRPr="00EF15F7" w:rsidRDefault="00EF15F7" w:rsidP="00EF15F7">
            <w:pPr>
              <w:widowControl/>
              <w:jc w:val="right"/>
              <w:rPr>
                <w:rFonts w:ascii="Arial" w:eastAsia="宋体" w:hAnsi="Arial" w:cs="Arial"/>
                <w:kern w:val="0"/>
                <w:sz w:val="20"/>
                <w:szCs w:val="20"/>
              </w:rPr>
            </w:pPr>
            <w:r w:rsidRPr="00EF15F7">
              <w:rPr>
                <w:rFonts w:ascii="Arial" w:eastAsia="宋体" w:hAnsi="Arial" w:cs="Arial"/>
                <w:kern w:val="0"/>
                <w:sz w:val="20"/>
                <w:szCs w:val="20"/>
              </w:rPr>
              <w:t xml:space="preserve">0.00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EF15F7" w:rsidRPr="00EF15F7" w:rsidRDefault="00EF15F7" w:rsidP="00EF15F7">
            <w:pPr>
              <w:widowControl/>
              <w:jc w:val="left"/>
              <w:rPr>
                <w:rFonts w:ascii="Arial" w:eastAsia="宋体" w:hAnsi="Arial" w:cs="Arial"/>
                <w:b/>
                <w:bCs/>
                <w:kern w:val="0"/>
                <w:sz w:val="18"/>
                <w:szCs w:val="18"/>
              </w:rPr>
            </w:pPr>
            <w:r w:rsidRPr="00EF15F7">
              <w:rPr>
                <w:rFonts w:ascii="Arial" w:eastAsia="宋体" w:hAnsi="Arial" w:cs="Arial"/>
                <w:b/>
                <w:bCs/>
                <w:kern w:val="0"/>
                <w:sz w:val="18"/>
                <w:szCs w:val="18"/>
              </w:rPr>
              <w:t>5.</w:t>
            </w:r>
            <w:r w:rsidRPr="00EF15F7">
              <w:rPr>
                <w:rFonts w:ascii="Arial" w:eastAsia="宋体" w:hAnsi="宋体" w:cs="Arial"/>
                <w:b/>
                <w:bCs/>
                <w:kern w:val="0"/>
                <w:sz w:val="18"/>
                <w:szCs w:val="18"/>
              </w:rPr>
              <w:t>其他收入（损失以</w:t>
            </w:r>
            <w:r w:rsidRPr="00EF15F7">
              <w:rPr>
                <w:rFonts w:ascii="Arial" w:eastAsia="宋体" w:hAnsi="Arial" w:cs="Arial"/>
                <w:b/>
                <w:bCs/>
                <w:kern w:val="0"/>
                <w:sz w:val="18"/>
                <w:szCs w:val="18"/>
              </w:rPr>
              <w:t>“-”</w:t>
            </w:r>
            <w:r w:rsidRPr="00EF15F7">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EF15F7" w:rsidRPr="00EF15F7" w:rsidRDefault="00EF15F7" w:rsidP="00EF15F7">
            <w:pPr>
              <w:widowControl/>
              <w:jc w:val="right"/>
              <w:rPr>
                <w:rFonts w:ascii="Arial" w:eastAsia="宋体" w:hAnsi="Arial" w:cs="Arial"/>
                <w:kern w:val="0"/>
                <w:sz w:val="20"/>
                <w:szCs w:val="20"/>
              </w:rPr>
            </w:pPr>
            <w:r w:rsidRPr="00EF15F7">
              <w:rPr>
                <w:rFonts w:ascii="Arial" w:eastAsia="宋体" w:hAnsi="Arial" w:cs="Arial"/>
                <w:kern w:val="0"/>
                <w:sz w:val="20"/>
                <w:szCs w:val="20"/>
              </w:rPr>
              <w:t xml:space="preserve">0.00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15F7" w:rsidRPr="00EF15F7" w:rsidRDefault="00EF15F7" w:rsidP="00EF15F7">
            <w:pPr>
              <w:widowControl/>
              <w:jc w:val="left"/>
              <w:rPr>
                <w:rFonts w:ascii="Arial" w:eastAsia="宋体" w:hAnsi="Arial" w:cs="Arial"/>
                <w:b/>
                <w:bCs/>
                <w:kern w:val="0"/>
                <w:sz w:val="18"/>
                <w:szCs w:val="18"/>
              </w:rPr>
            </w:pPr>
            <w:r w:rsidRPr="00EF15F7">
              <w:rPr>
                <w:rFonts w:ascii="Arial" w:eastAsia="宋体" w:hAnsi="Verdana" w:cs="Arial"/>
                <w:b/>
                <w:bCs/>
                <w:kern w:val="0"/>
                <w:sz w:val="18"/>
                <w:szCs w:val="18"/>
              </w:rPr>
              <w:t>二、费用</w:t>
            </w:r>
          </w:p>
        </w:tc>
        <w:tc>
          <w:tcPr>
            <w:tcW w:w="2460" w:type="dxa"/>
            <w:tcBorders>
              <w:top w:val="nil"/>
              <w:left w:val="nil"/>
              <w:bottom w:val="single" w:sz="4" w:space="0" w:color="auto"/>
              <w:right w:val="single" w:sz="4" w:space="0" w:color="auto"/>
            </w:tcBorders>
            <w:shd w:val="clear" w:color="auto" w:fill="auto"/>
            <w:noWrap/>
            <w:vAlign w:val="bottom"/>
            <w:hideMark/>
          </w:tcPr>
          <w:p w:rsidR="00EF15F7" w:rsidRPr="00EF15F7" w:rsidRDefault="00EF15F7" w:rsidP="00EF15F7">
            <w:pPr>
              <w:widowControl/>
              <w:jc w:val="right"/>
              <w:rPr>
                <w:rFonts w:ascii="Arial" w:eastAsia="宋体" w:hAnsi="Arial" w:cs="Arial"/>
                <w:kern w:val="0"/>
                <w:sz w:val="20"/>
                <w:szCs w:val="20"/>
              </w:rPr>
            </w:pPr>
            <w:r w:rsidRPr="00EF15F7">
              <w:rPr>
                <w:rFonts w:ascii="Arial" w:eastAsia="宋体" w:hAnsi="Arial" w:cs="Arial"/>
                <w:kern w:val="0"/>
                <w:sz w:val="20"/>
                <w:szCs w:val="20"/>
              </w:rPr>
              <w:t xml:space="preserve">12,988,020.85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15F7" w:rsidRPr="00EF15F7" w:rsidRDefault="00EF15F7" w:rsidP="00EF15F7">
            <w:pPr>
              <w:widowControl/>
              <w:jc w:val="left"/>
              <w:rPr>
                <w:rFonts w:ascii="Arial" w:eastAsia="宋体" w:hAnsi="Arial" w:cs="Arial"/>
                <w:b/>
                <w:bCs/>
                <w:kern w:val="0"/>
                <w:sz w:val="18"/>
                <w:szCs w:val="18"/>
              </w:rPr>
            </w:pPr>
            <w:r w:rsidRPr="00EF15F7">
              <w:rPr>
                <w:rFonts w:ascii="Arial" w:eastAsia="宋体" w:hAnsi="Arial" w:cs="Arial"/>
                <w:b/>
                <w:bCs/>
                <w:kern w:val="0"/>
                <w:sz w:val="18"/>
                <w:szCs w:val="18"/>
              </w:rPr>
              <w:t>1</w:t>
            </w:r>
            <w:r w:rsidRPr="00EF15F7">
              <w:rPr>
                <w:rFonts w:ascii="Arial" w:eastAsia="宋体" w:hAnsi="宋体" w:cs="Arial"/>
                <w:b/>
                <w:bCs/>
                <w:kern w:val="0"/>
                <w:sz w:val="18"/>
                <w:szCs w:val="18"/>
              </w:rPr>
              <w:t>．管理人报酬</w:t>
            </w:r>
          </w:p>
        </w:tc>
        <w:tc>
          <w:tcPr>
            <w:tcW w:w="2460" w:type="dxa"/>
            <w:tcBorders>
              <w:top w:val="nil"/>
              <w:left w:val="nil"/>
              <w:bottom w:val="single" w:sz="4" w:space="0" w:color="auto"/>
              <w:right w:val="single" w:sz="4" w:space="0" w:color="auto"/>
            </w:tcBorders>
            <w:shd w:val="clear" w:color="auto" w:fill="auto"/>
            <w:noWrap/>
            <w:vAlign w:val="center"/>
            <w:hideMark/>
          </w:tcPr>
          <w:p w:rsidR="00EF15F7" w:rsidRPr="00EF15F7" w:rsidRDefault="00EF15F7" w:rsidP="00EF15F7">
            <w:pPr>
              <w:widowControl/>
              <w:jc w:val="right"/>
              <w:rPr>
                <w:rFonts w:ascii="Arial" w:eastAsia="宋体" w:hAnsi="Arial" w:cs="Arial"/>
                <w:color w:val="000000"/>
                <w:kern w:val="0"/>
                <w:sz w:val="20"/>
                <w:szCs w:val="20"/>
              </w:rPr>
            </w:pPr>
            <w:r w:rsidRPr="00EF15F7">
              <w:rPr>
                <w:rFonts w:ascii="Arial" w:eastAsia="宋体" w:hAnsi="Arial" w:cs="Arial"/>
                <w:color w:val="000000"/>
                <w:kern w:val="0"/>
                <w:sz w:val="20"/>
                <w:szCs w:val="20"/>
              </w:rPr>
              <w:t xml:space="preserve">2,282,427.19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15F7" w:rsidRPr="00EF15F7" w:rsidRDefault="00EF15F7" w:rsidP="00EF15F7">
            <w:pPr>
              <w:widowControl/>
              <w:jc w:val="left"/>
              <w:rPr>
                <w:rFonts w:ascii="Arial" w:eastAsia="宋体" w:hAnsi="Arial" w:cs="Arial"/>
                <w:b/>
                <w:bCs/>
                <w:kern w:val="0"/>
                <w:sz w:val="18"/>
                <w:szCs w:val="18"/>
              </w:rPr>
            </w:pPr>
            <w:r w:rsidRPr="00EF15F7">
              <w:rPr>
                <w:rFonts w:ascii="Arial" w:eastAsia="宋体" w:hAnsi="Arial" w:cs="Arial"/>
                <w:b/>
                <w:bCs/>
                <w:kern w:val="0"/>
                <w:sz w:val="18"/>
                <w:szCs w:val="18"/>
              </w:rPr>
              <w:t>2</w:t>
            </w:r>
            <w:r w:rsidRPr="00EF15F7">
              <w:rPr>
                <w:rFonts w:ascii="Arial" w:eastAsia="宋体" w:hAnsi="宋体" w:cs="Arial"/>
                <w:kern w:val="0"/>
                <w:sz w:val="18"/>
                <w:szCs w:val="18"/>
              </w:rPr>
              <w:t>．托管费</w:t>
            </w:r>
          </w:p>
        </w:tc>
        <w:tc>
          <w:tcPr>
            <w:tcW w:w="2460" w:type="dxa"/>
            <w:tcBorders>
              <w:top w:val="nil"/>
              <w:left w:val="nil"/>
              <w:bottom w:val="single" w:sz="4" w:space="0" w:color="auto"/>
              <w:right w:val="single" w:sz="4" w:space="0" w:color="auto"/>
            </w:tcBorders>
            <w:shd w:val="clear" w:color="auto" w:fill="auto"/>
            <w:noWrap/>
            <w:vAlign w:val="center"/>
            <w:hideMark/>
          </w:tcPr>
          <w:p w:rsidR="00EF15F7" w:rsidRPr="00EF15F7" w:rsidRDefault="00EF15F7" w:rsidP="00EF15F7">
            <w:pPr>
              <w:widowControl/>
              <w:jc w:val="right"/>
              <w:rPr>
                <w:rFonts w:ascii="Arial" w:eastAsia="宋体" w:hAnsi="Arial" w:cs="Arial"/>
                <w:color w:val="000000"/>
                <w:kern w:val="0"/>
                <w:sz w:val="20"/>
                <w:szCs w:val="20"/>
              </w:rPr>
            </w:pPr>
            <w:r w:rsidRPr="00EF15F7">
              <w:rPr>
                <w:rFonts w:ascii="Arial" w:eastAsia="宋体" w:hAnsi="Arial" w:cs="Arial"/>
                <w:color w:val="000000"/>
                <w:kern w:val="0"/>
                <w:sz w:val="20"/>
                <w:szCs w:val="20"/>
              </w:rPr>
              <w:t xml:space="preserve">228,242.71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15F7" w:rsidRPr="00EF15F7" w:rsidRDefault="00EF15F7" w:rsidP="00EF15F7">
            <w:pPr>
              <w:widowControl/>
              <w:jc w:val="left"/>
              <w:rPr>
                <w:rFonts w:ascii="Arial" w:eastAsia="宋体" w:hAnsi="Arial" w:cs="Arial"/>
                <w:b/>
                <w:bCs/>
                <w:kern w:val="0"/>
                <w:sz w:val="18"/>
                <w:szCs w:val="18"/>
              </w:rPr>
            </w:pPr>
            <w:r w:rsidRPr="00EF15F7">
              <w:rPr>
                <w:rFonts w:ascii="Arial" w:eastAsia="宋体" w:hAnsi="Arial" w:cs="Arial"/>
                <w:b/>
                <w:bCs/>
                <w:kern w:val="0"/>
                <w:sz w:val="18"/>
                <w:szCs w:val="18"/>
              </w:rPr>
              <w:t>3</w:t>
            </w:r>
            <w:r w:rsidRPr="00EF15F7">
              <w:rPr>
                <w:rFonts w:ascii="Arial" w:eastAsia="宋体" w:hAnsi="宋体" w:cs="Arial"/>
                <w:kern w:val="0"/>
                <w:sz w:val="18"/>
                <w:szCs w:val="18"/>
              </w:rPr>
              <w:t>．销售服务费</w:t>
            </w:r>
          </w:p>
        </w:tc>
        <w:tc>
          <w:tcPr>
            <w:tcW w:w="2460" w:type="dxa"/>
            <w:tcBorders>
              <w:top w:val="nil"/>
              <w:left w:val="nil"/>
              <w:bottom w:val="single" w:sz="4" w:space="0" w:color="auto"/>
              <w:right w:val="single" w:sz="4" w:space="0" w:color="auto"/>
            </w:tcBorders>
            <w:shd w:val="clear" w:color="auto" w:fill="auto"/>
            <w:noWrap/>
            <w:vAlign w:val="center"/>
            <w:hideMark/>
          </w:tcPr>
          <w:p w:rsidR="00EF15F7" w:rsidRPr="00EF15F7" w:rsidRDefault="00EF15F7" w:rsidP="00EF15F7">
            <w:pPr>
              <w:widowControl/>
              <w:jc w:val="right"/>
              <w:rPr>
                <w:rFonts w:ascii="Arial" w:eastAsia="宋体" w:hAnsi="Arial" w:cs="Arial"/>
                <w:color w:val="000000"/>
                <w:kern w:val="0"/>
                <w:sz w:val="20"/>
                <w:szCs w:val="20"/>
              </w:rPr>
            </w:pPr>
            <w:r w:rsidRPr="00EF15F7">
              <w:rPr>
                <w:rFonts w:ascii="Arial" w:eastAsia="宋体" w:hAnsi="Arial" w:cs="Arial"/>
                <w:color w:val="000000"/>
                <w:kern w:val="0"/>
                <w:sz w:val="20"/>
                <w:szCs w:val="20"/>
              </w:rPr>
              <w:t xml:space="preserve">2,282,427.19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15F7" w:rsidRPr="00EF15F7" w:rsidRDefault="00EF15F7" w:rsidP="00EF15F7">
            <w:pPr>
              <w:widowControl/>
              <w:jc w:val="left"/>
              <w:rPr>
                <w:rFonts w:ascii="Arial" w:eastAsia="宋体" w:hAnsi="Arial" w:cs="Arial"/>
                <w:b/>
                <w:bCs/>
                <w:kern w:val="0"/>
                <w:sz w:val="18"/>
                <w:szCs w:val="18"/>
              </w:rPr>
            </w:pPr>
            <w:r w:rsidRPr="00EF15F7">
              <w:rPr>
                <w:rFonts w:ascii="Arial" w:eastAsia="宋体" w:hAnsi="Arial" w:cs="Arial"/>
                <w:b/>
                <w:bCs/>
                <w:kern w:val="0"/>
                <w:sz w:val="18"/>
                <w:szCs w:val="18"/>
              </w:rPr>
              <w:t>4</w:t>
            </w:r>
            <w:r w:rsidRPr="00EF15F7">
              <w:rPr>
                <w:rFonts w:ascii="Arial" w:eastAsia="宋体" w:hAnsi="宋体" w:cs="Arial"/>
                <w:b/>
                <w:bCs/>
                <w:kern w:val="0"/>
                <w:sz w:val="18"/>
                <w:szCs w:val="18"/>
              </w:rPr>
              <w:t>．利息支出</w:t>
            </w:r>
          </w:p>
        </w:tc>
        <w:tc>
          <w:tcPr>
            <w:tcW w:w="2460" w:type="dxa"/>
            <w:tcBorders>
              <w:top w:val="nil"/>
              <w:left w:val="nil"/>
              <w:bottom w:val="single" w:sz="4" w:space="0" w:color="auto"/>
              <w:right w:val="single" w:sz="4" w:space="0" w:color="auto"/>
            </w:tcBorders>
            <w:shd w:val="clear" w:color="auto" w:fill="auto"/>
            <w:noWrap/>
            <w:vAlign w:val="bottom"/>
            <w:hideMark/>
          </w:tcPr>
          <w:p w:rsidR="00EF15F7" w:rsidRPr="00EF15F7" w:rsidRDefault="00EF15F7" w:rsidP="00EF15F7">
            <w:pPr>
              <w:widowControl/>
              <w:jc w:val="right"/>
              <w:rPr>
                <w:rFonts w:ascii="Arial" w:eastAsia="宋体" w:hAnsi="Arial" w:cs="Arial"/>
                <w:kern w:val="0"/>
                <w:sz w:val="20"/>
                <w:szCs w:val="20"/>
              </w:rPr>
            </w:pPr>
            <w:r w:rsidRPr="00EF15F7">
              <w:rPr>
                <w:rFonts w:ascii="Arial" w:eastAsia="宋体" w:hAnsi="Arial" w:cs="Arial"/>
                <w:kern w:val="0"/>
                <w:sz w:val="20"/>
                <w:szCs w:val="20"/>
              </w:rPr>
              <w:t xml:space="preserve">8,058,424.24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EF15F7" w:rsidRPr="00EF15F7" w:rsidRDefault="00EF15F7" w:rsidP="00EF15F7">
            <w:pPr>
              <w:widowControl/>
              <w:jc w:val="left"/>
              <w:rPr>
                <w:rFonts w:ascii="Arial" w:eastAsia="宋体" w:hAnsi="Arial" w:cs="Arial"/>
                <w:kern w:val="0"/>
                <w:sz w:val="18"/>
                <w:szCs w:val="18"/>
              </w:rPr>
            </w:pPr>
            <w:r w:rsidRPr="00EF15F7">
              <w:rPr>
                <w:rFonts w:ascii="Arial" w:eastAsia="宋体" w:hAnsi="宋体" w:cs="Arial"/>
                <w:kern w:val="0"/>
                <w:sz w:val="18"/>
                <w:szCs w:val="18"/>
              </w:rPr>
              <w:t>其中：卖出回购金融资产支出</w:t>
            </w:r>
          </w:p>
        </w:tc>
        <w:tc>
          <w:tcPr>
            <w:tcW w:w="2460" w:type="dxa"/>
            <w:tcBorders>
              <w:top w:val="nil"/>
              <w:left w:val="nil"/>
              <w:bottom w:val="single" w:sz="4" w:space="0" w:color="auto"/>
              <w:right w:val="single" w:sz="4" w:space="0" w:color="auto"/>
            </w:tcBorders>
            <w:shd w:val="clear" w:color="auto" w:fill="auto"/>
            <w:noWrap/>
            <w:vAlign w:val="center"/>
            <w:hideMark/>
          </w:tcPr>
          <w:p w:rsidR="00EF15F7" w:rsidRPr="00EF15F7" w:rsidRDefault="00EF15F7" w:rsidP="00EF15F7">
            <w:pPr>
              <w:widowControl/>
              <w:jc w:val="right"/>
              <w:rPr>
                <w:rFonts w:ascii="Arial" w:eastAsia="宋体" w:hAnsi="Arial" w:cs="Arial"/>
                <w:color w:val="000000"/>
                <w:kern w:val="0"/>
                <w:sz w:val="20"/>
                <w:szCs w:val="20"/>
              </w:rPr>
            </w:pPr>
            <w:r w:rsidRPr="00EF15F7">
              <w:rPr>
                <w:rFonts w:ascii="Arial" w:eastAsia="宋体" w:hAnsi="Arial" w:cs="Arial"/>
                <w:color w:val="000000"/>
                <w:kern w:val="0"/>
                <w:sz w:val="20"/>
                <w:szCs w:val="20"/>
              </w:rPr>
              <w:t xml:space="preserve">8,058,424.24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EF15F7" w:rsidRPr="00EF15F7" w:rsidRDefault="00EF15F7" w:rsidP="00EF15F7">
            <w:pPr>
              <w:widowControl/>
              <w:jc w:val="left"/>
              <w:rPr>
                <w:rFonts w:ascii="Arial" w:eastAsia="宋体" w:hAnsi="Arial" w:cs="Arial"/>
                <w:kern w:val="0"/>
                <w:sz w:val="18"/>
                <w:szCs w:val="18"/>
              </w:rPr>
            </w:pPr>
            <w:r w:rsidRPr="00EF15F7">
              <w:rPr>
                <w:rFonts w:ascii="Arial" w:eastAsia="宋体" w:hAnsi="宋体" w:cs="Arial"/>
                <w:kern w:val="0"/>
                <w:sz w:val="18"/>
                <w:szCs w:val="18"/>
              </w:rPr>
              <w:t>拆入资金利息支出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EF15F7" w:rsidRPr="00EF15F7" w:rsidRDefault="00EF15F7" w:rsidP="00EF15F7">
            <w:pPr>
              <w:widowControl/>
              <w:jc w:val="right"/>
              <w:rPr>
                <w:rFonts w:ascii="Arial" w:eastAsia="宋体" w:hAnsi="Arial" w:cs="Arial"/>
                <w:color w:val="000000"/>
                <w:kern w:val="0"/>
                <w:sz w:val="20"/>
                <w:szCs w:val="20"/>
              </w:rPr>
            </w:pPr>
            <w:r w:rsidRPr="00EF15F7">
              <w:rPr>
                <w:rFonts w:ascii="Arial" w:eastAsia="宋体" w:hAnsi="Arial" w:cs="Arial"/>
                <w:color w:val="000000"/>
                <w:kern w:val="0"/>
                <w:sz w:val="20"/>
                <w:szCs w:val="20"/>
              </w:rPr>
              <w:t xml:space="preserve">0.00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EF15F7" w:rsidRPr="00EF15F7" w:rsidRDefault="00EF15F7" w:rsidP="00EF15F7">
            <w:pPr>
              <w:widowControl/>
              <w:jc w:val="left"/>
              <w:rPr>
                <w:rFonts w:ascii="Arial" w:eastAsia="宋体" w:hAnsi="Arial" w:cs="Arial"/>
                <w:kern w:val="0"/>
                <w:sz w:val="18"/>
                <w:szCs w:val="18"/>
              </w:rPr>
            </w:pPr>
            <w:r w:rsidRPr="00EF15F7">
              <w:rPr>
                <w:rFonts w:ascii="Arial" w:eastAsia="宋体" w:hAnsi="宋体" w:cs="Arial"/>
                <w:kern w:val="0"/>
                <w:sz w:val="18"/>
                <w:szCs w:val="18"/>
              </w:rPr>
              <w:t>其他利息支出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EF15F7" w:rsidRPr="00EF15F7" w:rsidRDefault="00EF15F7" w:rsidP="00EF15F7">
            <w:pPr>
              <w:widowControl/>
              <w:jc w:val="right"/>
              <w:rPr>
                <w:rFonts w:ascii="Arial" w:eastAsia="宋体" w:hAnsi="Arial" w:cs="Arial"/>
                <w:color w:val="000000"/>
                <w:kern w:val="0"/>
                <w:sz w:val="20"/>
                <w:szCs w:val="20"/>
              </w:rPr>
            </w:pPr>
            <w:r w:rsidRPr="00EF15F7">
              <w:rPr>
                <w:rFonts w:ascii="Arial" w:eastAsia="宋体" w:hAnsi="Arial" w:cs="Arial"/>
                <w:color w:val="000000"/>
                <w:kern w:val="0"/>
                <w:sz w:val="20"/>
                <w:szCs w:val="20"/>
              </w:rPr>
              <w:t xml:space="preserve">0.00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15F7" w:rsidRPr="00EF15F7" w:rsidRDefault="00EF15F7" w:rsidP="00EF15F7">
            <w:pPr>
              <w:widowControl/>
              <w:jc w:val="left"/>
              <w:rPr>
                <w:rFonts w:ascii="Arial" w:eastAsia="宋体" w:hAnsi="Arial" w:cs="Arial"/>
                <w:b/>
                <w:bCs/>
                <w:kern w:val="0"/>
                <w:sz w:val="18"/>
                <w:szCs w:val="18"/>
              </w:rPr>
            </w:pPr>
            <w:r w:rsidRPr="00EF15F7">
              <w:rPr>
                <w:rFonts w:ascii="Arial" w:eastAsia="宋体" w:hAnsi="Arial" w:cs="Arial"/>
                <w:b/>
                <w:bCs/>
                <w:kern w:val="0"/>
                <w:sz w:val="18"/>
                <w:szCs w:val="18"/>
              </w:rPr>
              <w:t>5</w:t>
            </w:r>
            <w:r w:rsidRPr="00EF15F7">
              <w:rPr>
                <w:rFonts w:ascii="Arial" w:eastAsia="宋体" w:hAnsi="宋体" w:cs="Arial"/>
                <w:kern w:val="0"/>
                <w:sz w:val="18"/>
                <w:szCs w:val="18"/>
              </w:rPr>
              <w:t>．其他费用</w:t>
            </w:r>
          </w:p>
        </w:tc>
        <w:tc>
          <w:tcPr>
            <w:tcW w:w="2460" w:type="dxa"/>
            <w:tcBorders>
              <w:top w:val="nil"/>
              <w:left w:val="nil"/>
              <w:bottom w:val="single" w:sz="4" w:space="0" w:color="auto"/>
              <w:right w:val="single" w:sz="4" w:space="0" w:color="auto"/>
            </w:tcBorders>
            <w:shd w:val="clear" w:color="auto" w:fill="auto"/>
            <w:noWrap/>
            <w:vAlign w:val="center"/>
            <w:hideMark/>
          </w:tcPr>
          <w:p w:rsidR="00EF15F7" w:rsidRPr="00EF15F7" w:rsidRDefault="00EF15F7" w:rsidP="00EF15F7">
            <w:pPr>
              <w:widowControl/>
              <w:jc w:val="right"/>
              <w:rPr>
                <w:rFonts w:ascii="Arial" w:eastAsia="宋体" w:hAnsi="Arial" w:cs="Arial"/>
                <w:color w:val="000000"/>
                <w:kern w:val="0"/>
                <w:sz w:val="20"/>
                <w:szCs w:val="20"/>
              </w:rPr>
            </w:pPr>
            <w:r w:rsidRPr="00EF15F7">
              <w:rPr>
                <w:rFonts w:ascii="Arial" w:eastAsia="宋体" w:hAnsi="Arial" w:cs="Arial"/>
                <w:color w:val="000000"/>
                <w:kern w:val="0"/>
                <w:sz w:val="20"/>
                <w:szCs w:val="20"/>
              </w:rPr>
              <w:t xml:space="preserve">136,499.52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EF15F7" w:rsidRPr="00EF15F7" w:rsidRDefault="00EF15F7" w:rsidP="00EF15F7">
            <w:pPr>
              <w:widowControl/>
              <w:jc w:val="left"/>
              <w:rPr>
                <w:rFonts w:ascii="Arial" w:eastAsia="宋体" w:hAnsi="Arial" w:cs="Arial"/>
                <w:b/>
                <w:bCs/>
                <w:kern w:val="0"/>
                <w:sz w:val="18"/>
                <w:szCs w:val="18"/>
              </w:rPr>
            </w:pPr>
            <w:r w:rsidRPr="00EF15F7">
              <w:rPr>
                <w:rFonts w:ascii="Arial" w:eastAsia="宋体" w:hAnsi="Arial" w:cs="Arial"/>
                <w:b/>
                <w:bCs/>
                <w:kern w:val="0"/>
                <w:sz w:val="18"/>
                <w:szCs w:val="18"/>
              </w:rPr>
              <w:t>6.</w:t>
            </w:r>
            <w:r w:rsidRPr="00EF15F7">
              <w:rPr>
                <w:rFonts w:ascii="Arial" w:eastAsia="宋体" w:hAnsi="宋体" w:cs="Arial"/>
                <w:kern w:val="0"/>
                <w:sz w:val="18"/>
                <w:szCs w:val="18"/>
              </w:rPr>
              <w:t>资产损失</w:t>
            </w:r>
          </w:p>
        </w:tc>
        <w:tc>
          <w:tcPr>
            <w:tcW w:w="2460" w:type="dxa"/>
            <w:tcBorders>
              <w:top w:val="nil"/>
              <w:left w:val="nil"/>
              <w:bottom w:val="single" w:sz="4" w:space="0" w:color="auto"/>
              <w:right w:val="single" w:sz="4" w:space="0" w:color="auto"/>
            </w:tcBorders>
            <w:shd w:val="clear" w:color="auto" w:fill="auto"/>
            <w:noWrap/>
            <w:vAlign w:val="center"/>
            <w:hideMark/>
          </w:tcPr>
          <w:p w:rsidR="00EF15F7" w:rsidRPr="00EF15F7" w:rsidRDefault="00EF15F7" w:rsidP="00EF15F7">
            <w:pPr>
              <w:widowControl/>
              <w:jc w:val="right"/>
              <w:rPr>
                <w:rFonts w:ascii="Arial" w:eastAsia="宋体" w:hAnsi="Arial" w:cs="Arial"/>
                <w:color w:val="000000"/>
                <w:kern w:val="0"/>
                <w:sz w:val="20"/>
                <w:szCs w:val="20"/>
              </w:rPr>
            </w:pPr>
            <w:r w:rsidRPr="00EF15F7">
              <w:rPr>
                <w:rFonts w:ascii="Arial" w:eastAsia="宋体" w:hAnsi="Arial" w:cs="Arial"/>
                <w:color w:val="000000"/>
                <w:kern w:val="0"/>
                <w:sz w:val="20"/>
                <w:szCs w:val="20"/>
              </w:rPr>
              <w:t xml:space="preserve">0.00 </w:t>
            </w:r>
          </w:p>
        </w:tc>
      </w:tr>
      <w:tr w:rsidR="00EF15F7" w:rsidRPr="00EF15F7" w:rsidTr="00EF15F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EF15F7" w:rsidRPr="00EF15F7" w:rsidRDefault="00EF15F7" w:rsidP="00EF15F7">
            <w:pPr>
              <w:widowControl/>
              <w:jc w:val="left"/>
              <w:rPr>
                <w:rFonts w:ascii="Arial" w:eastAsia="宋体" w:hAnsi="Arial" w:cs="Arial"/>
                <w:b/>
                <w:bCs/>
                <w:kern w:val="0"/>
                <w:sz w:val="18"/>
                <w:szCs w:val="18"/>
              </w:rPr>
            </w:pPr>
            <w:r w:rsidRPr="00EF15F7">
              <w:rPr>
                <w:rFonts w:ascii="Arial" w:eastAsia="宋体" w:hAnsi="宋体" w:cs="Arial"/>
                <w:b/>
                <w:bCs/>
                <w:kern w:val="0"/>
                <w:sz w:val="18"/>
                <w:szCs w:val="18"/>
              </w:rPr>
              <w:t>三、利润总额</w:t>
            </w:r>
          </w:p>
        </w:tc>
        <w:tc>
          <w:tcPr>
            <w:tcW w:w="2460" w:type="dxa"/>
            <w:tcBorders>
              <w:top w:val="nil"/>
              <w:left w:val="nil"/>
              <w:bottom w:val="single" w:sz="4" w:space="0" w:color="auto"/>
              <w:right w:val="single" w:sz="4" w:space="0" w:color="auto"/>
            </w:tcBorders>
            <w:shd w:val="clear" w:color="auto" w:fill="auto"/>
            <w:noWrap/>
            <w:vAlign w:val="bottom"/>
            <w:hideMark/>
          </w:tcPr>
          <w:p w:rsidR="00EF15F7" w:rsidRPr="00EF15F7" w:rsidRDefault="00EF15F7" w:rsidP="00EF15F7">
            <w:pPr>
              <w:widowControl/>
              <w:jc w:val="right"/>
              <w:rPr>
                <w:rFonts w:ascii="Arial" w:eastAsia="宋体" w:hAnsi="Arial" w:cs="Arial"/>
                <w:kern w:val="0"/>
                <w:sz w:val="20"/>
                <w:szCs w:val="20"/>
              </w:rPr>
            </w:pPr>
            <w:r w:rsidRPr="00EF15F7">
              <w:rPr>
                <w:rFonts w:ascii="Arial" w:eastAsia="宋体" w:hAnsi="Arial" w:cs="Arial"/>
                <w:kern w:val="0"/>
                <w:sz w:val="20"/>
                <w:szCs w:val="20"/>
              </w:rPr>
              <w:t xml:space="preserve">38,744,246.70 </w:t>
            </w:r>
          </w:p>
        </w:tc>
      </w:tr>
    </w:tbl>
    <w:p w:rsidR="005B1CFB" w:rsidRPr="00221CE5" w:rsidRDefault="005B1CFB" w:rsidP="005B1CFB">
      <w:pPr>
        <w:pStyle w:val="a3"/>
        <w:autoSpaceDE w:val="0"/>
        <w:autoSpaceDN w:val="0"/>
        <w:adjustRightInd w:val="0"/>
        <w:ind w:left="885" w:firstLineChars="0" w:firstLine="0"/>
        <w:jc w:val="left"/>
        <w:rPr>
          <w:rFonts w:ascii="Arial" w:eastAsia="宋体" w:hAnsi="Arial" w:cs="Arial"/>
          <w:color w:val="000000"/>
          <w:kern w:val="0"/>
          <w:sz w:val="30"/>
          <w:szCs w:val="30"/>
        </w:rPr>
      </w:pPr>
    </w:p>
    <w:p w:rsidR="00EF15F7" w:rsidRPr="00221CE5" w:rsidRDefault="00EF15F7" w:rsidP="00221CE5">
      <w:pPr>
        <w:pStyle w:val="a3"/>
        <w:numPr>
          <w:ilvl w:val="0"/>
          <w:numId w:val="3"/>
        </w:numPr>
        <w:autoSpaceDE w:val="0"/>
        <w:autoSpaceDN w:val="0"/>
        <w:adjustRightInd w:val="0"/>
        <w:ind w:firstLineChars="0"/>
        <w:jc w:val="left"/>
        <w:outlineLvl w:val="1"/>
        <w:rPr>
          <w:rFonts w:ascii="Arial" w:eastAsia="宋体" w:hAnsi="Arial" w:cs="Arial"/>
          <w:b/>
          <w:color w:val="000000"/>
          <w:kern w:val="0"/>
          <w:sz w:val="30"/>
          <w:szCs w:val="30"/>
        </w:rPr>
      </w:pPr>
      <w:bookmarkStart w:id="11" w:name="_Toc6411602"/>
      <w:r w:rsidRPr="00221CE5">
        <w:rPr>
          <w:rFonts w:ascii="Arial" w:eastAsia="宋体" w:hAnsi="Arial" w:cs="Arial"/>
          <w:b/>
          <w:color w:val="000000"/>
          <w:kern w:val="0"/>
          <w:sz w:val="30"/>
          <w:szCs w:val="30"/>
        </w:rPr>
        <w:t>所有者权益（产品净值）变动表</w:t>
      </w:r>
      <w:bookmarkEnd w:id="11"/>
    </w:p>
    <w:p w:rsidR="00EF15F7" w:rsidRPr="00221CE5" w:rsidRDefault="00EF15F7" w:rsidP="00EF15F7">
      <w:pPr>
        <w:pStyle w:val="a3"/>
        <w:ind w:left="885" w:firstLineChars="0" w:firstLine="0"/>
        <w:rPr>
          <w:rFonts w:ascii="Arial" w:eastAsia="宋体" w:hAnsi="Arial" w:cs="Arial"/>
          <w:color w:val="000000"/>
          <w:kern w:val="0"/>
          <w:sz w:val="22"/>
        </w:rPr>
      </w:pPr>
      <w:r w:rsidRPr="00221CE5">
        <w:rPr>
          <w:rFonts w:ascii="Arial" w:eastAsia="宋体" w:hAnsi="宋体" w:cs="Arial"/>
          <w:sz w:val="22"/>
        </w:rPr>
        <w:t>会计主体：天天</w:t>
      </w:r>
      <w:proofErr w:type="gramStart"/>
      <w:r w:rsidRPr="00221CE5">
        <w:rPr>
          <w:rFonts w:ascii="Arial" w:eastAsia="宋体" w:hAnsi="宋体" w:cs="Arial"/>
          <w:sz w:val="22"/>
        </w:rPr>
        <w:t>万利宝稳利</w:t>
      </w:r>
      <w:r w:rsidRPr="00221CE5">
        <w:rPr>
          <w:rFonts w:ascii="Arial" w:eastAsia="宋体" w:hAnsi="Arial" w:cs="Arial"/>
          <w:sz w:val="22"/>
        </w:rPr>
        <w:t>1</w:t>
      </w:r>
      <w:r w:rsidRPr="00221CE5">
        <w:rPr>
          <w:rFonts w:ascii="Arial" w:eastAsia="宋体" w:hAnsi="宋体" w:cs="Arial"/>
          <w:sz w:val="22"/>
        </w:rPr>
        <w:t>号</w:t>
      </w:r>
      <w:proofErr w:type="gramEnd"/>
      <w:r w:rsidRPr="00221CE5">
        <w:rPr>
          <w:rFonts w:ascii="Arial" w:eastAsia="宋体" w:hAnsi="宋体" w:cs="Arial"/>
          <w:sz w:val="22"/>
        </w:rPr>
        <w:t>净值型理财产品</w:t>
      </w:r>
      <w:r w:rsidRPr="00221CE5">
        <w:rPr>
          <w:rFonts w:ascii="Arial" w:eastAsia="宋体" w:hAnsi="Arial" w:cs="Arial"/>
          <w:sz w:val="22"/>
        </w:rPr>
        <w:t>E</w:t>
      </w:r>
      <w:r w:rsidRPr="00221CE5">
        <w:rPr>
          <w:rFonts w:ascii="Arial" w:eastAsia="宋体" w:hAnsi="宋体" w:cs="Arial"/>
          <w:sz w:val="22"/>
        </w:rPr>
        <w:t>款</w:t>
      </w:r>
    </w:p>
    <w:p w:rsidR="00EF15F7" w:rsidRPr="00221CE5" w:rsidRDefault="00EF15F7" w:rsidP="00EF15F7">
      <w:pPr>
        <w:pStyle w:val="a3"/>
        <w:ind w:left="885" w:firstLineChars="0" w:firstLine="0"/>
        <w:rPr>
          <w:rFonts w:ascii="Arial" w:eastAsia="宋体" w:hAnsi="Arial" w:cs="Arial"/>
          <w:color w:val="000000"/>
          <w:kern w:val="0"/>
          <w:sz w:val="22"/>
        </w:rPr>
      </w:pPr>
      <w:r w:rsidRPr="00221CE5">
        <w:rPr>
          <w:rFonts w:ascii="Arial" w:eastAsia="宋体" w:hAnsi="宋体" w:cs="Arial"/>
          <w:color w:val="000000"/>
          <w:kern w:val="0"/>
          <w:sz w:val="22"/>
        </w:rPr>
        <w:t>本报告期：</w:t>
      </w:r>
      <w:r w:rsidRPr="00221CE5">
        <w:rPr>
          <w:rFonts w:ascii="Arial" w:eastAsia="宋体" w:hAnsi="Arial" w:cs="Arial"/>
          <w:color w:val="000000"/>
          <w:kern w:val="0"/>
          <w:sz w:val="22"/>
        </w:rPr>
        <w:t>2019</w:t>
      </w:r>
      <w:r w:rsidRPr="00221CE5">
        <w:rPr>
          <w:rFonts w:ascii="Arial" w:eastAsia="宋体" w:hAnsi="宋体" w:cs="Arial"/>
          <w:color w:val="000000"/>
          <w:kern w:val="0"/>
          <w:sz w:val="22"/>
        </w:rPr>
        <w:t>年</w:t>
      </w:r>
      <w:r w:rsidRPr="00221CE5">
        <w:rPr>
          <w:rFonts w:ascii="Arial" w:eastAsia="宋体" w:hAnsi="Arial" w:cs="Arial"/>
          <w:color w:val="000000"/>
          <w:kern w:val="0"/>
          <w:sz w:val="22"/>
        </w:rPr>
        <w:t>1</w:t>
      </w:r>
      <w:r w:rsidRPr="00221CE5">
        <w:rPr>
          <w:rFonts w:ascii="Arial" w:eastAsia="宋体" w:hAnsi="宋体" w:cs="Arial"/>
          <w:color w:val="000000"/>
          <w:kern w:val="0"/>
          <w:sz w:val="22"/>
        </w:rPr>
        <w:t>月</w:t>
      </w:r>
      <w:r w:rsidRPr="00221CE5">
        <w:rPr>
          <w:rFonts w:ascii="Arial" w:eastAsia="宋体" w:hAnsi="Arial" w:cs="Arial"/>
          <w:color w:val="000000"/>
          <w:kern w:val="0"/>
          <w:sz w:val="22"/>
        </w:rPr>
        <w:t>1</w:t>
      </w:r>
      <w:r w:rsidRPr="00221CE5">
        <w:rPr>
          <w:rFonts w:ascii="Arial" w:eastAsia="宋体" w:hAnsi="宋体" w:cs="Arial"/>
          <w:color w:val="000000"/>
          <w:kern w:val="0"/>
          <w:sz w:val="22"/>
        </w:rPr>
        <w:t>日至</w:t>
      </w:r>
      <w:r w:rsidRPr="00221CE5">
        <w:rPr>
          <w:rFonts w:ascii="Arial" w:eastAsia="宋体" w:hAnsi="Arial" w:cs="Arial"/>
          <w:color w:val="000000"/>
          <w:kern w:val="0"/>
          <w:sz w:val="22"/>
        </w:rPr>
        <w:t>2019</w:t>
      </w:r>
      <w:r w:rsidRPr="00221CE5">
        <w:rPr>
          <w:rFonts w:ascii="Arial" w:eastAsia="宋体" w:hAnsi="宋体" w:cs="Arial"/>
          <w:color w:val="000000"/>
          <w:kern w:val="0"/>
          <w:sz w:val="22"/>
        </w:rPr>
        <w:t>年</w:t>
      </w:r>
      <w:r w:rsidRPr="00221CE5">
        <w:rPr>
          <w:rFonts w:ascii="Arial" w:eastAsia="宋体" w:hAnsi="Arial" w:cs="Arial"/>
          <w:color w:val="000000"/>
          <w:kern w:val="0"/>
          <w:sz w:val="22"/>
        </w:rPr>
        <w:t>3</w:t>
      </w:r>
      <w:r w:rsidRPr="00221CE5">
        <w:rPr>
          <w:rFonts w:ascii="Arial" w:eastAsia="宋体" w:hAnsi="宋体" w:cs="Arial"/>
          <w:color w:val="000000"/>
          <w:kern w:val="0"/>
          <w:sz w:val="22"/>
        </w:rPr>
        <w:t>月</w:t>
      </w:r>
      <w:r w:rsidRPr="00221CE5">
        <w:rPr>
          <w:rFonts w:ascii="Arial" w:eastAsia="宋体" w:hAnsi="Arial" w:cs="Arial"/>
          <w:color w:val="000000"/>
          <w:kern w:val="0"/>
          <w:sz w:val="22"/>
        </w:rPr>
        <w:t>31</w:t>
      </w:r>
      <w:r w:rsidRPr="00221CE5">
        <w:rPr>
          <w:rFonts w:ascii="Arial" w:eastAsia="宋体" w:hAnsi="宋体" w:cs="Arial"/>
          <w:color w:val="000000"/>
          <w:kern w:val="0"/>
          <w:sz w:val="22"/>
        </w:rPr>
        <w:t>日</w:t>
      </w:r>
    </w:p>
    <w:tbl>
      <w:tblPr>
        <w:tblW w:w="9160" w:type="dxa"/>
        <w:jc w:val="center"/>
        <w:tblInd w:w="96" w:type="dxa"/>
        <w:tblLook w:val="04A0"/>
      </w:tblPr>
      <w:tblGrid>
        <w:gridCol w:w="3280"/>
        <w:gridCol w:w="2040"/>
        <w:gridCol w:w="1800"/>
        <w:gridCol w:w="2040"/>
      </w:tblGrid>
      <w:tr w:rsidR="0063180A" w:rsidRPr="0063180A" w:rsidTr="0063180A">
        <w:trPr>
          <w:trHeight w:val="240"/>
          <w:jc w:val="center"/>
        </w:trPr>
        <w:tc>
          <w:tcPr>
            <w:tcW w:w="3280" w:type="dxa"/>
            <w:tcBorders>
              <w:top w:val="nil"/>
              <w:left w:val="nil"/>
              <w:bottom w:val="nil"/>
              <w:right w:val="nil"/>
            </w:tcBorders>
            <w:shd w:val="clear" w:color="auto" w:fill="auto"/>
            <w:noWrap/>
            <w:vAlign w:val="center"/>
            <w:hideMark/>
          </w:tcPr>
          <w:p w:rsidR="0063180A" w:rsidRPr="0063180A" w:rsidRDefault="0063180A" w:rsidP="0063180A">
            <w:pPr>
              <w:widowControl/>
              <w:jc w:val="left"/>
              <w:rPr>
                <w:rFonts w:ascii="Arial" w:eastAsia="宋体" w:hAnsi="Arial" w:cs="Arial"/>
                <w:color w:val="000000"/>
                <w:kern w:val="0"/>
                <w:sz w:val="20"/>
                <w:szCs w:val="20"/>
              </w:rPr>
            </w:pPr>
            <w:r w:rsidRPr="0063180A">
              <w:rPr>
                <w:rFonts w:ascii="Arial" w:eastAsia="宋体" w:hAnsi="宋体" w:cs="Arial"/>
                <w:color w:val="000000"/>
                <w:kern w:val="0"/>
                <w:sz w:val="20"/>
                <w:szCs w:val="20"/>
              </w:rPr>
              <w:t>编制单位：兴业银行</w:t>
            </w:r>
          </w:p>
        </w:tc>
        <w:tc>
          <w:tcPr>
            <w:tcW w:w="2040" w:type="dxa"/>
            <w:tcBorders>
              <w:top w:val="nil"/>
              <w:left w:val="nil"/>
              <w:bottom w:val="nil"/>
              <w:right w:val="nil"/>
            </w:tcBorders>
            <w:shd w:val="clear" w:color="auto" w:fill="auto"/>
            <w:noWrap/>
            <w:vAlign w:val="center"/>
            <w:hideMark/>
          </w:tcPr>
          <w:p w:rsidR="0063180A" w:rsidRPr="0063180A" w:rsidRDefault="0063180A" w:rsidP="0063180A">
            <w:pPr>
              <w:widowControl/>
              <w:jc w:val="center"/>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center"/>
            <w:hideMark/>
          </w:tcPr>
          <w:p w:rsidR="0063180A" w:rsidRPr="0063180A" w:rsidRDefault="0063180A" w:rsidP="0063180A">
            <w:pPr>
              <w:widowControl/>
              <w:jc w:val="center"/>
              <w:rPr>
                <w:rFonts w:ascii="Arial" w:eastAsia="宋体" w:hAnsi="Arial" w:cs="Arial"/>
                <w:color w:val="000000"/>
                <w:kern w:val="0"/>
                <w:sz w:val="20"/>
                <w:szCs w:val="20"/>
              </w:rPr>
            </w:pPr>
          </w:p>
        </w:tc>
        <w:tc>
          <w:tcPr>
            <w:tcW w:w="2040" w:type="dxa"/>
            <w:tcBorders>
              <w:top w:val="nil"/>
              <w:left w:val="nil"/>
              <w:bottom w:val="nil"/>
              <w:right w:val="nil"/>
            </w:tcBorders>
            <w:shd w:val="clear" w:color="auto" w:fill="auto"/>
            <w:noWrap/>
            <w:vAlign w:val="center"/>
            <w:hideMark/>
          </w:tcPr>
          <w:p w:rsidR="0063180A" w:rsidRPr="0063180A" w:rsidRDefault="0063180A" w:rsidP="0063180A">
            <w:pPr>
              <w:widowControl/>
              <w:jc w:val="center"/>
              <w:rPr>
                <w:rFonts w:ascii="Arial" w:eastAsia="宋体" w:hAnsi="Arial" w:cs="Arial"/>
                <w:color w:val="000000"/>
                <w:kern w:val="0"/>
                <w:sz w:val="20"/>
                <w:szCs w:val="20"/>
              </w:rPr>
            </w:pPr>
            <w:r w:rsidRPr="0063180A">
              <w:rPr>
                <w:rFonts w:ascii="Arial" w:eastAsia="宋体" w:hAnsi="宋体" w:cs="Arial"/>
                <w:color w:val="000000"/>
                <w:kern w:val="0"/>
                <w:sz w:val="20"/>
                <w:szCs w:val="20"/>
              </w:rPr>
              <w:t>单位：元</w:t>
            </w:r>
          </w:p>
        </w:tc>
      </w:tr>
      <w:tr w:rsidR="0063180A" w:rsidRPr="0063180A" w:rsidTr="0063180A">
        <w:trPr>
          <w:trHeight w:val="240"/>
          <w:jc w:val="center"/>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80A" w:rsidRPr="0063180A" w:rsidRDefault="0063180A" w:rsidP="0063180A">
            <w:pPr>
              <w:widowControl/>
              <w:jc w:val="center"/>
              <w:rPr>
                <w:rFonts w:ascii="Arial" w:eastAsia="宋体" w:hAnsi="Arial" w:cs="Arial"/>
                <w:color w:val="000000"/>
                <w:kern w:val="0"/>
                <w:sz w:val="20"/>
                <w:szCs w:val="20"/>
              </w:rPr>
            </w:pPr>
            <w:r w:rsidRPr="0063180A">
              <w:rPr>
                <w:rFonts w:ascii="Arial" w:eastAsia="宋体" w:hAnsi="宋体" w:cs="Arial"/>
                <w:color w:val="000000"/>
                <w:kern w:val="0"/>
                <w:sz w:val="20"/>
                <w:szCs w:val="20"/>
              </w:rPr>
              <w:lastRenderedPageBreak/>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center"/>
              <w:rPr>
                <w:rFonts w:ascii="Arial" w:eastAsia="宋体" w:hAnsi="Arial" w:cs="Arial"/>
                <w:color w:val="000000"/>
                <w:kern w:val="0"/>
                <w:sz w:val="20"/>
                <w:szCs w:val="20"/>
              </w:rPr>
            </w:pPr>
            <w:r w:rsidRPr="0063180A">
              <w:rPr>
                <w:rFonts w:ascii="Arial" w:eastAsia="宋体" w:hAnsi="宋体" w:cs="Arial"/>
                <w:color w:val="000000"/>
                <w:kern w:val="0"/>
                <w:sz w:val="20"/>
                <w:szCs w:val="20"/>
              </w:rPr>
              <w:t>本期金额</w:t>
            </w:r>
          </w:p>
        </w:tc>
      </w:tr>
      <w:tr w:rsidR="0063180A" w:rsidRPr="0063180A" w:rsidTr="0063180A">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180A" w:rsidRPr="0063180A" w:rsidRDefault="0063180A" w:rsidP="0063180A">
            <w:pPr>
              <w:widowControl/>
              <w:jc w:val="center"/>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rPr>
                <w:rFonts w:ascii="Arial" w:eastAsia="宋体" w:hAnsi="Arial" w:cs="Arial"/>
                <w:color w:val="000000"/>
                <w:kern w:val="0"/>
                <w:sz w:val="20"/>
                <w:szCs w:val="20"/>
              </w:rPr>
            </w:pPr>
            <w:r w:rsidRPr="0063180A">
              <w:rPr>
                <w:rFonts w:ascii="Arial" w:eastAsia="宋体" w:hAnsi="Arial" w:cs="Arial"/>
                <w:color w:val="000000"/>
                <w:kern w:val="0"/>
                <w:sz w:val="20"/>
                <w:szCs w:val="20"/>
              </w:rPr>
              <w:t>实收</w:t>
            </w:r>
            <w:r w:rsidRPr="00221CE5">
              <w:rPr>
                <w:rFonts w:ascii="Arial" w:eastAsia="宋体" w:hAnsi="Arial" w:cs="Arial"/>
                <w:color w:val="000000"/>
                <w:kern w:val="0"/>
                <w:sz w:val="20"/>
                <w:szCs w:val="20"/>
              </w:rPr>
              <w:t>资本</w:t>
            </w:r>
          </w:p>
        </w:tc>
        <w:tc>
          <w:tcPr>
            <w:tcW w:w="180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rPr>
                <w:rFonts w:ascii="Arial" w:eastAsia="宋体" w:hAnsi="Arial" w:cs="Arial"/>
                <w:color w:val="000000"/>
                <w:kern w:val="0"/>
                <w:sz w:val="20"/>
                <w:szCs w:val="20"/>
              </w:rPr>
            </w:pPr>
            <w:r w:rsidRPr="0063180A">
              <w:rPr>
                <w:rFonts w:ascii="Arial" w:eastAsia="宋体" w:hAnsi="Arial"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rPr>
                <w:rFonts w:ascii="Arial" w:eastAsia="宋体" w:hAnsi="Arial" w:cs="Arial"/>
                <w:color w:val="000000"/>
                <w:kern w:val="0"/>
                <w:sz w:val="20"/>
                <w:szCs w:val="20"/>
              </w:rPr>
            </w:pPr>
            <w:r w:rsidRPr="0063180A">
              <w:rPr>
                <w:rFonts w:ascii="Arial" w:eastAsia="宋体" w:hAnsi="Arial" w:cs="Arial"/>
                <w:color w:val="000000"/>
                <w:kern w:val="0"/>
                <w:sz w:val="20"/>
                <w:szCs w:val="20"/>
              </w:rPr>
              <w:t>所有者权益合计</w:t>
            </w:r>
          </w:p>
        </w:tc>
      </w:tr>
      <w:tr w:rsidR="0063180A" w:rsidRPr="0063180A" w:rsidTr="0063180A">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180A" w:rsidRPr="0063180A" w:rsidRDefault="0063180A" w:rsidP="0063180A">
            <w:pPr>
              <w:widowControl/>
              <w:rPr>
                <w:rFonts w:ascii="Arial" w:eastAsia="宋体" w:hAnsi="Arial" w:cs="Arial"/>
                <w:color w:val="000000"/>
                <w:kern w:val="0"/>
                <w:sz w:val="20"/>
                <w:szCs w:val="20"/>
              </w:rPr>
            </w:pPr>
            <w:r w:rsidRPr="0063180A">
              <w:rPr>
                <w:rFonts w:ascii="Arial" w:eastAsia="宋体" w:hAnsi="Arial" w:cs="Arial"/>
                <w:color w:val="000000"/>
                <w:kern w:val="0"/>
                <w:sz w:val="20"/>
                <w:szCs w:val="20"/>
              </w:rPr>
              <w:t>一、期初所有者权益（</w:t>
            </w:r>
            <w:r w:rsidRPr="00221CE5">
              <w:rPr>
                <w:rFonts w:ascii="Arial" w:eastAsia="宋体" w:hAnsi="Arial" w:cs="Arial"/>
                <w:color w:val="000000"/>
                <w:kern w:val="0"/>
                <w:sz w:val="20"/>
                <w:szCs w:val="20"/>
              </w:rPr>
              <w:t>产品</w:t>
            </w:r>
            <w:r w:rsidRPr="0063180A">
              <w:rPr>
                <w:rFonts w:ascii="Arial" w:eastAsia="宋体" w:hAnsi="Arial"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2,999,661,857.45 </w:t>
            </w:r>
          </w:p>
        </w:tc>
        <w:tc>
          <w:tcPr>
            <w:tcW w:w="180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65,449,511.71 </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3,065,111,369.16 </w:t>
            </w:r>
          </w:p>
        </w:tc>
      </w:tr>
      <w:tr w:rsidR="0063180A" w:rsidRPr="0063180A" w:rsidTr="0063180A">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180A" w:rsidRPr="0063180A" w:rsidRDefault="0063180A" w:rsidP="0063180A">
            <w:pPr>
              <w:widowControl/>
              <w:rPr>
                <w:rFonts w:ascii="Arial" w:eastAsia="宋体" w:hAnsi="Arial" w:cs="Arial"/>
                <w:color w:val="000000"/>
                <w:kern w:val="0"/>
                <w:sz w:val="20"/>
                <w:szCs w:val="20"/>
              </w:rPr>
            </w:pPr>
            <w:r w:rsidRPr="0063180A">
              <w:rPr>
                <w:rFonts w:ascii="Arial" w:eastAsia="宋体" w:hAnsi="Arial" w:cs="Arial"/>
                <w:color w:val="000000"/>
                <w:kern w:val="0"/>
                <w:sz w:val="20"/>
                <w:szCs w:val="20"/>
              </w:rPr>
              <w:t>二、本期经营活动产生的</w:t>
            </w:r>
            <w:r w:rsidRPr="00221CE5">
              <w:rPr>
                <w:rFonts w:ascii="Arial" w:eastAsia="宋体" w:hAnsi="Arial" w:cs="Arial"/>
                <w:color w:val="000000"/>
                <w:kern w:val="0"/>
                <w:sz w:val="20"/>
                <w:szCs w:val="20"/>
              </w:rPr>
              <w:t>产品</w:t>
            </w:r>
            <w:r w:rsidRPr="0063180A">
              <w:rPr>
                <w:rFonts w:ascii="Arial" w:eastAsia="宋体" w:hAnsi="Arial"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38,744,261.34 </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38,744,261.34 </w:t>
            </w:r>
          </w:p>
        </w:tc>
      </w:tr>
      <w:tr w:rsidR="0063180A" w:rsidRPr="0063180A" w:rsidTr="0063180A">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180A" w:rsidRPr="0063180A" w:rsidRDefault="0063180A" w:rsidP="0063180A">
            <w:pPr>
              <w:widowControl/>
              <w:rPr>
                <w:rFonts w:ascii="Arial" w:eastAsia="宋体" w:hAnsi="Arial" w:cs="Arial"/>
                <w:color w:val="000000"/>
                <w:kern w:val="0"/>
                <w:sz w:val="20"/>
                <w:szCs w:val="20"/>
              </w:rPr>
            </w:pPr>
            <w:r w:rsidRPr="0063180A">
              <w:rPr>
                <w:rFonts w:ascii="Arial" w:eastAsia="宋体" w:hAnsi="Arial" w:cs="Arial"/>
                <w:color w:val="000000"/>
                <w:kern w:val="0"/>
                <w:sz w:val="20"/>
                <w:szCs w:val="20"/>
              </w:rPr>
              <w:t>三、本期</w:t>
            </w:r>
            <w:r w:rsidRPr="00221CE5">
              <w:rPr>
                <w:rFonts w:ascii="Arial" w:eastAsia="宋体" w:hAnsi="Arial" w:cs="Arial"/>
                <w:color w:val="000000"/>
                <w:kern w:val="0"/>
                <w:sz w:val="20"/>
                <w:szCs w:val="20"/>
              </w:rPr>
              <w:t>产品</w:t>
            </w:r>
            <w:r w:rsidRPr="0063180A">
              <w:rPr>
                <w:rFonts w:ascii="Arial" w:eastAsia="宋体" w:hAnsi="Arial" w:cs="Arial"/>
                <w:color w:val="000000"/>
                <w:kern w:val="0"/>
                <w:sz w:val="20"/>
                <w:szCs w:val="20"/>
              </w:rPr>
              <w:t>份额交易产生的</w:t>
            </w:r>
            <w:r w:rsidRPr="00221CE5">
              <w:rPr>
                <w:rFonts w:ascii="Arial" w:eastAsia="宋体" w:hAnsi="Arial" w:cs="Arial"/>
                <w:color w:val="000000"/>
                <w:kern w:val="0"/>
                <w:sz w:val="20"/>
                <w:szCs w:val="20"/>
              </w:rPr>
              <w:t>产品</w:t>
            </w:r>
            <w:r w:rsidRPr="0063180A">
              <w:rPr>
                <w:rFonts w:ascii="Arial" w:eastAsia="宋体" w:hAnsi="Arial" w:cs="Arial"/>
                <w:color w:val="000000"/>
                <w:kern w:val="0"/>
                <w:sz w:val="20"/>
                <w:szCs w:val="20"/>
              </w:rPr>
              <w:t>净值变动数（减少以</w:t>
            </w:r>
            <w:r w:rsidRPr="0063180A">
              <w:rPr>
                <w:rFonts w:ascii="Arial" w:eastAsia="宋体" w:hAnsi="Arial" w:cs="Arial"/>
                <w:color w:val="000000"/>
                <w:kern w:val="0"/>
                <w:sz w:val="20"/>
                <w:szCs w:val="20"/>
              </w:rPr>
              <w:t>“-”</w:t>
            </w:r>
            <w:r w:rsidRPr="0063180A">
              <w:rPr>
                <w:rFonts w:ascii="Arial" w:eastAsia="宋体" w:hAnsi="Arial"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r>
      <w:tr w:rsidR="0063180A" w:rsidRPr="0063180A" w:rsidTr="0063180A">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180A" w:rsidRPr="0063180A" w:rsidRDefault="0063180A" w:rsidP="0063180A">
            <w:pPr>
              <w:widowControl/>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    </w:t>
            </w:r>
            <w:r w:rsidRPr="0063180A">
              <w:rPr>
                <w:rFonts w:ascii="Arial" w:eastAsia="宋体" w:hAnsi="Arial" w:cs="Arial"/>
                <w:color w:val="000000"/>
                <w:kern w:val="0"/>
                <w:sz w:val="20"/>
                <w:szCs w:val="20"/>
              </w:rPr>
              <w:t>其中：</w:t>
            </w:r>
            <w:r w:rsidRPr="0063180A">
              <w:rPr>
                <w:rFonts w:ascii="Arial" w:eastAsia="宋体" w:hAnsi="Arial" w:cs="Arial"/>
                <w:color w:val="000000"/>
                <w:kern w:val="0"/>
                <w:sz w:val="20"/>
                <w:szCs w:val="20"/>
              </w:rPr>
              <w:br/>
              <w:t xml:space="preserve">    1.</w:t>
            </w:r>
            <w:r w:rsidRPr="00221CE5">
              <w:rPr>
                <w:rFonts w:ascii="Arial" w:eastAsia="宋体" w:hAnsi="Arial" w:cs="Arial"/>
                <w:color w:val="000000"/>
                <w:kern w:val="0"/>
                <w:sz w:val="20"/>
                <w:szCs w:val="20"/>
              </w:rPr>
              <w:t>产品</w:t>
            </w:r>
            <w:r w:rsidRPr="0063180A">
              <w:rPr>
                <w:rFonts w:ascii="Arial" w:eastAsia="宋体" w:hAnsi="Arial"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r>
      <w:tr w:rsidR="0063180A" w:rsidRPr="0063180A" w:rsidTr="0063180A">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180A" w:rsidRPr="0063180A" w:rsidRDefault="0063180A" w:rsidP="0063180A">
            <w:pPr>
              <w:widowControl/>
              <w:ind w:firstLineChars="300" w:firstLine="600"/>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    2.</w:t>
            </w:r>
            <w:r w:rsidRPr="00221CE5">
              <w:rPr>
                <w:rFonts w:ascii="Arial" w:eastAsia="宋体" w:hAnsi="Arial" w:cs="Arial"/>
                <w:color w:val="000000"/>
                <w:kern w:val="0"/>
                <w:sz w:val="20"/>
                <w:szCs w:val="20"/>
              </w:rPr>
              <w:t>产品</w:t>
            </w:r>
            <w:proofErr w:type="gramStart"/>
            <w:r w:rsidRPr="0063180A">
              <w:rPr>
                <w:rFonts w:ascii="Arial" w:eastAsia="宋体" w:hAnsi="Arial"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r>
      <w:tr w:rsidR="0063180A" w:rsidRPr="0063180A" w:rsidTr="0063180A">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180A" w:rsidRPr="0063180A" w:rsidRDefault="0063180A" w:rsidP="0063180A">
            <w:pPr>
              <w:widowControl/>
              <w:rPr>
                <w:rFonts w:ascii="Arial" w:eastAsia="宋体" w:hAnsi="Arial" w:cs="Arial"/>
                <w:color w:val="000000"/>
                <w:kern w:val="0"/>
                <w:sz w:val="20"/>
                <w:szCs w:val="20"/>
              </w:rPr>
            </w:pPr>
            <w:r w:rsidRPr="0063180A">
              <w:rPr>
                <w:rFonts w:ascii="Arial" w:eastAsia="宋体" w:hAnsi="Arial" w:cs="Arial"/>
                <w:color w:val="000000"/>
                <w:kern w:val="0"/>
                <w:sz w:val="20"/>
                <w:szCs w:val="20"/>
              </w:rPr>
              <w:t>四、本期向</w:t>
            </w:r>
            <w:r w:rsidRPr="00221CE5">
              <w:rPr>
                <w:rFonts w:ascii="Arial" w:eastAsia="宋体" w:hAnsi="Arial" w:cs="Arial"/>
                <w:color w:val="000000"/>
                <w:kern w:val="0"/>
                <w:sz w:val="20"/>
                <w:szCs w:val="20"/>
              </w:rPr>
              <w:t>产品</w:t>
            </w:r>
            <w:r w:rsidRPr="0063180A">
              <w:rPr>
                <w:rFonts w:ascii="Arial" w:eastAsia="宋体" w:hAnsi="Arial" w:cs="Arial"/>
                <w:color w:val="000000"/>
                <w:kern w:val="0"/>
                <w:sz w:val="20"/>
                <w:szCs w:val="20"/>
              </w:rPr>
              <w:t>份额持有人分配利润产生的</w:t>
            </w:r>
            <w:r w:rsidRPr="00221CE5">
              <w:rPr>
                <w:rFonts w:ascii="Arial" w:eastAsia="宋体" w:hAnsi="Arial" w:cs="Arial"/>
                <w:color w:val="000000"/>
                <w:kern w:val="0"/>
                <w:sz w:val="20"/>
                <w:szCs w:val="20"/>
              </w:rPr>
              <w:t>产品</w:t>
            </w:r>
            <w:r w:rsidRPr="0063180A">
              <w:rPr>
                <w:rFonts w:ascii="Arial" w:eastAsia="宋体" w:hAnsi="Arial"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r>
      <w:tr w:rsidR="0063180A" w:rsidRPr="0063180A" w:rsidTr="0063180A">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180A" w:rsidRPr="0063180A" w:rsidRDefault="0063180A" w:rsidP="0063180A">
            <w:pPr>
              <w:widowControl/>
              <w:rPr>
                <w:rFonts w:ascii="Arial" w:eastAsia="宋体" w:hAnsi="Arial" w:cs="Arial"/>
                <w:color w:val="000000"/>
                <w:kern w:val="0"/>
                <w:sz w:val="20"/>
                <w:szCs w:val="20"/>
              </w:rPr>
            </w:pPr>
            <w:r w:rsidRPr="0063180A">
              <w:rPr>
                <w:rFonts w:ascii="Arial" w:eastAsia="宋体" w:hAnsi="Arial" w:cs="Arial"/>
                <w:color w:val="000000"/>
                <w:kern w:val="0"/>
                <w:sz w:val="20"/>
                <w:szCs w:val="20"/>
              </w:rPr>
              <w:t>五、期末所有者权益（</w:t>
            </w:r>
            <w:r w:rsidRPr="00221CE5">
              <w:rPr>
                <w:rFonts w:ascii="Arial" w:eastAsia="宋体" w:hAnsi="Arial" w:cs="Arial"/>
                <w:color w:val="000000"/>
                <w:kern w:val="0"/>
                <w:sz w:val="20"/>
                <w:szCs w:val="20"/>
              </w:rPr>
              <w:t>产品</w:t>
            </w:r>
            <w:r w:rsidRPr="0063180A">
              <w:rPr>
                <w:rFonts w:ascii="Arial" w:eastAsia="宋体" w:hAnsi="Arial"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2,999,661,857.45 </w:t>
            </w:r>
          </w:p>
        </w:tc>
        <w:tc>
          <w:tcPr>
            <w:tcW w:w="180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104,193,773.05 </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3,103,855,630.50 </w:t>
            </w:r>
          </w:p>
        </w:tc>
      </w:tr>
      <w:tr w:rsidR="0063180A" w:rsidRPr="0063180A" w:rsidTr="0063180A">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180A" w:rsidRPr="0063180A" w:rsidRDefault="0063180A" w:rsidP="0063180A">
            <w:pPr>
              <w:widowControl/>
              <w:jc w:val="center"/>
              <w:rPr>
                <w:rFonts w:ascii="Arial" w:eastAsia="宋体" w:hAnsi="Arial" w:cs="Arial"/>
                <w:color w:val="000000"/>
                <w:kern w:val="0"/>
                <w:sz w:val="20"/>
                <w:szCs w:val="20"/>
              </w:rPr>
            </w:pPr>
            <w:r w:rsidRPr="0063180A">
              <w:rPr>
                <w:rFonts w:ascii="Arial" w:eastAsia="宋体" w:hAnsi="Arial"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center"/>
              <w:rPr>
                <w:rFonts w:ascii="Arial" w:eastAsia="宋体" w:hAnsi="Arial" w:cs="Arial"/>
                <w:color w:val="000000"/>
                <w:kern w:val="0"/>
                <w:sz w:val="20"/>
                <w:szCs w:val="20"/>
              </w:rPr>
            </w:pPr>
            <w:r w:rsidRPr="0063180A">
              <w:rPr>
                <w:rFonts w:ascii="Arial" w:eastAsia="宋体" w:hAnsi="Arial" w:cs="Arial"/>
                <w:color w:val="000000"/>
                <w:kern w:val="0"/>
                <w:sz w:val="20"/>
                <w:szCs w:val="20"/>
              </w:rPr>
              <w:t>上期金额</w:t>
            </w:r>
          </w:p>
        </w:tc>
      </w:tr>
      <w:tr w:rsidR="0063180A" w:rsidRPr="0063180A" w:rsidTr="0063180A">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180A" w:rsidRPr="0063180A" w:rsidRDefault="0063180A" w:rsidP="0063180A">
            <w:pPr>
              <w:widowControl/>
              <w:jc w:val="center"/>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rPr>
                <w:rFonts w:ascii="Arial" w:eastAsia="宋体" w:hAnsi="Arial" w:cs="Arial"/>
                <w:color w:val="000000"/>
                <w:kern w:val="0"/>
                <w:sz w:val="20"/>
                <w:szCs w:val="20"/>
              </w:rPr>
            </w:pPr>
            <w:r w:rsidRPr="0063180A">
              <w:rPr>
                <w:rFonts w:ascii="Arial" w:eastAsia="宋体" w:hAnsi="Arial" w:cs="Arial"/>
                <w:color w:val="000000"/>
                <w:kern w:val="0"/>
                <w:sz w:val="20"/>
                <w:szCs w:val="20"/>
              </w:rPr>
              <w:t>实收</w:t>
            </w:r>
            <w:r w:rsidRPr="00221CE5">
              <w:rPr>
                <w:rFonts w:ascii="Arial" w:eastAsia="宋体" w:hAnsi="Arial" w:cs="Arial"/>
                <w:color w:val="000000"/>
                <w:kern w:val="0"/>
                <w:sz w:val="20"/>
                <w:szCs w:val="20"/>
              </w:rPr>
              <w:t>资本</w:t>
            </w:r>
          </w:p>
        </w:tc>
        <w:tc>
          <w:tcPr>
            <w:tcW w:w="180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rPr>
                <w:rFonts w:ascii="Arial" w:eastAsia="宋体" w:hAnsi="Arial" w:cs="Arial"/>
                <w:color w:val="000000"/>
                <w:kern w:val="0"/>
                <w:sz w:val="20"/>
                <w:szCs w:val="20"/>
              </w:rPr>
            </w:pPr>
            <w:r w:rsidRPr="0063180A">
              <w:rPr>
                <w:rFonts w:ascii="Arial" w:eastAsia="宋体" w:hAnsi="Arial"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rPr>
                <w:rFonts w:ascii="Arial" w:eastAsia="宋体" w:hAnsi="Arial" w:cs="Arial"/>
                <w:color w:val="000000"/>
                <w:kern w:val="0"/>
                <w:sz w:val="20"/>
                <w:szCs w:val="20"/>
              </w:rPr>
            </w:pPr>
            <w:r w:rsidRPr="0063180A">
              <w:rPr>
                <w:rFonts w:ascii="Arial" w:eastAsia="宋体" w:hAnsi="Arial" w:cs="Arial"/>
                <w:color w:val="000000"/>
                <w:kern w:val="0"/>
                <w:sz w:val="20"/>
                <w:szCs w:val="20"/>
              </w:rPr>
              <w:t>所有者权益合计</w:t>
            </w:r>
          </w:p>
        </w:tc>
      </w:tr>
      <w:tr w:rsidR="0063180A" w:rsidRPr="0063180A" w:rsidTr="0063180A">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180A" w:rsidRPr="0063180A" w:rsidRDefault="0063180A" w:rsidP="0063180A">
            <w:pPr>
              <w:widowControl/>
              <w:rPr>
                <w:rFonts w:ascii="Arial" w:eastAsia="宋体" w:hAnsi="Arial" w:cs="Arial"/>
                <w:color w:val="000000"/>
                <w:kern w:val="0"/>
                <w:sz w:val="20"/>
                <w:szCs w:val="20"/>
              </w:rPr>
            </w:pPr>
            <w:r w:rsidRPr="0063180A">
              <w:rPr>
                <w:rFonts w:ascii="Arial" w:eastAsia="宋体" w:hAnsi="Arial" w:cs="Arial"/>
                <w:color w:val="000000"/>
                <w:kern w:val="0"/>
                <w:sz w:val="20"/>
                <w:szCs w:val="20"/>
              </w:rPr>
              <w:t>一、期初所有者权益（</w:t>
            </w:r>
            <w:r w:rsidRPr="00221CE5">
              <w:rPr>
                <w:rFonts w:ascii="Arial" w:eastAsia="宋体" w:hAnsi="Arial" w:cs="Arial"/>
                <w:color w:val="000000"/>
                <w:kern w:val="0"/>
                <w:sz w:val="20"/>
                <w:szCs w:val="20"/>
              </w:rPr>
              <w:t>产品</w:t>
            </w:r>
            <w:r w:rsidRPr="0063180A">
              <w:rPr>
                <w:rFonts w:ascii="Arial" w:eastAsia="宋体" w:hAnsi="Arial"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2,999,661,857.45 </w:t>
            </w:r>
          </w:p>
        </w:tc>
        <w:tc>
          <w:tcPr>
            <w:tcW w:w="180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20,623,733.35 </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3,020,285,590.80 </w:t>
            </w:r>
          </w:p>
        </w:tc>
      </w:tr>
      <w:tr w:rsidR="0063180A" w:rsidRPr="0063180A" w:rsidTr="0063180A">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180A" w:rsidRPr="0063180A" w:rsidRDefault="0063180A" w:rsidP="0063180A">
            <w:pPr>
              <w:widowControl/>
              <w:rPr>
                <w:rFonts w:ascii="Arial" w:eastAsia="宋体" w:hAnsi="Arial" w:cs="Arial"/>
                <w:color w:val="000000"/>
                <w:kern w:val="0"/>
                <w:sz w:val="20"/>
                <w:szCs w:val="20"/>
              </w:rPr>
            </w:pPr>
            <w:r w:rsidRPr="0063180A">
              <w:rPr>
                <w:rFonts w:ascii="Arial" w:eastAsia="宋体" w:hAnsi="Arial" w:cs="Arial"/>
                <w:color w:val="000000"/>
                <w:kern w:val="0"/>
                <w:sz w:val="20"/>
                <w:szCs w:val="20"/>
              </w:rPr>
              <w:t>二、本期经营活动产生的</w:t>
            </w:r>
            <w:r w:rsidRPr="00221CE5">
              <w:rPr>
                <w:rFonts w:ascii="Arial" w:eastAsia="宋体" w:hAnsi="Arial" w:cs="Arial"/>
                <w:color w:val="000000"/>
                <w:kern w:val="0"/>
                <w:sz w:val="20"/>
                <w:szCs w:val="20"/>
              </w:rPr>
              <w:t>产品</w:t>
            </w:r>
            <w:r w:rsidRPr="0063180A">
              <w:rPr>
                <w:rFonts w:ascii="Arial" w:eastAsia="宋体" w:hAnsi="Arial"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44,825,778.36 </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44,825,778.36 </w:t>
            </w:r>
          </w:p>
        </w:tc>
      </w:tr>
      <w:tr w:rsidR="0063180A" w:rsidRPr="0063180A" w:rsidTr="0063180A">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180A" w:rsidRPr="0063180A" w:rsidRDefault="0063180A" w:rsidP="0063180A">
            <w:pPr>
              <w:widowControl/>
              <w:rPr>
                <w:rFonts w:ascii="Arial" w:eastAsia="宋体" w:hAnsi="Arial" w:cs="Arial"/>
                <w:color w:val="000000"/>
                <w:kern w:val="0"/>
                <w:sz w:val="20"/>
                <w:szCs w:val="20"/>
              </w:rPr>
            </w:pPr>
            <w:r w:rsidRPr="0063180A">
              <w:rPr>
                <w:rFonts w:ascii="Arial" w:eastAsia="宋体" w:hAnsi="Arial" w:cs="Arial"/>
                <w:color w:val="000000"/>
                <w:kern w:val="0"/>
                <w:sz w:val="20"/>
                <w:szCs w:val="20"/>
              </w:rPr>
              <w:t>三、本期</w:t>
            </w:r>
            <w:r w:rsidRPr="00221CE5">
              <w:rPr>
                <w:rFonts w:ascii="Arial" w:eastAsia="宋体" w:hAnsi="Arial" w:cs="Arial"/>
                <w:color w:val="000000"/>
                <w:kern w:val="0"/>
                <w:sz w:val="20"/>
                <w:szCs w:val="20"/>
              </w:rPr>
              <w:t>产品</w:t>
            </w:r>
            <w:r w:rsidRPr="0063180A">
              <w:rPr>
                <w:rFonts w:ascii="Arial" w:eastAsia="宋体" w:hAnsi="Arial" w:cs="Arial"/>
                <w:color w:val="000000"/>
                <w:kern w:val="0"/>
                <w:sz w:val="20"/>
                <w:szCs w:val="20"/>
              </w:rPr>
              <w:t>份额交易产生的</w:t>
            </w:r>
            <w:r w:rsidRPr="00221CE5">
              <w:rPr>
                <w:rFonts w:ascii="Arial" w:eastAsia="宋体" w:hAnsi="Arial" w:cs="Arial"/>
                <w:color w:val="000000"/>
                <w:kern w:val="0"/>
                <w:sz w:val="20"/>
                <w:szCs w:val="20"/>
              </w:rPr>
              <w:t>产品</w:t>
            </w:r>
            <w:r w:rsidRPr="0063180A">
              <w:rPr>
                <w:rFonts w:ascii="Arial" w:eastAsia="宋体" w:hAnsi="Arial" w:cs="Arial"/>
                <w:color w:val="000000"/>
                <w:kern w:val="0"/>
                <w:sz w:val="20"/>
                <w:szCs w:val="20"/>
              </w:rPr>
              <w:t>净值变动数（减少以</w:t>
            </w:r>
            <w:r w:rsidRPr="0063180A">
              <w:rPr>
                <w:rFonts w:ascii="Arial" w:eastAsia="宋体" w:hAnsi="Arial" w:cs="Arial"/>
                <w:color w:val="000000"/>
                <w:kern w:val="0"/>
                <w:sz w:val="20"/>
                <w:szCs w:val="20"/>
              </w:rPr>
              <w:t>“-”</w:t>
            </w:r>
            <w:r w:rsidRPr="0063180A">
              <w:rPr>
                <w:rFonts w:ascii="Arial" w:eastAsia="宋体" w:hAnsi="Arial"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r>
      <w:tr w:rsidR="0063180A" w:rsidRPr="0063180A" w:rsidTr="0063180A">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180A" w:rsidRPr="0063180A" w:rsidRDefault="0063180A" w:rsidP="0063180A">
            <w:pPr>
              <w:widowControl/>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    </w:t>
            </w:r>
            <w:r w:rsidRPr="0063180A">
              <w:rPr>
                <w:rFonts w:ascii="Arial" w:eastAsia="宋体" w:hAnsi="Arial" w:cs="Arial"/>
                <w:color w:val="000000"/>
                <w:kern w:val="0"/>
                <w:sz w:val="20"/>
                <w:szCs w:val="20"/>
              </w:rPr>
              <w:t>其中：</w:t>
            </w:r>
            <w:r w:rsidRPr="0063180A">
              <w:rPr>
                <w:rFonts w:ascii="Arial" w:eastAsia="宋体" w:hAnsi="Arial" w:cs="Arial"/>
                <w:color w:val="000000"/>
                <w:kern w:val="0"/>
                <w:sz w:val="20"/>
                <w:szCs w:val="20"/>
              </w:rPr>
              <w:br/>
              <w:t xml:space="preserve">    1.</w:t>
            </w:r>
            <w:r w:rsidRPr="00221CE5">
              <w:rPr>
                <w:rFonts w:ascii="Arial" w:eastAsia="宋体" w:hAnsi="Arial" w:cs="Arial"/>
                <w:color w:val="000000"/>
                <w:kern w:val="0"/>
                <w:sz w:val="20"/>
                <w:szCs w:val="20"/>
              </w:rPr>
              <w:t>产品</w:t>
            </w:r>
            <w:r w:rsidRPr="0063180A">
              <w:rPr>
                <w:rFonts w:ascii="Arial" w:eastAsia="宋体" w:hAnsi="Arial"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r>
      <w:tr w:rsidR="0063180A" w:rsidRPr="0063180A" w:rsidTr="0063180A">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180A" w:rsidRPr="0063180A" w:rsidRDefault="0063180A" w:rsidP="0063180A">
            <w:pPr>
              <w:widowControl/>
              <w:ind w:firstLineChars="300" w:firstLine="600"/>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    2.</w:t>
            </w:r>
            <w:r w:rsidRPr="00221CE5">
              <w:rPr>
                <w:rFonts w:ascii="Arial" w:eastAsia="宋体" w:hAnsi="Arial" w:cs="Arial"/>
                <w:color w:val="000000"/>
                <w:kern w:val="0"/>
                <w:sz w:val="20"/>
                <w:szCs w:val="20"/>
              </w:rPr>
              <w:t>产品</w:t>
            </w:r>
            <w:proofErr w:type="gramStart"/>
            <w:r w:rsidRPr="0063180A">
              <w:rPr>
                <w:rFonts w:ascii="Arial" w:eastAsia="宋体" w:hAnsi="Arial"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r>
      <w:tr w:rsidR="0063180A" w:rsidRPr="0063180A" w:rsidTr="0063180A">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180A" w:rsidRPr="0063180A" w:rsidRDefault="0063180A" w:rsidP="0063180A">
            <w:pPr>
              <w:widowControl/>
              <w:rPr>
                <w:rFonts w:ascii="Arial" w:eastAsia="宋体" w:hAnsi="Arial" w:cs="Arial"/>
                <w:color w:val="000000"/>
                <w:kern w:val="0"/>
                <w:sz w:val="20"/>
                <w:szCs w:val="20"/>
              </w:rPr>
            </w:pPr>
            <w:r w:rsidRPr="0063180A">
              <w:rPr>
                <w:rFonts w:ascii="Arial" w:eastAsia="宋体" w:hAnsi="Arial" w:cs="Arial"/>
                <w:color w:val="000000"/>
                <w:kern w:val="0"/>
                <w:sz w:val="20"/>
                <w:szCs w:val="20"/>
              </w:rPr>
              <w:t>四、本期向</w:t>
            </w:r>
            <w:r w:rsidRPr="00221CE5">
              <w:rPr>
                <w:rFonts w:ascii="Arial" w:eastAsia="宋体" w:hAnsi="Arial" w:cs="Arial"/>
                <w:color w:val="000000"/>
                <w:kern w:val="0"/>
                <w:sz w:val="20"/>
                <w:szCs w:val="20"/>
              </w:rPr>
              <w:t>产品</w:t>
            </w:r>
            <w:r w:rsidRPr="0063180A">
              <w:rPr>
                <w:rFonts w:ascii="Arial" w:eastAsia="宋体" w:hAnsi="Arial" w:cs="Arial"/>
                <w:color w:val="000000"/>
                <w:kern w:val="0"/>
                <w:sz w:val="20"/>
                <w:szCs w:val="20"/>
              </w:rPr>
              <w:t>份额持有人分配利润产生的</w:t>
            </w:r>
            <w:r w:rsidRPr="00221CE5">
              <w:rPr>
                <w:rFonts w:ascii="Arial" w:eastAsia="宋体" w:hAnsi="Arial" w:cs="Arial"/>
                <w:color w:val="000000"/>
                <w:kern w:val="0"/>
                <w:sz w:val="20"/>
                <w:szCs w:val="20"/>
              </w:rPr>
              <w:t>产品</w:t>
            </w:r>
            <w:r w:rsidRPr="0063180A">
              <w:rPr>
                <w:rFonts w:ascii="Arial" w:eastAsia="宋体" w:hAnsi="Arial"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0.00 </w:t>
            </w:r>
          </w:p>
        </w:tc>
      </w:tr>
      <w:tr w:rsidR="0063180A" w:rsidRPr="0063180A" w:rsidTr="0063180A">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63180A" w:rsidRPr="0063180A" w:rsidRDefault="0063180A" w:rsidP="0063180A">
            <w:pPr>
              <w:widowControl/>
              <w:rPr>
                <w:rFonts w:ascii="Arial" w:eastAsia="宋体" w:hAnsi="Arial" w:cs="Arial"/>
                <w:color w:val="000000"/>
                <w:kern w:val="0"/>
                <w:sz w:val="20"/>
                <w:szCs w:val="20"/>
              </w:rPr>
            </w:pPr>
            <w:r w:rsidRPr="0063180A">
              <w:rPr>
                <w:rFonts w:ascii="Arial" w:eastAsia="宋体" w:hAnsi="Arial" w:cs="Arial"/>
                <w:color w:val="000000"/>
                <w:kern w:val="0"/>
                <w:sz w:val="20"/>
                <w:szCs w:val="20"/>
              </w:rPr>
              <w:t>五、期末所有者权益（</w:t>
            </w:r>
            <w:r w:rsidRPr="00221CE5">
              <w:rPr>
                <w:rFonts w:ascii="Arial" w:eastAsia="宋体" w:hAnsi="Arial" w:cs="Arial"/>
                <w:color w:val="000000"/>
                <w:kern w:val="0"/>
                <w:sz w:val="20"/>
                <w:szCs w:val="20"/>
              </w:rPr>
              <w:t>产品</w:t>
            </w:r>
            <w:r w:rsidRPr="0063180A">
              <w:rPr>
                <w:rFonts w:ascii="Arial" w:eastAsia="宋体" w:hAnsi="Arial"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2,999,661,857.45 </w:t>
            </w:r>
          </w:p>
        </w:tc>
        <w:tc>
          <w:tcPr>
            <w:tcW w:w="1800" w:type="dxa"/>
            <w:tcBorders>
              <w:top w:val="nil"/>
              <w:left w:val="nil"/>
              <w:bottom w:val="single" w:sz="4" w:space="0" w:color="auto"/>
              <w:right w:val="single" w:sz="4" w:space="0" w:color="auto"/>
            </w:tcBorders>
            <w:shd w:val="clear" w:color="auto" w:fill="auto"/>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65,449,511.71 </w:t>
            </w:r>
          </w:p>
        </w:tc>
        <w:tc>
          <w:tcPr>
            <w:tcW w:w="2040" w:type="dxa"/>
            <w:tcBorders>
              <w:top w:val="nil"/>
              <w:left w:val="nil"/>
              <w:bottom w:val="single" w:sz="4" w:space="0" w:color="auto"/>
              <w:right w:val="single" w:sz="4" w:space="0" w:color="auto"/>
            </w:tcBorders>
            <w:shd w:val="clear" w:color="auto" w:fill="auto"/>
            <w:noWrap/>
            <w:vAlign w:val="center"/>
            <w:hideMark/>
          </w:tcPr>
          <w:p w:rsidR="0063180A" w:rsidRPr="0063180A" w:rsidRDefault="0063180A" w:rsidP="0063180A">
            <w:pPr>
              <w:widowControl/>
              <w:jc w:val="right"/>
              <w:rPr>
                <w:rFonts w:ascii="Arial" w:eastAsia="宋体" w:hAnsi="Arial" w:cs="Arial"/>
                <w:color w:val="000000"/>
                <w:kern w:val="0"/>
                <w:sz w:val="20"/>
                <w:szCs w:val="20"/>
              </w:rPr>
            </w:pPr>
            <w:r w:rsidRPr="0063180A">
              <w:rPr>
                <w:rFonts w:ascii="Arial" w:eastAsia="宋体" w:hAnsi="Arial" w:cs="Arial"/>
                <w:color w:val="000000"/>
                <w:kern w:val="0"/>
                <w:sz w:val="20"/>
                <w:szCs w:val="20"/>
              </w:rPr>
              <w:t xml:space="preserve">3,065,111,369.16 </w:t>
            </w:r>
          </w:p>
        </w:tc>
      </w:tr>
    </w:tbl>
    <w:p w:rsidR="00EF15F7" w:rsidRPr="00221CE5" w:rsidRDefault="00EF15F7" w:rsidP="0063180A">
      <w:pPr>
        <w:autoSpaceDE w:val="0"/>
        <w:autoSpaceDN w:val="0"/>
        <w:adjustRightInd w:val="0"/>
        <w:jc w:val="left"/>
        <w:rPr>
          <w:rFonts w:ascii="Arial" w:eastAsia="宋体" w:hAnsi="Arial" w:cs="Arial"/>
          <w:color w:val="000000"/>
          <w:kern w:val="0"/>
          <w:sz w:val="30"/>
          <w:szCs w:val="30"/>
        </w:rPr>
      </w:pPr>
    </w:p>
    <w:p w:rsidR="00926077" w:rsidRPr="00221CE5" w:rsidRDefault="00926077" w:rsidP="00221CE5">
      <w:pPr>
        <w:pStyle w:val="a3"/>
        <w:numPr>
          <w:ilvl w:val="0"/>
          <w:numId w:val="1"/>
        </w:numPr>
        <w:ind w:firstLineChars="0"/>
        <w:outlineLvl w:val="0"/>
        <w:rPr>
          <w:rFonts w:ascii="Arial" w:hAnsi="Arial" w:cs="Arial"/>
          <w:b/>
          <w:sz w:val="30"/>
          <w:szCs w:val="30"/>
        </w:rPr>
      </w:pPr>
      <w:bookmarkStart w:id="12" w:name="_Toc6411603"/>
      <w:r w:rsidRPr="00221CE5">
        <w:rPr>
          <w:rFonts w:ascii="Arial" w:hAnsi="Arial" w:cs="Arial"/>
          <w:b/>
          <w:sz w:val="30"/>
          <w:szCs w:val="30"/>
        </w:rPr>
        <w:t>投资组合情况</w:t>
      </w:r>
      <w:bookmarkEnd w:id="12"/>
    </w:p>
    <w:p w:rsidR="0063180A" w:rsidRPr="00221CE5" w:rsidRDefault="00926077" w:rsidP="00221CE5">
      <w:pPr>
        <w:pStyle w:val="a3"/>
        <w:numPr>
          <w:ilvl w:val="0"/>
          <w:numId w:val="4"/>
        </w:numPr>
        <w:ind w:firstLineChars="0"/>
        <w:outlineLvl w:val="1"/>
        <w:rPr>
          <w:rFonts w:ascii="Arial" w:hAnsi="Arial" w:cs="Arial"/>
          <w:b/>
          <w:sz w:val="30"/>
          <w:szCs w:val="30"/>
        </w:rPr>
      </w:pPr>
      <w:bookmarkStart w:id="13" w:name="_Toc6411604"/>
      <w:r w:rsidRPr="00221CE5">
        <w:rPr>
          <w:rFonts w:ascii="Arial" w:hAnsi="Arial" w:cs="Arial"/>
          <w:b/>
          <w:sz w:val="30"/>
          <w:szCs w:val="30"/>
        </w:rPr>
        <w:t>报告</w:t>
      </w:r>
      <w:proofErr w:type="gramStart"/>
      <w:r w:rsidRPr="00221CE5">
        <w:rPr>
          <w:rFonts w:ascii="Arial" w:hAnsi="Arial" w:cs="Arial"/>
          <w:b/>
          <w:sz w:val="30"/>
          <w:szCs w:val="30"/>
        </w:rPr>
        <w:t>期末稳利</w:t>
      </w:r>
      <w:r w:rsidRPr="00221CE5">
        <w:rPr>
          <w:rFonts w:ascii="Arial" w:hAnsi="Arial" w:cs="Arial"/>
          <w:b/>
          <w:sz w:val="30"/>
          <w:szCs w:val="30"/>
        </w:rPr>
        <w:t>1</w:t>
      </w:r>
      <w:r w:rsidRPr="00221CE5">
        <w:rPr>
          <w:rFonts w:ascii="Arial" w:hAnsi="Arial" w:cs="Arial"/>
          <w:b/>
          <w:sz w:val="30"/>
          <w:szCs w:val="30"/>
        </w:rPr>
        <w:t>号</w:t>
      </w:r>
      <w:proofErr w:type="gramEnd"/>
      <w:r w:rsidRPr="00221CE5">
        <w:rPr>
          <w:rFonts w:ascii="Arial" w:hAnsi="Arial" w:cs="Arial"/>
          <w:b/>
          <w:sz w:val="30"/>
          <w:szCs w:val="30"/>
        </w:rPr>
        <w:t>E</w:t>
      </w:r>
      <w:proofErr w:type="gramStart"/>
      <w:r w:rsidRPr="00221CE5">
        <w:rPr>
          <w:rFonts w:ascii="Arial" w:hAnsi="Arial" w:cs="Arial"/>
          <w:b/>
          <w:sz w:val="30"/>
          <w:szCs w:val="30"/>
        </w:rPr>
        <w:t>款资产</w:t>
      </w:r>
      <w:proofErr w:type="gramEnd"/>
      <w:r w:rsidRPr="00221CE5">
        <w:rPr>
          <w:rFonts w:ascii="Arial" w:hAnsi="Arial" w:cs="Arial"/>
          <w:b/>
          <w:sz w:val="30"/>
          <w:szCs w:val="30"/>
        </w:rPr>
        <w:t>组合情况</w:t>
      </w:r>
      <w:bookmarkEnd w:id="13"/>
    </w:p>
    <w:tbl>
      <w:tblPr>
        <w:tblW w:w="4638" w:type="dxa"/>
        <w:jc w:val="center"/>
        <w:tblLook w:val="04A0"/>
      </w:tblPr>
      <w:tblGrid>
        <w:gridCol w:w="2796"/>
        <w:gridCol w:w="1842"/>
      </w:tblGrid>
      <w:tr w:rsidR="00926077" w:rsidRPr="00221CE5" w:rsidTr="00AE318E">
        <w:trPr>
          <w:trHeight w:val="270"/>
          <w:jc w:val="center"/>
        </w:trPr>
        <w:tc>
          <w:tcPr>
            <w:tcW w:w="2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077" w:rsidRPr="00221CE5" w:rsidRDefault="00926077" w:rsidP="00AE318E">
            <w:pPr>
              <w:widowControl/>
              <w:jc w:val="center"/>
              <w:rPr>
                <w:rFonts w:ascii="Arial" w:eastAsia="宋体" w:hAnsi="Arial" w:cs="Arial"/>
                <w:b/>
                <w:bCs/>
                <w:color w:val="000000"/>
                <w:kern w:val="0"/>
                <w:sz w:val="24"/>
                <w:szCs w:val="24"/>
              </w:rPr>
            </w:pPr>
            <w:proofErr w:type="gramStart"/>
            <w:r w:rsidRPr="00221CE5">
              <w:rPr>
                <w:rFonts w:ascii="Arial" w:eastAsia="宋体" w:hAnsi="Arial" w:cs="Arial"/>
                <w:b/>
                <w:bCs/>
                <w:color w:val="000000"/>
                <w:kern w:val="0"/>
                <w:sz w:val="24"/>
                <w:szCs w:val="24"/>
              </w:rPr>
              <w:t>稳利</w:t>
            </w:r>
            <w:r w:rsidRPr="00221CE5">
              <w:rPr>
                <w:rFonts w:ascii="Arial" w:eastAsia="宋体" w:hAnsi="Arial" w:cs="Arial"/>
                <w:b/>
                <w:bCs/>
                <w:color w:val="000000"/>
                <w:kern w:val="0"/>
                <w:sz w:val="24"/>
                <w:szCs w:val="24"/>
              </w:rPr>
              <w:t>1</w:t>
            </w:r>
            <w:r w:rsidRPr="00221CE5">
              <w:rPr>
                <w:rFonts w:ascii="Arial" w:eastAsia="宋体" w:hAnsi="Arial" w:cs="Arial"/>
                <w:b/>
                <w:bCs/>
                <w:color w:val="000000"/>
                <w:kern w:val="0"/>
                <w:sz w:val="24"/>
                <w:szCs w:val="24"/>
              </w:rPr>
              <w:t>号</w:t>
            </w:r>
            <w:proofErr w:type="gramEnd"/>
            <w:r w:rsidRPr="00221CE5">
              <w:rPr>
                <w:rFonts w:ascii="Arial" w:eastAsia="宋体" w:hAnsi="Arial" w:cs="Arial"/>
                <w:b/>
                <w:bCs/>
                <w:color w:val="000000"/>
                <w:kern w:val="0"/>
                <w:sz w:val="24"/>
                <w:szCs w:val="24"/>
              </w:rPr>
              <w:t>E</w:t>
            </w:r>
            <w:proofErr w:type="gramStart"/>
            <w:r w:rsidRPr="00221CE5">
              <w:rPr>
                <w:rFonts w:ascii="Arial" w:eastAsia="宋体" w:hAnsi="Arial" w:cs="Arial"/>
                <w:b/>
                <w:bCs/>
                <w:color w:val="000000"/>
                <w:kern w:val="0"/>
                <w:sz w:val="24"/>
                <w:szCs w:val="24"/>
              </w:rPr>
              <w:t>款资产</w:t>
            </w:r>
            <w:proofErr w:type="gramEnd"/>
            <w:r w:rsidRPr="00221CE5">
              <w:rPr>
                <w:rFonts w:ascii="Arial" w:eastAsia="宋体" w:hAnsi="Arial" w:cs="Arial"/>
                <w:b/>
                <w:bCs/>
                <w:color w:val="000000"/>
                <w:kern w:val="0"/>
                <w:sz w:val="24"/>
                <w:szCs w:val="24"/>
              </w:rPr>
              <w:t>类型</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926077" w:rsidRPr="00221CE5" w:rsidRDefault="00926077" w:rsidP="00AE318E">
            <w:pPr>
              <w:widowControl/>
              <w:jc w:val="center"/>
              <w:rPr>
                <w:rFonts w:ascii="Arial" w:eastAsia="宋体" w:hAnsi="Arial" w:cs="Arial"/>
                <w:b/>
                <w:bCs/>
                <w:color w:val="000000"/>
                <w:kern w:val="0"/>
                <w:sz w:val="24"/>
                <w:szCs w:val="24"/>
              </w:rPr>
            </w:pPr>
            <w:r w:rsidRPr="00221CE5">
              <w:rPr>
                <w:rFonts w:ascii="Arial" w:eastAsia="宋体" w:hAnsi="Arial" w:cs="Arial"/>
                <w:b/>
                <w:bCs/>
                <w:color w:val="000000"/>
                <w:kern w:val="0"/>
                <w:sz w:val="24"/>
                <w:szCs w:val="24"/>
              </w:rPr>
              <w:t>占总资产比例</w:t>
            </w:r>
          </w:p>
        </w:tc>
      </w:tr>
      <w:tr w:rsidR="00926077" w:rsidRPr="00221CE5"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926077" w:rsidRPr="00221CE5" w:rsidRDefault="00926077" w:rsidP="00AE318E">
            <w:pPr>
              <w:rPr>
                <w:rFonts w:ascii="Arial" w:eastAsia="宋体" w:hAnsi="Arial" w:cs="Arial"/>
                <w:color w:val="000000"/>
                <w:sz w:val="24"/>
                <w:szCs w:val="24"/>
              </w:rPr>
            </w:pPr>
            <w:r w:rsidRPr="00221CE5">
              <w:rPr>
                <w:rFonts w:ascii="Arial" w:hAnsi="Arial" w:cs="Arial"/>
                <w:color w:val="000000"/>
                <w:sz w:val="24"/>
                <w:szCs w:val="24"/>
              </w:rPr>
              <w:t>现金</w:t>
            </w:r>
          </w:p>
        </w:tc>
        <w:tc>
          <w:tcPr>
            <w:tcW w:w="1842" w:type="dxa"/>
            <w:tcBorders>
              <w:top w:val="nil"/>
              <w:left w:val="nil"/>
              <w:bottom w:val="single" w:sz="4" w:space="0" w:color="auto"/>
              <w:right w:val="single" w:sz="4" w:space="0" w:color="auto"/>
            </w:tcBorders>
            <w:shd w:val="clear" w:color="auto" w:fill="auto"/>
            <w:noWrap/>
            <w:vAlign w:val="center"/>
            <w:hideMark/>
          </w:tcPr>
          <w:p w:rsidR="00926077" w:rsidRPr="00221CE5" w:rsidRDefault="00926077" w:rsidP="00AE318E">
            <w:pPr>
              <w:rPr>
                <w:rFonts w:ascii="Arial" w:eastAsia="宋体" w:hAnsi="Arial" w:cs="Arial"/>
                <w:color w:val="000000"/>
                <w:sz w:val="24"/>
                <w:szCs w:val="24"/>
              </w:rPr>
            </w:pPr>
            <w:r w:rsidRPr="00221CE5">
              <w:rPr>
                <w:rFonts w:ascii="Arial" w:hAnsi="Arial" w:cs="Arial"/>
                <w:color w:val="000000"/>
                <w:sz w:val="24"/>
                <w:szCs w:val="24"/>
              </w:rPr>
              <w:t>0.18%</w:t>
            </w:r>
          </w:p>
        </w:tc>
      </w:tr>
      <w:tr w:rsidR="00926077" w:rsidRPr="00221CE5"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926077" w:rsidRPr="00221CE5" w:rsidRDefault="00926077" w:rsidP="00AE318E">
            <w:pPr>
              <w:rPr>
                <w:rFonts w:ascii="Arial" w:eastAsia="宋体" w:hAnsi="Arial" w:cs="Arial"/>
                <w:color w:val="000000"/>
                <w:sz w:val="24"/>
                <w:szCs w:val="24"/>
              </w:rPr>
            </w:pPr>
            <w:r w:rsidRPr="00221CE5">
              <w:rPr>
                <w:rFonts w:ascii="Arial" w:hAnsi="Arial" w:cs="Arial"/>
                <w:color w:val="000000"/>
                <w:sz w:val="24"/>
                <w:szCs w:val="24"/>
              </w:rPr>
              <w:t>债券投资</w:t>
            </w:r>
          </w:p>
        </w:tc>
        <w:tc>
          <w:tcPr>
            <w:tcW w:w="1842" w:type="dxa"/>
            <w:tcBorders>
              <w:top w:val="nil"/>
              <w:left w:val="nil"/>
              <w:bottom w:val="single" w:sz="4" w:space="0" w:color="auto"/>
              <w:right w:val="single" w:sz="4" w:space="0" w:color="auto"/>
            </w:tcBorders>
            <w:shd w:val="clear" w:color="auto" w:fill="auto"/>
            <w:noWrap/>
            <w:vAlign w:val="center"/>
            <w:hideMark/>
          </w:tcPr>
          <w:p w:rsidR="00926077" w:rsidRPr="00221CE5" w:rsidRDefault="00926077" w:rsidP="00AE318E">
            <w:pPr>
              <w:rPr>
                <w:rFonts w:ascii="Arial" w:eastAsia="宋体" w:hAnsi="Arial" w:cs="Arial"/>
                <w:color w:val="000000"/>
                <w:sz w:val="24"/>
                <w:szCs w:val="24"/>
              </w:rPr>
            </w:pPr>
            <w:r w:rsidRPr="00221CE5">
              <w:rPr>
                <w:rFonts w:ascii="Arial" w:hAnsi="Arial" w:cs="Arial"/>
                <w:color w:val="000000"/>
                <w:sz w:val="24"/>
                <w:szCs w:val="24"/>
              </w:rPr>
              <w:t>66.42%</w:t>
            </w:r>
          </w:p>
        </w:tc>
      </w:tr>
      <w:tr w:rsidR="00926077" w:rsidRPr="00221CE5"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926077" w:rsidRPr="00221CE5" w:rsidRDefault="00926077" w:rsidP="00AE318E">
            <w:pPr>
              <w:rPr>
                <w:rFonts w:ascii="Arial" w:eastAsia="宋体" w:hAnsi="Arial" w:cs="Arial"/>
                <w:color w:val="000000"/>
                <w:sz w:val="24"/>
                <w:szCs w:val="24"/>
              </w:rPr>
            </w:pPr>
            <w:r w:rsidRPr="00221CE5">
              <w:rPr>
                <w:rFonts w:ascii="Arial" w:hAnsi="Arial" w:cs="Arial"/>
                <w:color w:val="000000"/>
                <w:sz w:val="24"/>
                <w:szCs w:val="24"/>
              </w:rPr>
              <w:t>同业存单</w:t>
            </w:r>
          </w:p>
        </w:tc>
        <w:tc>
          <w:tcPr>
            <w:tcW w:w="1842" w:type="dxa"/>
            <w:tcBorders>
              <w:top w:val="nil"/>
              <w:left w:val="nil"/>
              <w:bottom w:val="single" w:sz="4" w:space="0" w:color="auto"/>
              <w:right w:val="single" w:sz="4" w:space="0" w:color="auto"/>
            </w:tcBorders>
            <w:shd w:val="clear" w:color="auto" w:fill="auto"/>
            <w:noWrap/>
            <w:vAlign w:val="center"/>
            <w:hideMark/>
          </w:tcPr>
          <w:p w:rsidR="00926077" w:rsidRPr="00221CE5" w:rsidRDefault="00926077" w:rsidP="00AE318E">
            <w:pPr>
              <w:rPr>
                <w:rFonts w:ascii="Arial" w:eastAsia="宋体" w:hAnsi="Arial" w:cs="Arial"/>
                <w:color w:val="000000"/>
                <w:sz w:val="24"/>
                <w:szCs w:val="24"/>
              </w:rPr>
            </w:pPr>
            <w:r w:rsidRPr="00221CE5">
              <w:rPr>
                <w:rFonts w:ascii="Arial" w:hAnsi="Arial" w:cs="Arial"/>
                <w:color w:val="000000"/>
                <w:sz w:val="24"/>
                <w:szCs w:val="24"/>
              </w:rPr>
              <w:t>21.17%</w:t>
            </w:r>
          </w:p>
        </w:tc>
      </w:tr>
      <w:tr w:rsidR="00926077" w:rsidRPr="00221CE5"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926077" w:rsidRPr="00221CE5" w:rsidRDefault="00926077" w:rsidP="00AE318E">
            <w:pPr>
              <w:rPr>
                <w:rFonts w:ascii="Arial" w:eastAsia="宋体" w:hAnsi="Arial" w:cs="Arial"/>
                <w:color w:val="000000"/>
                <w:sz w:val="24"/>
                <w:szCs w:val="24"/>
              </w:rPr>
            </w:pPr>
            <w:r w:rsidRPr="00221CE5">
              <w:rPr>
                <w:rFonts w:ascii="Arial" w:hAnsi="Arial" w:cs="Arial"/>
                <w:color w:val="000000"/>
                <w:sz w:val="24"/>
                <w:szCs w:val="24"/>
              </w:rPr>
              <w:t>货币市场工具</w:t>
            </w:r>
          </w:p>
        </w:tc>
        <w:tc>
          <w:tcPr>
            <w:tcW w:w="1842" w:type="dxa"/>
            <w:tcBorders>
              <w:top w:val="nil"/>
              <w:left w:val="nil"/>
              <w:bottom w:val="single" w:sz="4" w:space="0" w:color="auto"/>
              <w:right w:val="single" w:sz="4" w:space="0" w:color="auto"/>
            </w:tcBorders>
            <w:shd w:val="clear" w:color="auto" w:fill="auto"/>
            <w:noWrap/>
            <w:vAlign w:val="center"/>
            <w:hideMark/>
          </w:tcPr>
          <w:p w:rsidR="00926077" w:rsidRPr="00221CE5" w:rsidRDefault="00926077" w:rsidP="00AE318E">
            <w:pPr>
              <w:rPr>
                <w:rFonts w:ascii="Arial" w:eastAsia="宋体" w:hAnsi="Arial" w:cs="Arial"/>
                <w:color w:val="000000"/>
                <w:sz w:val="24"/>
                <w:szCs w:val="24"/>
              </w:rPr>
            </w:pPr>
            <w:r w:rsidRPr="00221CE5">
              <w:rPr>
                <w:rFonts w:ascii="Arial" w:hAnsi="Arial" w:cs="Arial"/>
                <w:color w:val="000000"/>
                <w:sz w:val="24"/>
                <w:szCs w:val="24"/>
              </w:rPr>
              <w:t>12.23%</w:t>
            </w:r>
          </w:p>
        </w:tc>
      </w:tr>
      <w:tr w:rsidR="00926077" w:rsidRPr="00221CE5"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926077" w:rsidRPr="00221CE5" w:rsidRDefault="00926077" w:rsidP="00AE318E">
            <w:pPr>
              <w:rPr>
                <w:rFonts w:ascii="Arial" w:eastAsia="宋体" w:hAnsi="Arial" w:cs="Arial"/>
                <w:color w:val="000000"/>
                <w:sz w:val="24"/>
                <w:szCs w:val="24"/>
              </w:rPr>
            </w:pPr>
            <w:r w:rsidRPr="00221CE5">
              <w:rPr>
                <w:rFonts w:ascii="Arial" w:hAnsi="Arial" w:cs="Arial"/>
                <w:color w:val="00000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hideMark/>
          </w:tcPr>
          <w:p w:rsidR="00926077" w:rsidRPr="00221CE5" w:rsidRDefault="00926077" w:rsidP="00AE318E">
            <w:pPr>
              <w:rPr>
                <w:rFonts w:ascii="Arial" w:eastAsia="宋体" w:hAnsi="Arial" w:cs="Arial"/>
                <w:color w:val="000000"/>
                <w:sz w:val="24"/>
                <w:szCs w:val="24"/>
              </w:rPr>
            </w:pPr>
            <w:r w:rsidRPr="00221CE5">
              <w:rPr>
                <w:rFonts w:ascii="Arial" w:hAnsi="Arial" w:cs="Arial"/>
                <w:color w:val="000000"/>
                <w:sz w:val="24"/>
                <w:szCs w:val="24"/>
              </w:rPr>
              <w:t>100.00%</w:t>
            </w:r>
          </w:p>
        </w:tc>
      </w:tr>
    </w:tbl>
    <w:p w:rsidR="00926077" w:rsidRPr="00221CE5" w:rsidRDefault="00926077" w:rsidP="00926077">
      <w:pPr>
        <w:ind w:firstLineChars="200" w:firstLine="600"/>
        <w:rPr>
          <w:rFonts w:ascii="Arial" w:hAnsi="Arial" w:cs="Arial"/>
          <w:bCs/>
          <w:sz w:val="30"/>
          <w:szCs w:val="30"/>
        </w:rPr>
      </w:pPr>
      <w:r w:rsidRPr="00221CE5">
        <w:rPr>
          <w:rFonts w:ascii="Arial" w:hAnsi="Arial" w:cs="Arial"/>
          <w:bCs/>
          <w:sz w:val="30"/>
          <w:szCs w:val="30"/>
        </w:rPr>
        <w:t>上述资产组合中，各类资产投资比例在协议约定的范围内。</w:t>
      </w:r>
    </w:p>
    <w:p w:rsidR="00926077" w:rsidRPr="00221CE5" w:rsidRDefault="00926077" w:rsidP="00926077">
      <w:pPr>
        <w:ind w:firstLineChars="200" w:firstLine="600"/>
        <w:rPr>
          <w:rFonts w:ascii="Arial" w:hAnsi="Arial" w:cs="Arial"/>
          <w:bCs/>
          <w:sz w:val="30"/>
          <w:szCs w:val="30"/>
        </w:rPr>
      </w:pPr>
    </w:p>
    <w:p w:rsidR="0063180A" w:rsidRPr="00221CE5" w:rsidRDefault="00926077" w:rsidP="00221CE5">
      <w:pPr>
        <w:pStyle w:val="a3"/>
        <w:numPr>
          <w:ilvl w:val="0"/>
          <w:numId w:val="4"/>
        </w:numPr>
        <w:ind w:firstLineChars="0"/>
        <w:outlineLvl w:val="1"/>
        <w:rPr>
          <w:rFonts w:ascii="Arial" w:hAnsi="Arial" w:cs="Arial"/>
          <w:b/>
          <w:sz w:val="30"/>
          <w:szCs w:val="30"/>
        </w:rPr>
      </w:pPr>
      <w:bookmarkStart w:id="14" w:name="_Toc6411605"/>
      <w:r w:rsidRPr="00221CE5">
        <w:rPr>
          <w:rFonts w:ascii="Arial" w:hAnsi="Arial" w:cs="Arial"/>
          <w:b/>
          <w:sz w:val="30"/>
          <w:szCs w:val="30"/>
        </w:rPr>
        <w:t>报告期末杠杆融资情况</w:t>
      </w:r>
      <w:bookmarkEnd w:id="14"/>
    </w:p>
    <w:tbl>
      <w:tblPr>
        <w:tblW w:w="6940" w:type="dxa"/>
        <w:jc w:val="center"/>
        <w:tblLook w:val="04A0"/>
      </w:tblPr>
      <w:tblGrid>
        <w:gridCol w:w="3539"/>
        <w:gridCol w:w="1701"/>
        <w:gridCol w:w="1700"/>
      </w:tblGrid>
      <w:tr w:rsidR="00926077" w:rsidRPr="00221CE5" w:rsidTr="00AE318E">
        <w:trPr>
          <w:trHeight w:val="27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077" w:rsidRPr="00221CE5" w:rsidRDefault="00926077" w:rsidP="00AE318E">
            <w:pPr>
              <w:widowControl/>
              <w:jc w:val="center"/>
              <w:rPr>
                <w:rFonts w:ascii="Arial" w:eastAsia="宋体" w:hAnsi="Arial" w:cs="Arial"/>
                <w:b/>
                <w:color w:val="000000"/>
                <w:kern w:val="0"/>
                <w:sz w:val="22"/>
              </w:rPr>
            </w:pPr>
            <w:r w:rsidRPr="00221CE5">
              <w:rPr>
                <w:rFonts w:ascii="Arial" w:eastAsia="宋体" w:hAnsi="Arial" w:cs="Arial"/>
                <w:b/>
                <w:color w:val="000000"/>
                <w:kern w:val="0"/>
                <w:sz w:val="22"/>
              </w:rPr>
              <w:t>项目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26077" w:rsidRPr="00221CE5" w:rsidRDefault="00926077" w:rsidP="00AE318E">
            <w:pPr>
              <w:widowControl/>
              <w:jc w:val="center"/>
              <w:rPr>
                <w:rFonts w:ascii="Arial" w:eastAsia="宋体" w:hAnsi="Arial" w:cs="Arial"/>
                <w:b/>
                <w:color w:val="000000"/>
                <w:kern w:val="0"/>
                <w:sz w:val="22"/>
              </w:rPr>
            </w:pPr>
            <w:r w:rsidRPr="00221CE5">
              <w:rPr>
                <w:rFonts w:ascii="Arial" w:eastAsia="宋体" w:hAnsi="Arial" w:cs="Arial"/>
                <w:b/>
                <w:color w:val="000000"/>
                <w:kern w:val="0"/>
                <w:sz w:val="22"/>
              </w:rPr>
              <w:t>金额（亿元）</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926077" w:rsidRPr="00221CE5" w:rsidRDefault="00926077" w:rsidP="00AE318E">
            <w:pPr>
              <w:widowControl/>
              <w:jc w:val="center"/>
              <w:rPr>
                <w:rFonts w:ascii="Arial" w:eastAsia="宋体" w:hAnsi="Arial" w:cs="Arial"/>
                <w:b/>
                <w:color w:val="000000"/>
                <w:kern w:val="0"/>
                <w:sz w:val="22"/>
              </w:rPr>
            </w:pPr>
            <w:r w:rsidRPr="00221CE5">
              <w:rPr>
                <w:rFonts w:ascii="Arial" w:eastAsia="宋体" w:hAnsi="Arial" w:cs="Arial"/>
                <w:b/>
                <w:color w:val="000000"/>
                <w:kern w:val="0"/>
                <w:sz w:val="22"/>
              </w:rPr>
              <w:t>占净资产比例</w:t>
            </w:r>
          </w:p>
        </w:tc>
      </w:tr>
      <w:tr w:rsidR="00926077" w:rsidRPr="00221CE5" w:rsidTr="00AE318E">
        <w:trPr>
          <w:trHeight w:val="270"/>
          <w:jc w:val="center"/>
        </w:trPr>
        <w:tc>
          <w:tcPr>
            <w:tcW w:w="3539"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926077" w:rsidRPr="00221CE5" w:rsidRDefault="00926077" w:rsidP="00AE318E">
            <w:pPr>
              <w:widowControl/>
              <w:jc w:val="center"/>
              <w:rPr>
                <w:rFonts w:ascii="Arial" w:eastAsia="宋体" w:hAnsi="Arial" w:cs="Arial"/>
                <w:color w:val="000000"/>
                <w:kern w:val="0"/>
                <w:sz w:val="22"/>
              </w:rPr>
            </w:pPr>
            <w:proofErr w:type="gramStart"/>
            <w:r w:rsidRPr="00221CE5">
              <w:rPr>
                <w:rFonts w:ascii="Arial" w:eastAsia="宋体" w:hAnsi="Arial" w:cs="Arial"/>
                <w:color w:val="000000"/>
                <w:kern w:val="0"/>
                <w:sz w:val="22"/>
              </w:rPr>
              <w:t>稳利</w:t>
            </w:r>
            <w:r w:rsidRPr="00221CE5">
              <w:rPr>
                <w:rFonts w:ascii="Arial" w:eastAsia="宋体" w:hAnsi="Arial" w:cs="Arial"/>
                <w:color w:val="000000"/>
                <w:kern w:val="0"/>
                <w:sz w:val="22"/>
              </w:rPr>
              <w:t>1</w:t>
            </w:r>
            <w:r w:rsidRPr="00221CE5">
              <w:rPr>
                <w:rFonts w:ascii="Arial" w:eastAsia="宋体" w:hAnsi="Arial" w:cs="Arial"/>
                <w:color w:val="000000"/>
                <w:kern w:val="0"/>
                <w:sz w:val="22"/>
              </w:rPr>
              <w:t>号</w:t>
            </w:r>
            <w:proofErr w:type="gramEnd"/>
            <w:r w:rsidRPr="00221CE5">
              <w:rPr>
                <w:rFonts w:ascii="Arial" w:eastAsia="宋体" w:hAnsi="Arial" w:cs="Arial"/>
                <w:color w:val="000000"/>
                <w:kern w:val="0"/>
                <w:sz w:val="22"/>
              </w:rPr>
              <w:t>E</w:t>
            </w:r>
            <w:r w:rsidRPr="00221CE5">
              <w:rPr>
                <w:rFonts w:ascii="Arial" w:eastAsia="宋体" w:hAnsi="Arial" w:cs="Arial"/>
                <w:color w:val="000000"/>
                <w:kern w:val="0"/>
                <w:sz w:val="22"/>
              </w:rPr>
              <w:t>款债券回购融资余额</w:t>
            </w:r>
          </w:p>
        </w:tc>
        <w:tc>
          <w:tcPr>
            <w:tcW w:w="1701"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926077" w:rsidRPr="00221CE5" w:rsidRDefault="00926077" w:rsidP="00AE318E">
            <w:pPr>
              <w:widowControl/>
              <w:jc w:val="center"/>
              <w:rPr>
                <w:rFonts w:ascii="Arial" w:eastAsia="宋体" w:hAnsi="Arial" w:cs="Arial"/>
                <w:color w:val="000000"/>
                <w:kern w:val="0"/>
                <w:sz w:val="22"/>
              </w:rPr>
            </w:pPr>
            <w:r w:rsidRPr="00221CE5">
              <w:rPr>
                <w:rFonts w:ascii="Arial" w:eastAsia="宋体" w:hAnsi="Arial" w:cs="Arial"/>
                <w:color w:val="000000"/>
                <w:kern w:val="0"/>
                <w:sz w:val="22"/>
              </w:rPr>
              <w:t>10.7</w:t>
            </w:r>
          </w:p>
        </w:tc>
        <w:tc>
          <w:tcPr>
            <w:tcW w:w="1700"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926077" w:rsidRPr="00221CE5" w:rsidRDefault="00926077" w:rsidP="00AE318E">
            <w:pPr>
              <w:widowControl/>
              <w:jc w:val="center"/>
              <w:rPr>
                <w:rFonts w:ascii="Arial" w:eastAsia="宋体" w:hAnsi="Arial" w:cs="Arial"/>
                <w:color w:val="000000"/>
                <w:kern w:val="0"/>
                <w:sz w:val="22"/>
              </w:rPr>
            </w:pPr>
            <w:r w:rsidRPr="00221CE5">
              <w:rPr>
                <w:rFonts w:ascii="Arial" w:eastAsia="宋体" w:hAnsi="Arial" w:cs="Arial"/>
                <w:color w:val="000000"/>
                <w:kern w:val="0"/>
                <w:sz w:val="22"/>
              </w:rPr>
              <w:t>34.49%</w:t>
            </w:r>
          </w:p>
        </w:tc>
      </w:tr>
    </w:tbl>
    <w:p w:rsidR="00926077" w:rsidRPr="00221CE5" w:rsidRDefault="00926077" w:rsidP="00926077">
      <w:pPr>
        <w:ind w:firstLineChars="200" w:firstLine="600"/>
        <w:rPr>
          <w:rFonts w:ascii="Arial" w:hAnsi="Arial" w:cs="Arial"/>
          <w:sz w:val="30"/>
          <w:szCs w:val="30"/>
        </w:rPr>
      </w:pPr>
      <w:r w:rsidRPr="00221CE5">
        <w:rPr>
          <w:rFonts w:ascii="Arial" w:hAnsi="Arial" w:cs="Arial"/>
          <w:sz w:val="30"/>
          <w:szCs w:val="30"/>
        </w:rPr>
        <w:t>报告期</w:t>
      </w:r>
      <w:proofErr w:type="gramStart"/>
      <w:r w:rsidRPr="00221CE5">
        <w:rPr>
          <w:rFonts w:ascii="Arial" w:hAnsi="Arial" w:cs="Arial"/>
          <w:sz w:val="30"/>
          <w:szCs w:val="30"/>
        </w:rPr>
        <w:t>内稳利</w:t>
      </w:r>
      <w:proofErr w:type="gramEnd"/>
      <w:r w:rsidRPr="00221CE5">
        <w:rPr>
          <w:rFonts w:ascii="Arial" w:hAnsi="Arial" w:cs="Arial"/>
          <w:sz w:val="30"/>
          <w:szCs w:val="30"/>
        </w:rPr>
        <w:t>1</w:t>
      </w:r>
      <w:r w:rsidRPr="00221CE5">
        <w:rPr>
          <w:rFonts w:ascii="Arial" w:hAnsi="Arial" w:cs="Arial"/>
          <w:sz w:val="30"/>
          <w:szCs w:val="30"/>
        </w:rPr>
        <w:t>号</w:t>
      </w:r>
      <w:r w:rsidRPr="00221CE5">
        <w:rPr>
          <w:rFonts w:ascii="Arial" w:hAnsi="Arial" w:cs="Arial"/>
          <w:sz w:val="30"/>
          <w:szCs w:val="30"/>
        </w:rPr>
        <w:t>E</w:t>
      </w:r>
      <w:r w:rsidRPr="00221CE5">
        <w:rPr>
          <w:rFonts w:ascii="Arial" w:hAnsi="Arial" w:cs="Arial"/>
          <w:sz w:val="30"/>
          <w:szCs w:val="30"/>
        </w:rPr>
        <w:t>款债券回购融资余额未超过净资产规模的</w:t>
      </w:r>
      <w:r w:rsidRPr="00221CE5">
        <w:rPr>
          <w:rFonts w:ascii="Arial" w:hAnsi="Arial" w:cs="Arial"/>
          <w:sz w:val="30"/>
          <w:szCs w:val="30"/>
        </w:rPr>
        <w:t>40%</w:t>
      </w:r>
      <w:r w:rsidRPr="00221CE5">
        <w:rPr>
          <w:rFonts w:ascii="Arial" w:hAnsi="Arial" w:cs="Arial"/>
          <w:sz w:val="30"/>
          <w:szCs w:val="30"/>
        </w:rPr>
        <w:t>，</w:t>
      </w:r>
      <w:proofErr w:type="gramStart"/>
      <w:r w:rsidRPr="00221CE5">
        <w:rPr>
          <w:rFonts w:ascii="Arial" w:hAnsi="Arial" w:cs="Arial"/>
          <w:sz w:val="30"/>
          <w:szCs w:val="30"/>
        </w:rPr>
        <w:t>稳利</w:t>
      </w:r>
      <w:r w:rsidRPr="00221CE5">
        <w:rPr>
          <w:rFonts w:ascii="Arial" w:hAnsi="Arial" w:cs="Arial"/>
          <w:sz w:val="30"/>
          <w:szCs w:val="30"/>
        </w:rPr>
        <w:t>1</w:t>
      </w:r>
      <w:r w:rsidRPr="00221CE5">
        <w:rPr>
          <w:rFonts w:ascii="Arial" w:hAnsi="Arial" w:cs="Arial"/>
          <w:sz w:val="30"/>
          <w:szCs w:val="30"/>
        </w:rPr>
        <w:t>号</w:t>
      </w:r>
      <w:proofErr w:type="gramEnd"/>
      <w:r w:rsidRPr="00221CE5">
        <w:rPr>
          <w:rFonts w:ascii="Arial" w:hAnsi="Arial" w:cs="Arial"/>
          <w:sz w:val="30"/>
          <w:szCs w:val="30"/>
        </w:rPr>
        <w:t>E</w:t>
      </w:r>
      <w:r w:rsidRPr="00221CE5">
        <w:rPr>
          <w:rFonts w:ascii="Arial" w:hAnsi="Arial" w:cs="Arial"/>
          <w:sz w:val="30"/>
          <w:szCs w:val="30"/>
        </w:rPr>
        <w:t>款总资产未超过该产品净资产规模的</w:t>
      </w:r>
      <w:r w:rsidRPr="00221CE5">
        <w:rPr>
          <w:rFonts w:ascii="Arial" w:hAnsi="Arial" w:cs="Arial"/>
          <w:sz w:val="30"/>
          <w:szCs w:val="30"/>
        </w:rPr>
        <w:t>140%</w:t>
      </w:r>
      <w:r w:rsidRPr="00221CE5">
        <w:rPr>
          <w:rFonts w:ascii="Arial" w:hAnsi="Arial" w:cs="Arial"/>
          <w:sz w:val="30"/>
          <w:szCs w:val="30"/>
        </w:rPr>
        <w:t>，符合产品协议对本产品杠杆比例的要求。</w:t>
      </w:r>
    </w:p>
    <w:p w:rsidR="0063180A" w:rsidRPr="00221CE5" w:rsidRDefault="0063180A" w:rsidP="00926077">
      <w:pPr>
        <w:ind w:firstLineChars="200" w:firstLine="600"/>
        <w:rPr>
          <w:rFonts w:ascii="Arial" w:hAnsi="Arial" w:cs="Arial"/>
          <w:sz w:val="30"/>
          <w:szCs w:val="30"/>
        </w:rPr>
      </w:pPr>
    </w:p>
    <w:p w:rsidR="0063180A" w:rsidRPr="00221CE5" w:rsidRDefault="0063180A" w:rsidP="00221CE5">
      <w:pPr>
        <w:pStyle w:val="a3"/>
        <w:numPr>
          <w:ilvl w:val="0"/>
          <w:numId w:val="4"/>
        </w:numPr>
        <w:ind w:firstLineChars="0"/>
        <w:outlineLvl w:val="1"/>
        <w:rPr>
          <w:rFonts w:ascii="Arial" w:hAnsi="Arial" w:cs="Arial"/>
          <w:b/>
          <w:sz w:val="30"/>
          <w:szCs w:val="30"/>
        </w:rPr>
      </w:pPr>
      <w:bookmarkStart w:id="15" w:name="_Toc6411606"/>
      <w:r w:rsidRPr="00221CE5">
        <w:rPr>
          <w:rFonts w:ascii="Arial" w:hAnsi="Arial" w:cs="Arial"/>
          <w:b/>
          <w:sz w:val="30"/>
          <w:szCs w:val="30"/>
        </w:rPr>
        <w:t>报告期末资产持仓前</w:t>
      </w:r>
      <w:proofErr w:type="gramStart"/>
      <w:r w:rsidRPr="00221CE5">
        <w:rPr>
          <w:rFonts w:ascii="Arial" w:hAnsi="Arial" w:cs="Arial"/>
          <w:b/>
          <w:sz w:val="30"/>
          <w:szCs w:val="30"/>
        </w:rPr>
        <w:t>十基本</w:t>
      </w:r>
      <w:proofErr w:type="gramEnd"/>
      <w:r w:rsidRPr="00221CE5">
        <w:rPr>
          <w:rFonts w:ascii="Arial" w:hAnsi="Arial" w:cs="Arial"/>
          <w:b/>
          <w:sz w:val="30"/>
          <w:szCs w:val="30"/>
        </w:rPr>
        <w:t>信息</w:t>
      </w:r>
      <w:bookmarkEnd w:id="15"/>
    </w:p>
    <w:tbl>
      <w:tblPr>
        <w:tblW w:w="7561" w:type="dxa"/>
        <w:jc w:val="center"/>
        <w:tblInd w:w="96" w:type="dxa"/>
        <w:tblLook w:val="04A0"/>
      </w:tblPr>
      <w:tblGrid>
        <w:gridCol w:w="1560"/>
        <w:gridCol w:w="2500"/>
        <w:gridCol w:w="2421"/>
        <w:gridCol w:w="1080"/>
      </w:tblGrid>
      <w:tr w:rsidR="0063180A" w:rsidRPr="0063180A" w:rsidTr="0063180A">
        <w:trPr>
          <w:trHeight w:val="285"/>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80A" w:rsidRPr="0063180A" w:rsidRDefault="0063180A" w:rsidP="0063180A">
            <w:pPr>
              <w:widowControl/>
              <w:jc w:val="center"/>
              <w:rPr>
                <w:rFonts w:ascii="Arial" w:eastAsia="宋体" w:hAnsi="Arial" w:cs="Arial"/>
                <w:b/>
                <w:bCs/>
                <w:color w:val="000000"/>
                <w:kern w:val="0"/>
                <w:sz w:val="22"/>
              </w:rPr>
            </w:pPr>
            <w:r w:rsidRPr="0063180A">
              <w:rPr>
                <w:rFonts w:ascii="Arial" w:eastAsia="宋体" w:hAnsi="Arial" w:cs="Arial"/>
                <w:b/>
                <w:bCs/>
                <w:color w:val="000000"/>
                <w:kern w:val="0"/>
                <w:sz w:val="22"/>
              </w:rPr>
              <w:t>资产类型</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center"/>
              <w:rPr>
                <w:rFonts w:ascii="Arial" w:eastAsia="宋体" w:hAnsi="Arial" w:cs="Arial"/>
                <w:b/>
                <w:bCs/>
                <w:color w:val="000000"/>
                <w:kern w:val="0"/>
                <w:sz w:val="22"/>
              </w:rPr>
            </w:pPr>
            <w:r w:rsidRPr="0063180A">
              <w:rPr>
                <w:rFonts w:ascii="Arial" w:eastAsia="宋体" w:hAnsi="Arial" w:cs="Arial"/>
                <w:b/>
                <w:bCs/>
                <w:color w:val="000000"/>
                <w:kern w:val="0"/>
                <w:sz w:val="22"/>
              </w:rPr>
              <w:t>资产名称</w:t>
            </w:r>
          </w:p>
        </w:tc>
        <w:tc>
          <w:tcPr>
            <w:tcW w:w="2421" w:type="dxa"/>
            <w:tcBorders>
              <w:top w:val="single" w:sz="4" w:space="0" w:color="auto"/>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center"/>
              <w:rPr>
                <w:rFonts w:ascii="Arial" w:eastAsia="宋体" w:hAnsi="Arial" w:cs="Arial"/>
                <w:b/>
                <w:bCs/>
                <w:color w:val="000000"/>
                <w:kern w:val="0"/>
                <w:sz w:val="22"/>
              </w:rPr>
            </w:pPr>
            <w:r w:rsidRPr="0063180A">
              <w:rPr>
                <w:rFonts w:ascii="Arial" w:eastAsia="宋体" w:hAnsi="Arial" w:cs="Arial"/>
                <w:b/>
                <w:bCs/>
                <w:color w:val="000000"/>
                <w:kern w:val="0"/>
                <w:sz w:val="22"/>
              </w:rPr>
              <w:t xml:space="preserve"> </w:t>
            </w:r>
            <w:r w:rsidRPr="0063180A">
              <w:rPr>
                <w:rFonts w:ascii="Arial" w:eastAsia="宋体" w:hAnsi="Arial" w:cs="Arial"/>
                <w:b/>
                <w:bCs/>
                <w:color w:val="000000"/>
                <w:kern w:val="0"/>
                <w:sz w:val="22"/>
              </w:rPr>
              <w:t>资产面额</w:t>
            </w:r>
            <w:r w:rsidRPr="0063180A">
              <w:rPr>
                <w:rFonts w:ascii="Arial" w:eastAsia="宋体" w:hAnsi="Arial" w:cs="Arial"/>
                <w:b/>
                <w:bCs/>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center"/>
              <w:rPr>
                <w:rFonts w:ascii="Arial" w:eastAsia="宋体" w:hAnsi="Arial" w:cs="Arial"/>
                <w:b/>
                <w:bCs/>
                <w:color w:val="000000"/>
                <w:kern w:val="0"/>
                <w:sz w:val="22"/>
              </w:rPr>
            </w:pPr>
            <w:r w:rsidRPr="0063180A">
              <w:rPr>
                <w:rFonts w:ascii="Arial" w:eastAsia="宋体" w:hAnsi="Arial" w:cs="Arial"/>
                <w:b/>
                <w:bCs/>
                <w:color w:val="000000"/>
                <w:kern w:val="0"/>
                <w:sz w:val="22"/>
              </w:rPr>
              <w:t>占比</w:t>
            </w:r>
          </w:p>
        </w:tc>
      </w:tr>
      <w:tr w:rsidR="0063180A" w:rsidRPr="0063180A" w:rsidTr="0063180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货币市场工具</w:t>
            </w:r>
          </w:p>
        </w:tc>
        <w:tc>
          <w:tcPr>
            <w:tcW w:w="2500"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同业借款</w:t>
            </w:r>
            <w:r w:rsidRPr="0063180A">
              <w:rPr>
                <w:rFonts w:ascii="Arial" w:eastAsia="宋体" w:hAnsi="Arial" w:cs="Arial"/>
                <w:color w:val="000000"/>
                <w:kern w:val="0"/>
                <w:sz w:val="22"/>
              </w:rPr>
              <w:t>20180726001</w:t>
            </w:r>
          </w:p>
        </w:tc>
        <w:tc>
          <w:tcPr>
            <w:tcW w:w="2421"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 xml:space="preserve">       500,000,000.00 </w:t>
            </w:r>
          </w:p>
        </w:tc>
        <w:tc>
          <w:tcPr>
            <w:tcW w:w="1080"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right"/>
              <w:rPr>
                <w:rFonts w:ascii="Arial" w:eastAsia="宋体" w:hAnsi="Arial" w:cs="Arial"/>
                <w:color w:val="000000"/>
                <w:kern w:val="0"/>
                <w:sz w:val="22"/>
              </w:rPr>
            </w:pPr>
            <w:r w:rsidRPr="0063180A">
              <w:rPr>
                <w:rFonts w:ascii="Arial" w:eastAsia="宋体" w:hAnsi="Arial" w:cs="Arial"/>
                <w:color w:val="000000"/>
                <w:kern w:val="0"/>
                <w:sz w:val="22"/>
              </w:rPr>
              <w:t>12.23%</w:t>
            </w:r>
          </w:p>
        </w:tc>
      </w:tr>
      <w:tr w:rsidR="0063180A" w:rsidRPr="0063180A" w:rsidTr="0063180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18</w:t>
            </w:r>
            <w:proofErr w:type="gramStart"/>
            <w:r w:rsidRPr="0063180A">
              <w:rPr>
                <w:rFonts w:ascii="Arial" w:eastAsia="宋体" w:hAnsi="Arial" w:cs="Arial"/>
                <w:color w:val="000000"/>
                <w:kern w:val="0"/>
                <w:sz w:val="22"/>
              </w:rPr>
              <w:t>华融湘江</w:t>
            </w:r>
            <w:proofErr w:type="gramEnd"/>
            <w:r w:rsidRPr="0063180A">
              <w:rPr>
                <w:rFonts w:ascii="Arial" w:eastAsia="宋体" w:hAnsi="Arial" w:cs="Arial"/>
                <w:color w:val="000000"/>
                <w:kern w:val="0"/>
                <w:sz w:val="22"/>
              </w:rPr>
              <w:t>银行</w:t>
            </w:r>
            <w:r w:rsidRPr="0063180A">
              <w:rPr>
                <w:rFonts w:ascii="Arial" w:eastAsia="宋体" w:hAnsi="Arial" w:cs="Arial"/>
                <w:color w:val="000000"/>
                <w:kern w:val="0"/>
                <w:sz w:val="22"/>
              </w:rPr>
              <w:t>CD131</w:t>
            </w:r>
          </w:p>
        </w:tc>
        <w:tc>
          <w:tcPr>
            <w:tcW w:w="2421"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 xml:space="preserve">       300,000,000.00 </w:t>
            </w:r>
          </w:p>
        </w:tc>
        <w:tc>
          <w:tcPr>
            <w:tcW w:w="1080"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right"/>
              <w:rPr>
                <w:rFonts w:ascii="Arial" w:eastAsia="宋体" w:hAnsi="Arial" w:cs="Arial"/>
                <w:color w:val="000000"/>
                <w:kern w:val="0"/>
                <w:sz w:val="22"/>
              </w:rPr>
            </w:pPr>
            <w:r w:rsidRPr="0063180A">
              <w:rPr>
                <w:rFonts w:ascii="Arial" w:eastAsia="宋体" w:hAnsi="Arial" w:cs="Arial"/>
                <w:color w:val="000000"/>
                <w:kern w:val="0"/>
                <w:sz w:val="22"/>
              </w:rPr>
              <w:t>7.06%</w:t>
            </w:r>
          </w:p>
        </w:tc>
      </w:tr>
      <w:tr w:rsidR="0063180A" w:rsidRPr="0063180A" w:rsidTr="0063180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18</w:t>
            </w:r>
            <w:r w:rsidRPr="0063180A">
              <w:rPr>
                <w:rFonts w:ascii="Arial" w:eastAsia="宋体" w:hAnsi="Arial" w:cs="Arial"/>
                <w:color w:val="000000"/>
                <w:kern w:val="0"/>
                <w:sz w:val="22"/>
              </w:rPr>
              <w:t>厦门国际银行</w:t>
            </w:r>
            <w:r w:rsidRPr="0063180A">
              <w:rPr>
                <w:rFonts w:ascii="Arial" w:eastAsia="宋体" w:hAnsi="Arial" w:cs="Arial"/>
                <w:color w:val="000000"/>
                <w:kern w:val="0"/>
                <w:sz w:val="22"/>
              </w:rPr>
              <w:t>CD197</w:t>
            </w:r>
          </w:p>
        </w:tc>
        <w:tc>
          <w:tcPr>
            <w:tcW w:w="2421"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 xml:space="preserve">       300,000,000.00 </w:t>
            </w:r>
          </w:p>
        </w:tc>
        <w:tc>
          <w:tcPr>
            <w:tcW w:w="1080"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right"/>
              <w:rPr>
                <w:rFonts w:ascii="Arial" w:eastAsia="宋体" w:hAnsi="Arial" w:cs="Arial"/>
                <w:color w:val="000000"/>
                <w:kern w:val="0"/>
                <w:sz w:val="22"/>
              </w:rPr>
            </w:pPr>
            <w:r w:rsidRPr="0063180A">
              <w:rPr>
                <w:rFonts w:ascii="Arial" w:eastAsia="宋体" w:hAnsi="Arial" w:cs="Arial"/>
                <w:color w:val="000000"/>
                <w:kern w:val="0"/>
                <w:sz w:val="22"/>
              </w:rPr>
              <w:t>7.05%</w:t>
            </w:r>
          </w:p>
        </w:tc>
      </w:tr>
      <w:tr w:rsidR="0063180A" w:rsidRPr="0063180A" w:rsidTr="0063180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18</w:t>
            </w:r>
            <w:r w:rsidRPr="0063180A">
              <w:rPr>
                <w:rFonts w:ascii="Arial" w:eastAsia="宋体" w:hAnsi="Arial" w:cs="Arial"/>
                <w:color w:val="000000"/>
                <w:kern w:val="0"/>
                <w:sz w:val="22"/>
              </w:rPr>
              <w:t>江苏银行</w:t>
            </w:r>
            <w:r w:rsidRPr="0063180A">
              <w:rPr>
                <w:rFonts w:ascii="Arial" w:eastAsia="宋体" w:hAnsi="Arial" w:cs="Arial"/>
                <w:color w:val="000000"/>
                <w:kern w:val="0"/>
                <w:sz w:val="22"/>
              </w:rPr>
              <w:t>CD151</w:t>
            </w:r>
          </w:p>
        </w:tc>
        <w:tc>
          <w:tcPr>
            <w:tcW w:w="2421"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 xml:space="preserve">       300,000,000.00 </w:t>
            </w:r>
          </w:p>
        </w:tc>
        <w:tc>
          <w:tcPr>
            <w:tcW w:w="1080"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right"/>
              <w:rPr>
                <w:rFonts w:ascii="Arial" w:eastAsia="宋体" w:hAnsi="Arial" w:cs="Arial"/>
                <w:color w:val="000000"/>
                <w:kern w:val="0"/>
                <w:sz w:val="22"/>
              </w:rPr>
            </w:pPr>
            <w:r w:rsidRPr="0063180A">
              <w:rPr>
                <w:rFonts w:ascii="Arial" w:eastAsia="宋体" w:hAnsi="Arial" w:cs="Arial"/>
                <w:color w:val="000000"/>
                <w:kern w:val="0"/>
                <w:sz w:val="22"/>
              </w:rPr>
              <w:t>7.06%</w:t>
            </w:r>
          </w:p>
        </w:tc>
      </w:tr>
      <w:tr w:rsidR="0063180A" w:rsidRPr="0063180A" w:rsidTr="0063180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18</w:t>
            </w:r>
            <w:r w:rsidRPr="0063180A">
              <w:rPr>
                <w:rFonts w:ascii="Arial" w:eastAsia="宋体" w:hAnsi="Arial" w:cs="Arial"/>
                <w:color w:val="000000"/>
                <w:kern w:val="0"/>
                <w:sz w:val="22"/>
              </w:rPr>
              <w:t>证金</w:t>
            </w:r>
            <w:r w:rsidRPr="0063180A">
              <w:rPr>
                <w:rFonts w:ascii="Arial" w:eastAsia="宋体" w:hAnsi="Arial" w:cs="Arial"/>
                <w:color w:val="000000"/>
                <w:kern w:val="0"/>
                <w:sz w:val="22"/>
              </w:rPr>
              <w:t>D47</w:t>
            </w:r>
          </w:p>
        </w:tc>
        <w:tc>
          <w:tcPr>
            <w:tcW w:w="2421"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 xml:space="preserve">       200,000,000.00 </w:t>
            </w:r>
          </w:p>
        </w:tc>
        <w:tc>
          <w:tcPr>
            <w:tcW w:w="1080"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right"/>
              <w:rPr>
                <w:rFonts w:ascii="Arial" w:eastAsia="宋体" w:hAnsi="Arial" w:cs="Arial"/>
                <w:color w:val="000000"/>
                <w:kern w:val="0"/>
                <w:sz w:val="22"/>
              </w:rPr>
            </w:pPr>
            <w:r w:rsidRPr="0063180A">
              <w:rPr>
                <w:rFonts w:ascii="Arial" w:eastAsia="宋体" w:hAnsi="Arial" w:cs="Arial"/>
                <w:color w:val="000000"/>
                <w:kern w:val="0"/>
                <w:sz w:val="22"/>
              </w:rPr>
              <w:t>4.89%</w:t>
            </w:r>
          </w:p>
        </w:tc>
      </w:tr>
      <w:tr w:rsidR="0063180A" w:rsidRPr="0063180A" w:rsidTr="0063180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18</w:t>
            </w:r>
            <w:r w:rsidRPr="0063180A">
              <w:rPr>
                <w:rFonts w:ascii="Arial" w:eastAsia="宋体" w:hAnsi="Arial" w:cs="Arial"/>
                <w:color w:val="000000"/>
                <w:kern w:val="0"/>
                <w:sz w:val="22"/>
              </w:rPr>
              <w:t>沪电力</w:t>
            </w:r>
            <w:r w:rsidRPr="0063180A">
              <w:rPr>
                <w:rFonts w:ascii="Arial" w:eastAsia="宋体" w:hAnsi="Arial" w:cs="Arial"/>
                <w:color w:val="000000"/>
                <w:kern w:val="0"/>
                <w:sz w:val="22"/>
              </w:rPr>
              <w:t>PPN002</w:t>
            </w:r>
          </w:p>
        </w:tc>
        <w:tc>
          <w:tcPr>
            <w:tcW w:w="2421"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 xml:space="preserve">         80,000,000.00 </w:t>
            </w:r>
          </w:p>
        </w:tc>
        <w:tc>
          <w:tcPr>
            <w:tcW w:w="1080"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right"/>
              <w:rPr>
                <w:rFonts w:ascii="Arial" w:eastAsia="宋体" w:hAnsi="Arial" w:cs="Arial"/>
                <w:color w:val="000000"/>
                <w:kern w:val="0"/>
                <w:sz w:val="22"/>
              </w:rPr>
            </w:pPr>
            <w:r w:rsidRPr="0063180A">
              <w:rPr>
                <w:rFonts w:ascii="Arial" w:eastAsia="宋体" w:hAnsi="Arial" w:cs="Arial"/>
                <w:color w:val="000000"/>
                <w:kern w:val="0"/>
                <w:sz w:val="22"/>
              </w:rPr>
              <w:t>1.97%</w:t>
            </w:r>
          </w:p>
        </w:tc>
      </w:tr>
      <w:tr w:rsidR="0063180A" w:rsidRPr="0063180A" w:rsidTr="0063180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18</w:t>
            </w:r>
            <w:proofErr w:type="gramStart"/>
            <w:r w:rsidRPr="0063180A">
              <w:rPr>
                <w:rFonts w:ascii="Arial" w:eastAsia="宋体" w:hAnsi="Arial" w:cs="Arial"/>
                <w:color w:val="000000"/>
                <w:kern w:val="0"/>
                <w:sz w:val="22"/>
              </w:rPr>
              <w:t>中原豫资</w:t>
            </w:r>
            <w:proofErr w:type="gramEnd"/>
            <w:r w:rsidRPr="0063180A">
              <w:rPr>
                <w:rFonts w:ascii="Arial" w:eastAsia="宋体" w:hAnsi="Arial" w:cs="Arial"/>
                <w:color w:val="000000"/>
                <w:kern w:val="0"/>
                <w:sz w:val="22"/>
              </w:rPr>
              <w:t>PPN001</w:t>
            </w:r>
          </w:p>
        </w:tc>
        <w:tc>
          <w:tcPr>
            <w:tcW w:w="2421"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 xml:space="preserve">         80,000,000.00 </w:t>
            </w:r>
          </w:p>
        </w:tc>
        <w:tc>
          <w:tcPr>
            <w:tcW w:w="1080"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right"/>
              <w:rPr>
                <w:rFonts w:ascii="Arial" w:eastAsia="宋体" w:hAnsi="Arial" w:cs="Arial"/>
                <w:color w:val="000000"/>
                <w:kern w:val="0"/>
                <w:sz w:val="22"/>
              </w:rPr>
            </w:pPr>
            <w:r w:rsidRPr="0063180A">
              <w:rPr>
                <w:rFonts w:ascii="Arial" w:eastAsia="宋体" w:hAnsi="Arial" w:cs="Arial"/>
                <w:color w:val="000000"/>
                <w:kern w:val="0"/>
                <w:sz w:val="22"/>
              </w:rPr>
              <w:t>1.99%</w:t>
            </w:r>
          </w:p>
        </w:tc>
      </w:tr>
      <w:tr w:rsidR="0063180A" w:rsidRPr="0063180A" w:rsidTr="0063180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18</w:t>
            </w:r>
            <w:r w:rsidRPr="0063180A">
              <w:rPr>
                <w:rFonts w:ascii="Arial" w:eastAsia="宋体" w:hAnsi="Arial" w:cs="Arial"/>
                <w:color w:val="000000"/>
                <w:kern w:val="0"/>
                <w:sz w:val="22"/>
              </w:rPr>
              <w:t>中交投</w:t>
            </w:r>
            <w:r w:rsidRPr="0063180A">
              <w:rPr>
                <w:rFonts w:ascii="Arial" w:eastAsia="宋体" w:hAnsi="Arial" w:cs="Arial"/>
                <w:color w:val="000000"/>
                <w:kern w:val="0"/>
                <w:sz w:val="22"/>
              </w:rPr>
              <w:t>MTN002</w:t>
            </w:r>
          </w:p>
        </w:tc>
        <w:tc>
          <w:tcPr>
            <w:tcW w:w="2421"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 xml:space="preserve">         80,000,000.00 </w:t>
            </w:r>
          </w:p>
        </w:tc>
        <w:tc>
          <w:tcPr>
            <w:tcW w:w="1080"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right"/>
              <w:rPr>
                <w:rFonts w:ascii="Arial" w:eastAsia="宋体" w:hAnsi="Arial" w:cs="Arial"/>
                <w:color w:val="000000"/>
                <w:kern w:val="0"/>
                <w:sz w:val="22"/>
              </w:rPr>
            </w:pPr>
            <w:r w:rsidRPr="0063180A">
              <w:rPr>
                <w:rFonts w:ascii="Arial" w:eastAsia="宋体" w:hAnsi="Arial" w:cs="Arial"/>
                <w:color w:val="000000"/>
                <w:kern w:val="0"/>
                <w:sz w:val="22"/>
              </w:rPr>
              <w:t>2.00%</w:t>
            </w:r>
          </w:p>
        </w:tc>
      </w:tr>
      <w:tr w:rsidR="0063180A" w:rsidRPr="0063180A" w:rsidTr="0063180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18</w:t>
            </w:r>
            <w:r w:rsidRPr="0063180A">
              <w:rPr>
                <w:rFonts w:ascii="Arial" w:eastAsia="宋体" w:hAnsi="Arial" w:cs="Arial"/>
                <w:color w:val="000000"/>
                <w:kern w:val="0"/>
                <w:sz w:val="22"/>
              </w:rPr>
              <w:t>证金</w:t>
            </w:r>
            <w:r w:rsidRPr="0063180A">
              <w:rPr>
                <w:rFonts w:ascii="Arial" w:eastAsia="宋体" w:hAnsi="Arial" w:cs="Arial"/>
                <w:color w:val="000000"/>
                <w:kern w:val="0"/>
                <w:sz w:val="22"/>
              </w:rPr>
              <w:t>D27</w:t>
            </w:r>
          </w:p>
        </w:tc>
        <w:tc>
          <w:tcPr>
            <w:tcW w:w="2421"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 xml:space="preserve">         72,000,000.00 </w:t>
            </w:r>
          </w:p>
        </w:tc>
        <w:tc>
          <w:tcPr>
            <w:tcW w:w="1080"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right"/>
              <w:rPr>
                <w:rFonts w:ascii="Arial" w:eastAsia="宋体" w:hAnsi="Arial" w:cs="Arial"/>
                <w:color w:val="000000"/>
                <w:kern w:val="0"/>
                <w:sz w:val="22"/>
              </w:rPr>
            </w:pPr>
            <w:r w:rsidRPr="0063180A">
              <w:rPr>
                <w:rFonts w:ascii="Arial" w:eastAsia="宋体" w:hAnsi="Arial" w:cs="Arial"/>
                <w:color w:val="000000"/>
                <w:kern w:val="0"/>
                <w:sz w:val="22"/>
              </w:rPr>
              <w:t>1.78%</w:t>
            </w:r>
          </w:p>
        </w:tc>
      </w:tr>
      <w:tr w:rsidR="0063180A" w:rsidRPr="0063180A" w:rsidTr="0063180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18</w:t>
            </w:r>
            <w:r w:rsidRPr="0063180A">
              <w:rPr>
                <w:rFonts w:ascii="Arial" w:eastAsia="宋体" w:hAnsi="Arial" w:cs="Arial"/>
                <w:color w:val="000000"/>
                <w:kern w:val="0"/>
                <w:sz w:val="22"/>
              </w:rPr>
              <w:t>宁夏国资</w:t>
            </w:r>
            <w:r w:rsidRPr="0063180A">
              <w:rPr>
                <w:rFonts w:ascii="Arial" w:eastAsia="宋体" w:hAnsi="Arial" w:cs="Arial"/>
                <w:color w:val="000000"/>
                <w:kern w:val="0"/>
                <w:sz w:val="22"/>
              </w:rPr>
              <w:t>CP001</w:t>
            </w:r>
          </w:p>
        </w:tc>
        <w:tc>
          <w:tcPr>
            <w:tcW w:w="2421"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left"/>
              <w:rPr>
                <w:rFonts w:ascii="Arial" w:eastAsia="宋体" w:hAnsi="Arial" w:cs="Arial"/>
                <w:color w:val="000000"/>
                <w:kern w:val="0"/>
                <w:sz w:val="22"/>
              </w:rPr>
            </w:pPr>
            <w:r w:rsidRPr="0063180A">
              <w:rPr>
                <w:rFonts w:ascii="Arial" w:eastAsia="宋体" w:hAnsi="Arial" w:cs="Arial"/>
                <w:color w:val="000000"/>
                <w:kern w:val="0"/>
                <w:sz w:val="22"/>
              </w:rPr>
              <w:t xml:space="preserve">         70,000,000.00 </w:t>
            </w:r>
          </w:p>
        </w:tc>
        <w:tc>
          <w:tcPr>
            <w:tcW w:w="1080" w:type="dxa"/>
            <w:tcBorders>
              <w:top w:val="nil"/>
              <w:left w:val="nil"/>
              <w:bottom w:val="single" w:sz="4" w:space="0" w:color="auto"/>
              <w:right w:val="single" w:sz="4" w:space="0" w:color="auto"/>
            </w:tcBorders>
            <w:shd w:val="clear" w:color="auto" w:fill="auto"/>
            <w:noWrap/>
            <w:vAlign w:val="bottom"/>
            <w:hideMark/>
          </w:tcPr>
          <w:p w:rsidR="0063180A" w:rsidRPr="0063180A" w:rsidRDefault="0063180A" w:rsidP="0063180A">
            <w:pPr>
              <w:widowControl/>
              <w:jc w:val="right"/>
              <w:rPr>
                <w:rFonts w:ascii="Arial" w:eastAsia="宋体" w:hAnsi="Arial" w:cs="Arial"/>
                <w:color w:val="000000"/>
                <w:kern w:val="0"/>
                <w:sz w:val="22"/>
              </w:rPr>
            </w:pPr>
            <w:r w:rsidRPr="0063180A">
              <w:rPr>
                <w:rFonts w:ascii="Arial" w:eastAsia="宋体" w:hAnsi="Arial" w:cs="Arial"/>
                <w:color w:val="000000"/>
                <w:kern w:val="0"/>
                <w:sz w:val="22"/>
              </w:rPr>
              <w:t>1.72%</w:t>
            </w:r>
          </w:p>
        </w:tc>
      </w:tr>
    </w:tbl>
    <w:p w:rsidR="00355F2A" w:rsidRDefault="00355F2A" w:rsidP="0063180A">
      <w:pPr>
        <w:jc w:val="right"/>
        <w:rPr>
          <w:rFonts w:ascii="Arial" w:hAnsi="Arial" w:cs="Arial"/>
          <w:sz w:val="30"/>
          <w:szCs w:val="30"/>
        </w:rPr>
      </w:pPr>
    </w:p>
    <w:p w:rsidR="00355F2A" w:rsidRDefault="00355F2A" w:rsidP="00355F2A">
      <w:pPr>
        <w:pStyle w:val="a3"/>
        <w:numPr>
          <w:ilvl w:val="0"/>
          <w:numId w:val="4"/>
        </w:numPr>
        <w:ind w:firstLineChars="0"/>
        <w:outlineLvl w:val="1"/>
        <w:rPr>
          <w:rFonts w:ascii="Arial" w:hAnsi="Arial" w:cs="Arial"/>
          <w:b/>
          <w:sz w:val="30"/>
          <w:szCs w:val="30"/>
        </w:rPr>
      </w:pPr>
      <w:bookmarkStart w:id="16" w:name="_Toc6411607"/>
      <w:r>
        <w:rPr>
          <w:rFonts w:ascii="Arial" w:hAnsi="Arial" w:cs="Arial" w:hint="eastAsia"/>
          <w:b/>
          <w:sz w:val="30"/>
          <w:szCs w:val="30"/>
        </w:rPr>
        <w:t>报告期间关联交易情况</w:t>
      </w:r>
      <w:bookmarkEnd w:id="16"/>
    </w:p>
    <w:tbl>
      <w:tblPr>
        <w:tblW w:w="8426" w:type="dxa"/>
        <w:jc w:val="center"/>
        <w:tblInd w:w="96" w:type="dxa"/>
        <w:tblLook w:val="04A0"/>
      </w:tblPr>
      <w:tblGrid>
        <w:gridCol w:w="883"/>
        <w:gridCol w:w="1166"/>
        <w:gridCol w:w="1934"/>
        <w:gridCol w:w="1313"/>
        <w:gridCol w:w="1672"/>
        <w:gridCol w:w="1458"/>
      </w:tblGrid>
      <w:tr w:rsidR="009A51D6" w:rsidRPr="00355F2A" w:rsidTr="009A51D6">
        <w:trPr>
          <w:trHeight w:val="285"/>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1D6" w:rsidRPr="00355F2A" w:rsidRDefault="009A51D6" w:rsidP="00355F2A">
            <w:pPr>
              <w:widowControl/>
              <w:jc w:val="left"/>
              <w:rPr>
                <w:rFonts w:ascii="宋体" w:eastAsia="宋体" w:hAnsi="宋体" w:cs="宋体"/>
                <w:b/>
                <w:bCs/>
                <w:color w:val="000000"/>
                <w:kern w:val="0"/>
                <w:sz w:val="22"/>
              </w:rPr>
            </w:pPr>
            <w:r w:rsidRPr="00355F2A">
              <w:rPr>
                <w:rFonts w:ascii="宋体" w:eastAsia="宋体" w:hAnsi="宋体" w:cs="宋体" w:hint="eastAsia"/>
                <w:b/>
                <w:bCs/>
                <w:color w:val="000000"/>
                <w:kern w:val="0"/>
                <w:sz w:val="22"/>
              </w:rPr>
              <w:t>交易类型</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9A51D6" w:rsidRPr="00355F2A" w:rsidRDefault="009A51D6" w:rsidP="00355F2A">
            <w:pPr>
              <w:widowControl/>
              <w:jc w:val="center"/>
              <w:rPr>
                <w:rFonts w:ascii="宋体" w:eastAsia="宋体" w:hAnsi="宋体" w:cs="宋体"/>
                <w:b/>
                <w:bCs/>
                <w:kern w:val="0"/>
                <w:sz w:val="22"/>
              </w:rPr>
            </w:pPr>
            <w:r w:rsidRPr="00355F2A">
              <w:rPr>
                <w:rFonts w:ascii="宋体" w:eastAsia="宋体" w:hAnsi="宋体" w:cs="宋体" w:hint="eastAsia"/>
                <w:b/>
                <w:bCs/>
                <w:kern w:val="0"/>
                <w:sz w:val="22"/>
              </w:rPr>
              <w:t>资产名称</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rsidR="009A51D6" w:rsidRPr="00355F2A" w:rsidRDefault="009A51D6" w:rsidP="00355F2A">
            <w:pPr>
              <w:widowControl/>
              <w:jc w:val="center"/>
              <w:rPr>
                <w:rFonts w:ascii="宋体" w:eastAsia="宋体" w:hAnsi="宋体" w:cs="宋体"/>
                <w:b/>
                <w:bCs/>
                <w:kern w:val="0"/>
                <w:sz w:val="22"/>
              </w:rPr>
            </w:pPr>
            <w:r w:rsidRPr="00355F2A">
              <w:rPr>
                <w:rFonts w:ascii="宋体" w:eastAsia="宋体" w:hAnsi="宋体" w:cs="宋体" w:hint="eastAsia"/>
                <w:b/>
                <w:bCs/>
                <w:kern w:val="0"/>
                <w:sz w:val="22"/>
              </w:rPr>
              <w:t xml:space="preserve"> 成交金额 </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9A51D6" w:rsidRPr="00355F2A" w:rsidRDefault="009A51D6" w:rsidP="00355F2A">
            <w:pPr>
              <w:widowControl/>
              <w:jc w:val="center"/>
              <w:rPr>
                <w:rFonts w:ascii="宋体" w:eastAsia="宋体" w:hAnsi="宋体" w:cs="宋体"/>
                <w:b/>
                <w:bCs/>
                <w:kern w:val="0"/>
                <w:sz w:val="22"/>
              </w:rPr>
            </w:pPr>
            <w:r w:rsidRPr="00355F2A">
              <w:rPr>
                <w:rFonts w:ascii="宋体" w:eastAsia="宋体" w:hAnsi="宋体" w:cs="宋体" w:hint="eastAsia"/>
                <w:b/>
                <w:bCs/>
                <w:kern w:val="0"/>
                <w:sz w:val="22"/>
              </w:rPr>
              <w:t>关联方名称</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9A51D6" w:rsidRPr="00355F2A" w:rsidRDefault="009A51D6" w:rsidP="00355F2A">
            <w:pPr>
              <w:widowControl/>
              <w:jc w:val="center"/>
              <w:rPr>
                <w:rFonts w:ascii="宋体" w:eastAsia="宋体" w:hAnsi="宋体" w:cs="宋体"/>
                <w:b/>
                <w:bCs/>
                <w:kern w:val="0"/>
                <w:sz w:val="22"/>
              </w:rPr>
            </w:pPr>
            <w:r w:rsidRPr="00355F2A">
              <w:rPr>
                <w:rFonts w:ascii="宋体" w:eastAsia="宋体" w:hAnsi="宋体" w:cs="宋体" w:hint="eastAsia"/>
                <w:b/>
                <w:bCs/>
                <w:kern w:val="0"/>
                <w:sz w:val="22"/>
              </w:rPr>
              <w:t>与本行的关联关系</w:t>
            </w:r>
          </w:p>
        </w:tc>
        <w:tc>
          <w:tcPr>
            <w:tcW w:w="1458" w:type="dxa"/>
            <w:tcBorders>
              <w:top w:val="single" w:sz="4" w:space="0" w:color="auto"/>
              <w:left w:val="nil"/>
              <w:bottom w:val="single" w:sz="4" w:space="0" w:color="auto"/>
              <w:right w:val="single" w:sz="4" w:space="0" w:color="auto"/>
            </w:tcBorders>
          </w:tcPr>
          <w:p w:rsidR="009A51D6" w:rsidRPr="00355F2A" w:rsidRDefault="009A51D6" w:rsidP="00355F2A">
            <w:pPr>
              <w:widowControl/>
              <w:jc w:val="center"/>
              <w:rPr>
                <w:rFonts w:ascii="宋体" w:eastAsia="宋体" w:hAnsi="宋体" w:cs="宋体" w:hint="eastAsia"/>
                <w:b/>
                <w:bCs/>
                <w:kern w:val="0"/>
                <w:sz w:val="22"/>
              </w:rPr>
            </w:pPr>
            <w:r w:rsidRPr="009A51D6">
              <w:rPr>
                <w:rFonts w:ascii="宋体" w:eastAsia="宋体" w:hAnsi="宋体" w:cs="宋体" w:hint="eastAsia"/>
                <w:b/>
                <w:bCs/>
                <w:kern w:val="0"/>
                <w:sz w:val="22"/>
              </w:rPr>
              <w:t>交易价格公允性、合理性以及定价政</w:t>
            </w:r>
            <w:r w:rsidRPr="009A51D6">
              <w:rPr>
                <w:rFonts w:ascii="宋体" w:eastAsia="宋体" w:hAnsi="宋体" w:cs="宋体" w:hint="eastAsia"/>
                <w:b/>
                <w:bCs/>
                <w:kern w:val="0"/>
                <w:sz w:val="22"/>
              </w:rPr>
              <w:lastRenderedPageBreak/>
              <w:t>策等说明</w:t>
            </w:r>
          </w:p>
        </w:tc>
      </w:tr>
      <w:tr w:rsidR="009A51D6" w:rsidRPr="00355F2A" w:rsidTr="009A51D6">
        <w:trPr>
          <w:trHeight w:val="570"/>
          <w:jc w:val="center"/>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9A51D6" w:rsidRPr="00355F2A" w:rsidRDefault="009A51D6" w:rsidP="00355F2A">
            <w:pPr>
              <w:widowControl/>
              <w:jc w:val="left"/>
              <w:rPr>
                <w:rFonts w:ascii="宋体" w:eastAsia="宋体" w:hAnsi="宋体" w:cs="宋体"/>
                <w:color w:val="000000"/>
                <w:kern w:val="0"/>
                <w:sz w:val="22"/>
              </w:rPr>
            </w:pPr>
            <w:r w:rsidRPr="00355F2A">
              <w:rPr>
                <w:rFonts w:ascii="宋体" w:eastAsia="宋体" w:hAnsi="宋体" w:cs="宋体" w:hint="eastAsia"/>
                <w:color w:val="000000"/>
                <w:kern w:val="0"/>
                <w:sz w:val="22"/>
              </w:rPr>
              <w:lastRenderedPageBreak/>
              <w:t>同业存单</w:t>
            </w:r>
          </w:p>
        </w:tc>
        <w:tc>
          <w:tcPr>
            <w:tcW w:w="1166" w:type="dxa"/>
            <w:tcBorders>
              <w:top w:val="nil"/>
              <w:left w:val="nil"/>
              <w:bottom w:val="single" w:sz="4" w:space="0" w:color="auto"/>
              <w:right w:val="single" w:sz="4" w:space="0" w:color="auto"/>
            </w:tcBorders>
            <w:shd w:val="clear" w:color="auto" w:fill="auto"/>
            <w:vAlign w:val="bottom"/>
            <w:hideMark/>
          </w:tcPr>
          <w:p w:rsidR="009A51D6" w:rsidRPr="00355F2A" w:rsidRDefault="009A51D6" w:rsidP="00355F2A">
            <w:pPr>
              <w:widowControl/>
              <w:jc w:val="left"/>
              <w:rPr>
                <w:rFonts w:ascii="宋体" w:eastAsia="宋体" w:hAnsi="宋体" w:cs="宋体"/>
                <w:color w:val="000000"/>
                <w:kern w:val="0"/>
                <w:sz w:val="22"/>
              </w:rPr>
            </w:pPr>
            <w:r w:rsidRPr="00355F2A">
              <w:rPr>
                <w:rFonts w:ascii="宋体" w:eastAsia="宋体" w:hAnsi="宋体" w:cs="宋体" w:hint="eastAsia"/>
                <w:color w:val="000000"/>
                <w:kern w:val="0"/>
                <w:sz w:val="22"/>
              </w:rPr>
              <w:t>18厦门国际银行CD197</w:t>
            </w:r>
          </w:p>
        </w:tc>
        <w:tc>
          <w:tcPr>
            <w:tcW w:w="1934" w:type="dxa"/>
            <w:tcBorders>
              <w:top w:val="nil"/>
              <w:left w:val="nil"/>
              <w:bottom w:val="single" w:sz="4" w:space="0" w:color="auto"/>
              <w:right w:val="single" w:sz="4" w:space="0" w:color="auto"/>
            </w:tcBorders>
            <w:shd w:val="clear" w:color="auto" w:fill="auto"/>
            <w:vAlign w:val="bottom"/>
            <w:hideMark/>
          </w:tcPr>
          <w:p w:rsidR="009A51D6" w:rsidRPr="00355F2A" w:rsidRDefault="009A51D6" w:rsidP="00355F2A">
            <w:pPr>
              <w:widowControl/>
              <w:jc w:val="left"/>
              <w:rPr>
                <w:rFonts w:ascii="宋体" w:eastAsia="宋体" w:hAnsi="宋体" w:cs="宋体"/>
                <w:color w:val="000000"/>
                <w:kern w:val="0"/>
                <w:sz w:val="22"/>
              </w:rPr>
            </w:pPr>
            <w:r w:rsidRPr="00355F2A">
              <w:rPr>
                <w:rFonts w:ascii="宋体" w:eastAsia="宋体" w:hAnsi="宋体" w:cs="宋体" w:hint="eastAsia"/>
                <w:color w:val="000000"/>
                <w:kern w:val="0"/>
                <w:sz w:val="22"/>
              </w:rPr>
              <w:t xml:space="preserve"> 289,296,000.00 </w:t>
            </w:r>
          </w:p>
        </w:tc>
        <w:tc>
          <w:tcPr>
            <w:tcW w:w="1313" w:type="dxa"/>
            <w:tcBorders>
              <w:top w:val="nil"/>
              <w:left w:val="nil"/>
              <w:bottom w:val="single" w:sz="4" w:space="0" w:color="auto"/>
              <w:right w:val="single" w:sz="4" w:space="0" w:color="auto"/>
            </w:tcBorders>
            <w:shd w:val="clear" w:color="auto" w:fill="auto"/>
            <w:vAlign w:val="bottom"/>
            <w:hideMark/>
          </w:tcPr>
          <w:p w:rsidR="009A51D6" w:rsidRPr="00355F2A" w:rsidRDefault="009A51D6" w:rsidP="00355F2A">
            <w:pPr>
              <w:widowControl/>
              <w:jc w:val="left"/>
              <w:rPr>
                <w:rFonts w:ascii="宋体" w:eastAsia="宋体" w:hAnsi="宋体" w:cs="宋体"/>
                <w:color w:val="000000"/>
                <w:kern w:val="0"/>
                <w:sz w:val="22"/>
              </w:rPr>
            </w:pPr>
            <w:r w:rsidRPr="00355F2A">
              <w:rPr>
                <w:rFonts w:ascii="宋体" w:eastAsia="宋体" w:hAnsi="宋体" w:cs="宋体" w:hint="eastAsia"/>
                <w:color w:val="000000"/>
                <w:kern w:val="0"/>
                <w:sz w:val="22"/>
              </w:rPr>
              <w:t>厦门国际银行股份有限公司</w:t>
            </w:r>
          </w:p>
        </w:tc>
        <w:tc>
          <w:tcPr>
            <w:tcW w:w="1672" w:type="dxa"/>
            <w:tcBorders>
              <w:top w:val="nil"/>
              <w:left w:val="nil"/>
              <w:bottom w:val="single" w:sz="4" w:space="0" w:color="auto"/>
              <w:right w:val="single" w:sz="4" w:space="0" w:color="auto"/>
            </w:tcBorders>
            <w:shd w:val="clear" w:color="auto" w:fill="auto"/>
            <w:vAlign w:val="bottom"/>
            <w:hideMark/>
          </w:tcPr>
          <w:p w:rsidR="009A51D6" w:rsidRPr="00355F2A" w:rsidRDefault="009A51D6" w:rsidP="00355F2A">
            <w:pPr>
              <w:widowControl/>
              <w:jc w:val="left"/>
              <w:rPr>
                <w:rFonts w:ascii="宋体" w:eastAsia="宋体" w:hAnsi="宋体" w:cs="宋体"/>
                <w:color w:val="000000"/>
                <w:kern w:val="0"/>
                <w:sz w:val="22"/>
              </w:rPr>
            </w:pPr>
            <w:r w:rsidRPr="00355F2A">
              <w:rPr>
                <w:rFonts w:ascii="宋体" w:eastAsia="宋体" w:hAnsi="宋体" w:cs="宋体" w:hint="eastAsia"/>
                <w:color w:val="000000"/>
                <w:kern w:val="0"/>
                <w:sz w:val="22"/>
              </w:rPr>
              <w:t>董、监、高及其近亲属任职（董、高）企业</w:t>
            </w:r>
          </w:p>
        </w:tc>
        <w:tc>
          <w:tcPr>
            <w:tcW w:w="1458" w:type="dxa"/>
            <w:tcBorders>
              <w:top w:val="nil"/>
              <w:left w:val="nil"/>
              <w:bottom w:val="single" w:sz="4" w:space="0" w:color="auto"/>
              <w:right w:val="single" w:sz="4" w:space="0" w:color="auto"/>
            </w:tcBorders>
          </w:tcPr>
          <w:p w:rsidR="009A51D6" w:rsidRPr="00355F2A" w:rsidRDefault="009A51D6" w:rsidP="00355F2A">
            <w:pPr>
              <w:widowControl/>
              <w:jc w:val="left"/>
              <w:rPr>
                <w:rFonts w:ascii="宋体" w:eastAsia="宋体" w:hAnsi="宋体" w:cs="宋体" w:hint="eastAsia"/>
                <w:color w:val="000000"/>
                <w:kern w:val="0"/>
                <w:sz w:val="22"/>
              </w:rPr>
            </w:pPr>
            <w:r w:rsidRPr="009A51D6">
              <w:rPr>
                <w:rFonts w:ascii="宋体" w:eastAsia="宋体" w:hAnsi="宋体" w:cs="宋体" w:hint="eastAsia"/>
                <w:color w:val="000000"/>
                <w:kern w:val="0"/>
                <w:sz w:val="22"/>
              </w:rPr>
              <w:t>交易价格公允，符合监管要求和本行制度规定</w:t>
            </w:r>
          </w:p>
        </w:tc>
      </w:tr>
      <w:tr w:rsidR="009A51D6" w:rsidRPr="00355F2A" w:rsidTr="009A51D6">
        <w:trPr>
          <w:trHeight w:val="570"/>
          <w:jc w:val="center"/>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9A51D6" w:rsidRPr="00355F2A" w:rsidRDefault="009A51D6" w:rsidP="00355F2A">
            <w:pPr>
              <w:widowControl/>
              <w:jc w:val="left"/>
              <w:rPr>
                <w:rFonts w:ascii="宋体" w:eastAsia="宋体" w:hAnsi="宋体" w:cs="宋体"/>
                <w:color w:val="000000"/>
                <w:kern w:val="0"/>
                <w:sz w:val="22"/>
              </w:rPr>
            </w:pPr>
            <w:r w:rsidRPr="00355F2A">
              <w:rPr>
                <w:rFonts w:ascii="宋体" w:eastAsia="宋体" w:hAnsi="宋体" w:cs="宋体" w:hint="eastAsia"/>
                <w:color w:val="000000"/>
                <w:kern w:val="0"/>
                <w:sz w:val="22"/>
              </w:rPr>
              <w:t>正回购</w:t>
            </w:r>
          </w:p>
        </w:tc>
        <w:tc>
          <w:tcPr>
            <w:tcW w:w="1166" w:type="dxa"/>
            <w:tcBorders>
              <w:top w:val="nil"/>
              <w:left w:val="nil"/>
              <w:bottom w:val="single" w:sz="4" w:space="0" w:color="auto"/>
              <w:right w:val="single" w:sz="4" w:space="0" w:color="auto"/>
            </w:tcBorders>
            <w:shd w:val="clear" w:color="auto" w:fill="auto"/>
            <w:vAlign w:val="bottom"/>
            <w:hideMark/>
          </w:tcPr>
          <w:p w:rsidR="009A51D6" w:rsidRPr="00355F2A" w:rsidRDefault="009A51D6" w:rsidP="00355F2A">
            <w:pPr>
              <w:widowControl/>
              <w:jc w:val="left"/>
              <w:rPr>
                <w:rFonts w:ascii="宋体" w:eastAsia="宋体" w:hAnsi="宋体" w:cs="宋体"/>
                <w:color w:val="000000"/>
                <w:kern w:val="0"/>
                <w:sz w:val="22"/>
              </w:rPr>
            </w:pPr>
            <w:r w:rsidRPr="00355F2A">
              <w:rPr>
                <w:rFonts w:ascii="宋体" w:eastAsia="宋体" w:hAnsi="宋体" w:cs="宋体" w:hint="eastAsia"/>
                <w:color w:val="000000"/>
                <w:kern w:val="0"/>
                <w:sz w:val="22"/>
              </w:rPr>
              <w:t>18厦门国际银行CD197</w:t>
            </w:r>
          </w:p>
        </w:tc>
        <w:tc>
          <w:tcPr>
            <w:tcW w:w="1934" w:type="dxa"/>
            <w:tcBorders>
              <w:top w:val="nil"/>
              <w:left w:val="nil"/>
              <w:bottom w:val="single" w:sz="4" w:space="0" w:color="auto"/>
              <w:right w:val="single" w:sz="4" w:space="0" w:color="auto"/>
            </w:tcBorders>
            <w:shd w:val="clear" w:color="auto" w:fill="auto"/>
            <w:vAlign w:val="bottom"/>
            <w:hideMark/>
          </w:tcPr>
          <w:p w:rsidR="009A51D6" w:rsidRPr="00355F2A" w:rsidRDefault="009A51D6" w:rsidP="00355F2A">
            <w:pPr>
              <w:widowControl/>
              <w:jc w:val="left"/>
              <w:rPr>
                <w:rFonts w:ascii="宋体" w:eastAsia="宋体" w:hAnsi="宋体" w:cs="宋体"/>
                <w:color w:val="000000"/>
                <w:kern w:val="0"/>
                <w:sz w:val="22"/>
              </w:rPr>
            </w:pPr>
            <w:r w:rsidRPr="00355F2A">
              <w:rPr>
                <w:rFonts w:ascii="宋体" w:eastAsia="宋体" w:hAnsi="宋体" w:cs="宋体" w:hint="eastAsia"/>
                <w:color w:val="000000"/>
                <w:kern w:val="0"/>
                <w:sz w:val="22"/>
              </w:rPr>
              <w:t xml:space="preserve"> 263,436,433.09 </w:t>
            </w:r>
          </w:p>
        </w:tc>
        <w:tc>
          <w:tcPr>
            <w:tcW w:w="1313" w:type="dxa"/>
            <w:tcBorders>
              <w:top w:val="nil"/>
              <w:left w:val="nil"/>
              <w:bottom w:val="single" w:sz="4" w:space="0" w:color="auto"/>
              <w:right w:val="single" w:sz="4" w:space="0" w:color="auto"/>
            </w:tcBorders>
            <w:shd w:val="clear" w:color="auto" w:fill="auto"/>
            <w:vAlign w:val="bottom"/>
            <w:hideMark/>
          </w:tcPr>
          <w:p w:rsidR="009A51D6" w:rsidRPr="00355F2A" w:rsidRDefault="009A51D6" w:rsidP="00355F2A">
            <w:pPr>
              <w:widowControl/>
              <w:jc w:val="left"/>
              <w:rPr>
                <w:rFonts w:ascii="宋体" w:eastAsia="宋体" w:hAnsi="宋体" w:cs="宋体"/>
                <w:color w:val="000000"/>
                <w:kern w:val="0"/>
                <w:sz w:val="22"/>
              </w:rPr>
            </w:pPr>
            <w:r w:rsidRPr="00355F2A">
              <w:rPr>
                <w:rFonts w:ascii="宋体" w:eastAsia="宋体" w:hAnsi="宋体" w:cs="宋体" w:hint="eastAsia"/>
                <w:color w:val="000000"/>
                <w:kern w:val="0"/>
                <w:sz w:val="22"/>
              </w:rPr>
              <w:t>厦门国际银行股份有限公司</w:t>
            </w:r>
          </w:p>
        </w:tc>
        <w:tc>
          <w:tcPr>
            <w:tcW w:w="1672" w:type="dxa"/>
            <w:tcBorders>
              <w:top w:val="nil"/>
              <w:left w:val="nil"/>
              <w:bottom w:val="single" w:sz="4" w:space="0" w:color="auto"/>
              <w:right w:val="single" w:sz="4" w:space="0" w:color="auto"/>
            </w:tcBorders>
            <w:shd w:val="clear" w:color="auto" w:fill="auto"/>
            <w:vAlign w:val="bottom"/>
            <w:hideMark/>
          </w:tcPr>
          <w:p w:rsidR="009A51D6" w:rsidRPr="00355F2A" w:rsidRDefault="009A51D6" w:rsidP="00355F2A">
            <w:pPr>
              <w:widowControl/>
              <w:jc w:val="left"/>
              <w:rPr>
                <w:rFonts w:ascii="宋体" w:eastAsia="宋体" w:hAnsi="宋体" w:cs="宋体"/>
                <w:color w:val="000000"/>
                <w:kern w:val="0"/>
                <w:sz w:val="22"/>
              </w:rPr>
            </w:pPr>
            <w:r w:rsidRPr="00355F2A">
              <w:rPr>
                <w:rFonts w:ascii="宋体" w:eastAsia="宋体" w:hAnsi="宋体" w:cs="宋体" w:hint="eastAsia"/>
                <w:color w:val="000000"/>
                <w:kern w:val="0"/>
                <w:sz w:val="22"/>
              </w:rPr>
              <w:t>董、监、高及其近亲属任职（董、高）企业</w:t>
            </w:r>
          </w:p>
        </w:tc>
        <w:tc>
          <w:tcPr>
            <w:tcW w:w="1458" w:type="dxa"/>
            <w:tcBorders>
              <w:top w:val="nil"/>
              <w:left w:val="nil"/>
              <w:bottom w:val="single" w:sz="4" w:space="0" w:color="auto"/>
              <w:right w:val="single" w:sz="4" w:space="0" w:color="auto"/>
            </w:tcBorders>
          </w:tcPr>
          <w:p w:rsidR="009A51D6" w:rsidRPr="00355F2A" w:rsidRDefault="009A51D6" w:rsidP="00355F2A">
            <w:pPr>
              <w:widowControl/>
              <w:jc w:val="left"/>
              <w:rPr>
                <w:rFonts w:ascii="宋体" w:eastAsia="宋体" w:hAnsi="宋体" w:cs="宋体" w:hint="eastAsia"/>
                <w:color w:val="000000"/>
                <w:kern w:val="0"/>
                <w:sz w:val="22"/>
              </w:rPr>
            </w:pPr>
            <w:r w:rsidRPr="009A51D6">
              <w:rPr>
                <w:rFonts w:ascii="宋体" w:eastAsia="宋体" w:hAnsi="宋体" w:cs="宋体" w:hint="eastAsia"/>
                <w:color w:val="000000"/>
                <w:kern w:val="0"/>
                <w:sz w:val="22"/>
              </w:rPr>
              <w:t>交易价格公允，符合监管要求和本行制度规定</w:t>
            </w:r>
          </w:p>
        </w:tc>
      </w:tr>
    </w:tbl>
    <w:p w:rsidR="00355F2A" w:rsidRPr="00355F2A" w:rsidRDefault="00355F2A" w:rsidP="00355F2A">
      <w:pPr>
        <w:ind w:right="1050"/>
        <w:rPr>
          <w:rFonts w:ascii="Arial" w:hAnsi="Arial" w:cs="Arial"/>
          <w:sz w:val="30"/>
          <w:szCs w:val="30"/>
        </w:rPr>
      </w:pPr>
    </w:p>
    <w:p w:rsidR="0063180A" w:rsidRPr="00221CE5" w:rsidRDefault="0063180A" w:rsidP="0063180A">
      <w:pPr>
        <w:jc w:val="right"/>
        <w:rPr>
          <w:rFonts w:ascii="Arial" w:hAnsi="Arial" w:cs="Arial"/>
          <w:sz w:val="30"/>
          <w:szCs w:val="30"/>
        </w:rPr>
      </w:pPr>
      <w:r w:rsidRPr="00221CE5">
        <w:rPr>
          <w:rFonts w:ascii="Arial" w:hAnsi="Arial" w:cs="Arial"/>
          <w:sz w:val="30"/>
          <w:szCs w:val="30"/>
        </w:rPr>
        <w:t>兴业银行股份有限公司</w:t>
      </w:r>
    </w:p>
    <w:p w:rsidR="0063180A" w:rsidRPr="00221CE5" w:rsidRDefault="0063180A" w:rsidP="0063180A">
      <w:pPr>
        <w:jc w:val="right"/>
        <w:rPr>
          <w:rFonts w:ascii="Arial" w:hAnsi="Arial" w:cs="Arial"/>
          <w:sz w:val="30"/>
          <w:szCs w:val="30"/>
        </w:rPr>
      </w:pPr>
      <w:r w:rsidRPr="00221CE5">
        <w:rPr>
          <w:rFonts w:ascii="Arial" w:hAnsi="Arial" w:cs="Arial"/>
          <w:sz w:val="30"/>
          <w:szCs w:val="30"/>
        </w:rPr>
        <w:t>2019</w:t>
      </w:r>
      <w:r w:rsidRPr="00221CE5">
        <w:rPr>
          <w:rFonts w:ascii="Arial" w:hAnsi="Arial" w:cs="Arial"/>
          <w:sz w:val="30"/>
          <w:szCs w:val="30"/>
        </w:rPr>
        <w:t>年</w:t>
      </w:r>
      <w:r w:rsidRPr="00221CE5">
        <w:rPr>
          <w:rFonts w:ascii="Arial" w:hAnsi="Arial" w:cs="Arial"/>
          <w:sz w:val="30"/>
          <w:szCs w:val="30"/>
        </w:rPr>
        <w:t>4</w:t>
      </w:r>
      <w:r w:rsidRPr="00221CE5">
        <w:rPr>
          <w:rFonts w:ascii="Arial" w:hAnsi="Arial" w:cs="Arial"/>
          <w:sz w:val="30"/>
          <w:szCs w:val="30"/>
        </w:rPr>
        <w:t>月</w:t>
      </w:r>
      <w:r w:rsidRPr="00221CE5">
        <w:rPr>
          <w:rFonts w:ascii="Arial" w:hAnsi="Arial" w:cs="Arial"/>
          <w:sz w:val="30"/>
          <w:szCs w:val="30"/>
        </w:rPr>
        <w:t>10</w:t>
      </w:r>
      <w:r w:rsidRPr="00221CE5">
        <w:rPr>
          <w:rFonts w:ascii="Arial" w:hAnsi="Arial" w:cs="Arial"/>
          <w:sz w:val="30"/>
          <w:szCs w:val="30"/>
        </w:rPr>
        <w:t>日</w:t>
      </w:r>
    </w:p>
    <w:p w:rsidR="00926077" w:rsidRPr="00221CE5" w:rsidRDefault="00926077" w:rsidP="00E93673">
      <w:pPr>
        <w:autoSpaceDE w:val="0"/>
        <w:autoSpaceDN w:val="0"/>
        <w:adjustRightInd w:val="0"/>
        <w:jc w:val="left"/>
        <w:rPr>
          <w:rFonts w:ascii="Arial" w:hAnsi="Arial" w:cs="Arial"/>
          <w:sz w:val="30"/>
          <w:szCs w:val="30"/>
        </w:rPr>
      </w:pPr>
    </w:p>
    <w:sectPr w:rsidR="00926077" w:rsidRPr="00221CE5" w:rsidSect="00E44B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E30" w:rsidRDefault="00404E30" w:rsidP="00B76059">
      <w:r>
        <w:separator/>
      </w:r>
    </w:p>
  </w:endnote>
  <w:endnote w:type="continuationSeparator" w:id="0">
    <w:p w:rsidR="00404E30" w:rsidRDefault="00404E30" w:rsidP="00B76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E30" w:rsidRDefault="00404E30" w:rsidP="00B76059">
      <w:r>
        <w:separator/>
      </w:r>
    </w:p>
  </w:footnote>
  <w:footnote w:type="continuationSeparator" w:id="0">
    <w:p w:rsidR="00404E30" w:rsidRDefault="00404E30" w:rsidP="00B76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7C1A"/>
    <w:multiLevelType w:val="hybridMultilevel"/>
    <w:tmpl w:val="A02C3F98"/>
    <w:lvl w:ilvl="0" w:tplc="FAAA01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6D0B81"/>
    <w:multiLevelType w:val="hybridMultilevel"/>
    <w:tmpl w:val="3994567A"/>
    <w:lvl w:ilvl="0" w:tplc="2DBC0DB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53041A69"/>
    <w:multiLevelType w:val="hybridMultilevel"/>
    <w:tmpl w:val="A9B864B8"/>
    <w:lvl w:ilvl="0" w:tplc="FCFE2BE8">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
    <w:nsid w:val="7C023547"/>
    <w:multiLevelType w:val="hybridMultilevel"/>
    <w:tmpl w:val="B27A6208"/>
    <w:lvl w:ilvl="0" w:tplc="B7CC88C6">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FAB"/>
    <w:rsid w:val="00026A09"/>
    <w:rsid w:val="0007596C"/>
    <w:rsid w:val="00092129"/>
    <w:rsid w:val="00123DE1"/>
    <w:rsid w:val="00133893"/>
    <w:rsid w:val="00154CAB"/>
    <w:rsid w:val="001911DE"/>
    <w:rsid w:val="001A4603"/>
    <w:rsid w:val="001C0559"/>
    <w:rsid w:val="001D003F"/>
    <w:rsid w:val="001D4485"/>
    <w:rsid w:val="00221CE5"/>
    <w:rsid w:val="00230625"/>
    <w:rsid w:val="0024056B"/>
    <w:rsid w:val="00291B32"/>
    <w:rsid w:val="002C76E9"/>
    <w:rsid w:val="002D0642"/>
    <w:rsid w:val="00301018"/>
    <w:rsid w:val="00334353"/>
    <w:rsid w:val="00355F2A"/>
    <w:rsid w:val="00361BF3"/>
    <w:rsid w:val="00375971"/>
    <w:rsid w:val="003F3F24"/>
    <w:rsid w:val="00404E30"/>
    <w:rsid w:val="00410010"/>
    <w:rsid w:val="004214AC"/>
    <w:rsid w:val="00423FEC"/>
    <w:rsid w:val="00436507"/>
    <w:rsid w:val="004C2B8D"/>
    <w:rsid w:val="004E4025"/>
    <w:rsid w:val="004F79FB"/>
    <w:rsid w:val="00515CBD"/>
    <w:rsid w:val="00537089"/>
    <w:rsid w:val="00591F68"/>
    <w:rsid w:val="005B1CFB"/>
    <w:rsid w:val="005E2340"/>
    <w:rsid w:val="005E3731"/>
    <w:rsid w:val="005F4DA0"/>
    <w:rsid w:val="0063180A"/>
    <w:rsid w:val="006507FA"/>
    <w:rsid w:val="00670924"/>
    <w:rsid w:val="006918C2"/>
    <w:rsid w:val="006C4640"/>
    <w:rsid w:val="006F3F01"/>
    <w:rsid w:val="006F4346"/>
    <w:rsid w:val="00714731"/>
    <w:rsid w:val="007435A7"/>
    <w:rsid w:val="00761CB4"/>
    <w:rsid w:val="00766DE9"/>
    <w:rsid w:val="007776AA"/>
    <w:rsid w:val="00790CA8"/>
    <w:rsid w:val="007B194C"/>
    <w:rsid w:val="007B1F7F"/>
    <w:rsid w:val="00800FAB"/>
    <w:rsid w:val="00801351"/>
    <w:rsid w:val="00813AB5"/>
    <w:rsid w:val="0083324F"/>
    <w:rsid w:val="0084727F"/>
    <w:rsid w:val="00876901"/>
    <w:rsid w:val="008A2675"/>
    <w:rsid w:val="008C162C"/>
    <w:rsid w:val="008F1BE2"/>
    <w:rsid w:val="0091191B"/>
    <w:rsid w:val="00926077"/>
    <w:rsid w:val="00932A3F"/>
    <w:rsid w:val="0097105A"/>
    <w:rsid w:val="009A51D6"/>
    <w:rsid w:val="009D24DF"/>
    <w:rsid w:val="009E27B6"/>
    <w:rsid w:val="00A06DA2"/>
    <w:rsid w:val="00A314DF"/>
    <w:rsid w:val="00A34501"/>
    <w:rsid w:val="00A50B05"/>
    <w:rsid w:val="00AA3D39"/>
    <w:rsid w:val="00AF3527"/>
    <w:rsid w:val="00B04EF1"/>
    <w:rsid w:val="00B1314B"/>
    <w:rsid w:val="00B13DF8"/>
    <w:rsid w:val="00B52FED"/>
    <w:rsid w:val="00B76059"/>
    <w:rsid w:val="00BA1067"/>
    <w:rsid w:val="00BA12EA"/>
    <w:rsid w:val="00BC0FA9"/>
    <w:rsid w:val="00BD124E"/>
    <w:rsid w:val="00C037D0"/>
    <w:rsid w:val="00C21B4E"/>
    <w:rsid w:val="00C24B4F"/>
    <w:rsid w:val="00C4346C"/>
    <w:rsid w:val="00C57D92"/>
    <w:rsid w:val="00C637CD"/>
    <w:rsid w:val="00CA5596"/>
    <w:rsid w:val="00CF2201"/>
    <w:rsid w:val="00D107D3"/>
    <w:rsid w:val="00D20FBB"/>
    <w:rsid w:val="00D56BAD"/>
    <w:rsid w:val="00D64DBA"/>
    <w:rsid w:val="00DF6476"/>
    <w:rsid w:val="00E02574"/>
    <w:rsid w:val="00E041AC"/>
    <w:rsid w:val="00E31541"/>
    <w:rsid w:val="00E37A61"/>
    <w:rsid w:val="00E51294"/>
    <w:rsid w:val="00E5679C"/>
    <w:rsid w:val="00E572B6"/>
    <w:rsid w:val="00E750D0"/>
    <w:rsid w:val="00E93673"/>
    <w:rsid w:val="00EA73EF"/>
    <w:rsid w:val="00EE066C"/>
    <w:rsid w:val="00EF15F7"/>
    <w:rsid w:val="00F05C6B"/>
    <w:rsid w:val="00F110AF"/>
    <w:rsid w:val="00F561BD"/>
    <w:rsid w:val="00F66336"/>
    <w:rsid w:val="00F87B87"/>
    <w:rsid w:val="00FB025A"/>
    <w:rsid w:val="00FF19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FAB"/>
    <w:pPr>
      <w:widowControl w:val="0"/>
      <w:autoSpaceDE w:val="0"/>
      <w:autoSpaceDN w:val="0"/>
      <w:adjustRightInd w:val="0"/>
    </w:pPr>
    <w:rPr>
      <w:rFonts w:ascii="宋体" w:hAnsi="宋体" w:cs="宋体"/>
      <w:color w:val="000000"/>
      <w:kern w:val="0"/>
      <w:sz w:val="24"/>
      <w:szCs w:val="24"/>
    </w:rPr>
  </w:style>
  <w:style w:type="paragraph" w:styleId="a3">
    <w:name w:val="List Paragraph"/>
    <w:basedOn w:val="a"/>
    <w:uiPriority w:val="34"/>
    <w:qFormat/>
    <w:rsid w:val="00800FAB"/>
    <w:pPr>
      <w:ind w:firstLineChars="200" w:firstLine="420"/>
    </w:pPr>
  </w:style>
  <w:style w:type="paragraph" w:styleId="a4">
    <w:name w:val="header"/>
    <w:basedOn w:val="a"/>
    <w:link w:val="Char"/>
    <w:uiPriority w:val="99"/>
    <w:unhideWhenUsed/>
    <w:rsid w:val="00B76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6059"/>
    <w:rPr>
      <w:sz w:val="18"/>
      <w:szCs w:val="18"/>
    </w:rPr>
  </w:style>
  <w:style w:type="paragraph" w:styleId="a5">
    <w:name w:val="footer"/>
    <w:basedOn w:val="a"/>
    <w:link w:val="Char0"/>
    <w:uiPriority w:val="99"/>
    <w:unhideWhenUsed/>
    <w:rsid w:val="00B76059"/>
    <w:pPr>
      <w:tabs>
        <w:tab w:val="center" w:pos="4153"/>
        <w:tab w:val="right" w:pos="8306"/>
      </w:tabs>
      <w:snapToGrid w:val="0"/>
      <w:jc w:val="left"/>
    </w:pPr>
    <w:rPr>
      <w:sz w:val="18"/>
      <w:szCs w:val="18"/>
    </w:rPr>
  </w:style>
  <w:style w:type="character" w:customStyle="1" w:styleId="Char0">
    <w:name w:val="页脚 Char"/>
    <w:basedOn w:val="a0"/>
    <w:link w:val="a5"/>
    <w:uiPriority w:val="99"/>
    <w:rsid w:val="00B76059"/>
    <w:rPr>
      <w:sz w:val="18"/>
      <w:szCs w:val="18"/>
    </w:rPr>
  </w:style>
  <w:style w:type="paragraph" w:styleId="a6">
    <w:name w:val="Balloon Text"/>
    <w:basedOn w:val="a"/>
    <w:link w:val="Char1"/>
    <w:uiPriority w:val="99"/>
    <w:semiHidden/>
    <w:unhideWhenUsed/>
    <w:rsid w:val="00813AB5"/>
    <w:rPr>
      <w:sz w:val="18"/>
      <w:szCs w:val="18"/>
    </w:rPr>
  </w:style>
  <w:style w:type="character" w:customStyle="1" w:styleId="Char1">
    <w:name w:val="批注框文本 Char"/>
    <w:basedOn w:val="a0"/>
    <w:link w:val="a6"/>
    <w:uiPriority w:val="99"/>
    <w:semiHidden/>
    <w:rsid w:val="00813AB5"/>
    <w:rPr>
      <w:sz w:val="18"/>
      <w:szCs w:val="18"/>
    </w:rPr>
  </w:style>
  <w:style w:type="paragraph" w:styleId="a7">
    <w:name w:val="Date"/>
    <w:basedOn w:val="a"/>
    <w:next w:val="a"/>
    <w:link w:val="Char2"/>
    <w:uiPriority w:val="99"/>
    <w:semiHidden/>
    <w:unhideWhenUsed/>
    <w:rsid w:val="00C4346C"/>
    <w:pPr>
      <w:ind w:leftChars="2500" w:left="100"/>
    </w:pPr>
  </w:style>
  <w:style w:type="character" w:customStyle="1" w:styleId="Char2">
    <w:name w:val="日期 Char"/>
    <w:basedOn w:val="a0"/>
    <w:link w:val="a7"/>
    <w:uiPriority w:val="99"/>
    <w:semiHidden/>
    <w:rsid w:val="00C4346C"/>
  </w:style>
  <w:style w:type="paragraph" w:styleId="1">
    <w:name w:val="toc 1"/>
    <w:basedOn w:val="a"/>
    <w:next w:val="a"/>
    <w:autoRedefine/>
    <w:uiPriority w:val="39"/>
    <w:unhideWhenUsed/>
    <w:rsid w:val="00221CE5"/>
  </w:style>
  <w:style w:type="paragraph" w:styleId="2">
    <w:name w:val="toc 2"/>
    <w:basedOn w:val="a"/>
    <w:next w:val="a"/>
    <w:autoRedefine/>
    <w:uiPriority w:val="39"/>
    <w:unhideWhenUsed/>
    <w:rsid w:val="00221CE5"/>
    <w:pPr>
      <w:ind w:leftChars="200" w:left="420"/>
    </w:pPr>
  </w:style>
  <w:style w:type="character" w:styleId="a8">
    <w:name w:val="Hyperlink"/>
    <w:basedOn w:val="a0"/>
    <w:uiPriority w:val="99"/>
    <w:unhideWhenUsed/>
    <w:rsid w:val="00221CE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55737308">
      <w:bodyDiv w:val="1"/>
      <w:marLeft w:val="0"/>
      <w:marRight w:val="0"/>
      <w:marTop w:val="0"/>
      <w:marBottom w:val="0"/>
      <w:divBdr>
        <w:top w:val="none" w:sz="0" w:space="0" w:color="auto"/>
        <w:left w:val="none" w:sz="0" w:space="0" w:color="auto"/>
        <w:bottom w:val="none" w:sz="0" w:space="0" w:color="auto"/>
        <w:right w:val="none" w:sz="0" w:space="0" w:color="auto"/>
      </w:divBdr>
    </w:div>
    <w:div w:id="531113612">
      <w:bodyDiv w:val="1"/>
      <w:marLeft w:val="0"/>
      <w:marRight w:val="0"/>
      <w:marTop w:val="0"/>
      <w:marBottom w:val="0"/>
      <w:divBdr>
        <w:top w:val="none" w:sz="0" w:space="0" w:color="auto"/>
        <w:left w:val="none" w:sz="0" w:space="0" w:color="auto"/>
        <w:bottom w:val="none" w:sz="0" w:space="0" w:color="auto"/>
        <w:right w:val="none" w:sz="0" w:space="0" w:color="auto"/>
      </w:divBdr>
    </w:div>
    <w:div w:id="535047884">
      <w:bodyDiv w:val="1"/>
      <w:marLeft w:val="0"/>
      <w:marRight w:val="0"/>
      <w:marTop w:val="0"/>
      <w:marBottom w:val="0"/>
      <w:divBdr>
        <w:top w:val="none" w:sz="0" w:space="0" w:color="auto"/>
        <w:left w:val="none" w:sz="0" w:space="0" w:color="auto"/>
        <w:bottom w:val="none" w:sz="0" w:space="0" w:color="auto"/>
        <w:right w:val="none" w:sz="0" w:space="0" w:color="auto"/>
      </w:divBdr>
    </w:div>
    <w:div w:id="578558234">
      <w:bodyDiv w:val="1"/>
      <w:marLeft w:val="0"/>
      <w:marRight w:val="0"/>
      <w:marTop w:val="0"/>
      <w:marBottom w:val="0"/>
      <w:divBdr>
        <w:top w:val="none" w:sz="0" w:space="0" w:color="auto"/>
        <w:left w:val="none" w:sz="0" w:space="0" w:color="auto"/>
        <w:bottom w:val="none" w:sz="0" w:space="0" w:color="auto"/>
        <w:right w:val="none" w:sz="0" w:space="0" w:color="auto"/>
      </w:divBdr>
    </w:div>
    <w:div w:id="882710476">
      <w:bodyDiv w:val="1"/>
      <w:marLeft w:val="0"/>
      <w:marRight w:val="0"/>
      <w:marTop w:val="0"/>
      <w:marBottom w:val="0"/>
      <w:divBdr>
        <w:top w:val="none" w:sz="0" w:space="0" w:color="auto"/>
        <w:left w:val="none" w:sz="0" w:space="0" w:color="auto"/>
        <w:bottom w:val="none" w:sz="0" w:space="0" w:color="auto"/>
        <w:right w:val="none" w:sz="0" w:space="0" w:color="auto"/>
      </w:divBdr>
    </w:div>
    <w:div w:id="1157914336">
      <w:bodyDiv w:val="1"/>
      <w:marLeft w:val="0"/>
      <w:marRight w:val="0"/>
      <w:marTop w:val="0"/>
      <w:marBottom w:val="0"/>
      <w:divBdr>
        <w:top w:val="none" w:sz="0" w:space="0" w:color="auto"/>
        <w:left w:val="none" w:sz="0" w:space="0" w:color="auto"/>
        <w:bottom w:val="none" w:sz="0" w:space="0" w:color="auto"/>
        <w:right w:val="none" w:sz="0" w:space="0" w:color="auto"/>
      </w:divBdr>
    </w:div>
    <w:div w:id="1226330632">
      <w:bodyDiv w:val="1"/>
      <w:marLeft w:val="0"/>
      <w:marRight w:val="0"/>
      <w:marTop w:val="0"/>
      <w:marBottom w:val="0"/>
      <w:divBdr>
        <w:top w:val="none" w:sz="0" w:space="0" w:color="auto"/>
        <w:left w:val="none" w:sz="0" w:space="0" w:color="auto"/>
        <w:bottom w:val="none" w:sz="0" w:space="0" w:color="auto"/>
        <w:right w:val="none" w:sz="0" w:space="0" w:color="auto"/>
      </w:divBdr>
      <w:divsChild>
        <w:div w:id="684551908">
          <w:marLeft w:val="446"/>
          <w:marRight w:val="0"/>
          <w:marTop w:val="0"/>
          <w:marBottom w:val="0"/>
          <w:divBdr>
            <w:top w:val="none" w:sz="0" w:space="0" w:color="auto"/>
            <w:left w:val="none" w:sz="0" w:space="0" w:color="auto"/>
            <w:bottom w:val="none" w:sz="0" w:space="0" w:color="auto"/>
            <w:right w:val="none" w:sz="0" w:space="0" w:color="auto"/>
          </w:divBdr>
        </w:div>
      </w:divsChild>
    </w:div>
    <w:div w:id="1352608054">
      <w:bodyDiv w:val="1"/>
      <w:marLeft w:val="0"/>
      <w:marRight w:val="0"/>
      <w:marTop w:val="0"/>
      <w:marBottom w:val="0"/>
      <w:divBdr>
        <w:top w:val="none" w:sz="0" w:space="0" w:color="auto"/>
        <w:left w:val="none" w:sz="0" w:space="0" w:color="auto"/>
        <w:bottom w:val="none" w:sz="0" w:space="0" w:color="auto"/>
        <w:right w:val="none" w:sz="0" w:space="0" w:color="auto"/>
      </w:divBdr>
    </w:div>
    <w:div w:id="1772969079">
      <w:bodyDiv w:val="1"/>
      <w:marLeft w:val="0"/>
      <w:marRight w:val="0"/>
      <w:marTop w:val="0"/>
      <w:marBottom w:val="0"/>
      <w:divBdr>
        <w:top w:val="none" w:sz="0" w:space="0" w:color="auto"/>
        <w:left w:val="none" w:sz="0" w:space="0" w:color="auto"/>
        <w:bottom w:val="none" w:sz="0" w:space="0" w:color="auto"/>
        <w:right w:val="none" w:sz="0" w:space="0" w:color="auto"/>
      </w:divBdr>
    </w:div>
    <w:div w:id="1994261489">
      <w:bodyDiv w:val="1"/>
      <w:marLeft w:val="0"/>
      <w:marRight w:val="0"/>
      <w:marTop w:val="0"/>
      <w:marBottom w:val="0"/>
      <w:divBdr>
        <w:top w:val="none" w:sz="0" w:space="0" w:color="auto"/>
        <w:left w:val="none" w:sz="0" w:space="0" w:color="auto"/>
        <w:bottom w:val="none" w:sz="0" w:space="0" w:color="auto"/>
        <w:right w:val="none" w:sz="0" w:space="0" w:color="auto"/>
      </w:divBdr>
    </w:div>
    <w:div w:id="2041397510">
      <w:bodyDiv w:val="1"/>
      <w:marLeft w:val="0"/>
      <w:marRight w:val="0"/>
      <w:marTop w:val="0"/>
      <w:marBottom w:val="0"/>
      <w:divBdr>
        <w:top w:val="none" w:sz="0" w:space="0" w:color="auto"/>
        <w:left w:val="none" w:sz="0" w:space="0" w:color="auto"/>
        <w:bottom w:val="none" w:sz="0" w:space="0" w:color="auto"/>
        <w:right w:val="none" w:sz="0" w:space="0" w:color="auto"/>
      </w:divBdr>
    </w:div>
    <w:div w:id="2058817977">
      <w:bodyDiv w:val="1"/>
      <w:marLeft w:val="0"/>
      <w:marRight w:val="0"/>
      <w:marTop w:val="0"/>
      <w:marBottom w:val="0"/>
      <w:divBdr>
        <w:top w:val="none" w:sz="0" w:space="0" w:color="auto"/>
        <w:left w:val="none" w:sz="0" w:space="0" w:color="auto"/>
        <w:bottom w:val="none" w:sz="0" w:space="0" w:color="auto"/>
        <w:right w:val="none" w:sz="0" w:space="0" w:color="auto"/>
      </w:divBdr>
    </w:div>
    <w:div w:id="2098747091">
      <w:bodyDiv w:val="1"/>
      <w:marLeft w:val="0"/>
      <w:marRight w:val="0"/>
      <w:marTop w:val="0"/>
      <w:marBottom w:val="0"/>
      <w:divBdr>
        <w:top w:val="none" w:sz="0" w:space="0" w:color="auto"/>
        <w:left w:val="none" w:sz="0" w:space="0" w:color="auto"/>
        <w:bottom w:val="none" w:sz="0" w:space="0" w:color="auto"/>
        <w:right w:val="none" w:sz="0" w:space="0" w:color="auto"/>
      </w:divBdr>
    </w:div>
    <w:div w:id="211898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434A6-2FE8-4DB8-8A3F-F3E04088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1028</Words>
  <Characters>5861</Characters>
  <Application>Microsoft Office Word</Application>
  <DocSecurity>0</DocSecurity>
  <Lines>48</Lines>
  <Paragraphs>13</Paragraphs>
  <ScaleCrop>false</ScaleCrop>
  <HeadingPairs>
    <vt:vector size="2" baseType="variant">
      <vt:variant>
        <vt:lpstr>Headings</vt:lpstr>
      </vt:variant>
      <vt:variant>
        <vt:i4>2</vt:i4>
      </vt:variant>
    </vt:vector>
  </HeadingPairs>
  <TitlesOfParts>
    <vt:vector size="2" baseType="lpstr">
      <vt:lpstr>2018年第4季度报告</vt:lpstr>
      <vt:lpstr>1. 报告期末稳利1号C款资产组合情况</vt:lpstr>
    </vt:vector>
  </TitlesOfParts>
  <Company>Microsoft</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徐佳</dc:creator>
  <cp:lastModifiedBy>李艺</cp:lastModifiedBy>
  <cp:revision>18</cp:revision>
  <dcterms:created xsi:type="dcterms:W3CDTF">2019-04-09T05:48:00Z</dcterms:created>
  <dcterms:modified xsi:type="dcterms:W3CDTF">2019-04-17T08:56:00Z</dcterms:modified>
</cp:coreProperties>
</file>