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5F5" w:rsidRPr="00DF38F3" w:rsidRDefault="00F615F5" w:rsidP="00DF38F3">
      <w:pPr>
        <w:spacing w:line="360" w:lineRule="auto"/>
        <w:ind w:firstLineChars="850" w:firstLine="2048"/>
        <w:rPr>
          <w:rFonts w:ascii="仿宋_GB2312" w:eastAsia="仿宋_GB2312" w:hAnsi="宋体"/>
          <w:b/>
          <w:sz w:val="24"/>
        </w:rPr>
      </w:pPr>
    </w:p>
    <w:p w:rsidR="00F615F5" w:rsidRPr="00476D8F" w:rsidRDefault="00F615F5" w:rsidP="00685E9E">
      <w:pPr>
        <w:spacing w:line="360" w:lineRule="auto"/>
        <w:rPr>
          <w:rFonts w:ascii="黑体" w:eastAsia="黑体" w:hAnsi="黑体"/>
          <w:sz w:val="44"/>
          <w:szCs w:val="44"/>
        </w:rPr>
      </w:pPr>
    </w:p>
    <w:p w:rsidR="00564C4C" w:rsidRPr="002A6BFB" w:rsidRDefault="00564C4C" w:rsidP="00685E9E">
      <w:pPr>
        <w:spacing w:line="360" w:lineRule="auto"/>
        <w:ind w:leftChars="-135" w:left="-283" w:rightChars="-159" w:right="-334"/>
        <w:jc w:val="center"/>
        <w:rPr>
          <w:rFonts w:ascii="黑体" w:eastAsia="黑体" w:hAnsi="黑体"/>
          <w:b/>
          <w:sz w:val="44"/>
          <w:szCs w:val="44"/>
        </w:rPr>
      </w:pPr>
      <w:r w:rsidRPr="002A6BFB">
        <w:rPr>
          <w:rFonts w:ascii="黑体" w:eastAsia="黑体" w:hAnsi="黑体" w:hint="eastAsia"/>
          <w:b/>
          <w:sz w:val="44"/>
          <w:szCs w:val="44"/>
        </w:rPr>
        <w:t>兴业银行</w:t>
      </w:r>
      <w:r w:rsidR="0091673F" w:rsidRPr="002A6BFB">
        <w:rPr>
          <w:rFonts w:ascii="黑体" w:eastAsia="黑体" w:hAnsi="黑体" w:hint="eastAsia"/>
          <w:b/>
          <w:sz w:val="44"/>
          <w:szCs w:val="44"/>
        </w:rPr>
        <w:t>添利3号</w:t>
      </w:r>
      <w:r w:rsidR="005F1050" w:rsidRPr="002A6BFB">
        <w:rPr>
          <w:rFonts w:ascii="黑体" w:eastAsia="黑体" w:hAnsi="黑体" w:hint="eastAsia"/>
          <w:b/>
          <w:sz w:val="44"/>
          <w:szCs w:val="44"/>
        </w:rPr>
        <w:t>净值型理财产品</w:t>
      </w:r>
    </w:p>
    <w:p w:rsidR="005F1050" w:rsidRPr="002A6BFB" w:rsidRDefault="005F1050" w:rsidP="00685E9E">
      <w:pPr>
        <w:spacing w:line="360" w:lineRule="auto"/>
        <w:ind w:leftChars="-135" w:left="-283" w:rightChars="-159" w:right="-334"/>
        <w:jc w:val="center"/>
        <w:rPr>
          <w:rFonts w:ascii="黑体" w:eastAsia="黑体" w:hAnsi="黑体"/>
          <w:b/>
          <w:sz w:val="44"/>
          <w:szCs w:val="44"/>
        </w:rPr>
      </w:pPr>
      <w:r w:rsidRPr="002A6BFB">
        <w:rPr>
          <w:rFonts w:ascii="黑体" w:eastAsia="黑体" w:hAnsi="黑体" w:hint="eastAsia"/>
          <w:b/>
          <w:sz w:val="44"/>
          <w:szCs w:val="44"/>
        </w:rPr>
        <w:t>托管协议</w:t>
      </w:r>
    </w:p>
    <w:p w:rsidR="00D81D28" w:rsidRPr="002A6BFB" w:rsidRDefault="00D81D28" w:rsidP="00685E9E">
      <w:pPr>
        <w:spacing w:line="360" w:lineRule="auto"/>
        <w:jc w:val="center"/>
        <w:rPr>
          <w:rFonts w:ascii="仿宋_GB2312" w:eastAsia="仿宋_GB2312"/>
          <w:b/>
          <w:sz w:val="24"/>
        </w:rPr>
      </w:pPr>
    </w:p>
    <w:p w:rsidR="00F615F5" w:rsidRPr="002A6BFB" w:rsidRDefault="00F615F5" w:rsidP="00685E9E">
      <w:pPr>
        <w:spacing w:line="360" w:lineRule="auto"/>
        <w:jc w:val="center"/>
        <w:rPr>
          <w:rFonts w:ascii="仿宋_GB2312" w:eastAsia="仿宋_GB2312" w:hAnsi="宋体"/>
          <w:b/>
          <w:color w:val="FF0000"/>
          <w:sz w:val="24"/>
        </w:rPr>
      </w:pPr>
    </w:p>
    <w:p w:rsidR="00D81D28" w:rsidRPr="002A6BFB" w:rsidRDefault="005D428F" w:rsidP="00685E9E">
      <w:pPr>
        <w:spacing w:line="360" w:lineRule="auto"/>
        <w:jc w:val="center"/>
        <w:rPr>
          <w:rFonts w:ascii="仿宋_GB2312" w:eastAsia="仿宋_GB2312" w:hAnsi="宋体"/>
          <w:b/>
          <w:color w:val="FF0000"/>
          <w:sz w:val="24"/>
        </w:rPr>
      </w:pPr>
      <w:r w:rsidRPr="002A6BFB">
        <w:rPr>
          <w:rFonts w:ascii="仿宋_GB2312" w:eastAsia="仿宋_GB2312" w:hAnsi="宋体" w:hint="eastAsia"/>
          <w:b/>
          <w:color w:val="000000"/>
          <w:sz w:val="24"/>
        </w:rPr>
        <w:t>合同编号：</w:t>
      </w:r>
      <w:r w:rsidR="00420CB9" w:rsidRPr="002A6BFB">
        <w:rPr>
          <w:rFonts w:ascii="仿宋_GB2312" w:eastAsia="仿宋_GB2312" w:hAnsi="宋体"/>
          <w:b/>
          <w:color w:val="FF0000"/>
          <w:sz w:val="24"/>
        </w:rPr>
        <w:t xml:space="preserve"> </w:t>
      </w:r>
    </w:p>
    <w:p w:rsidR="00F615F5" w:rsidRPr="002A6BFB" w:rsidRDefault="00F615F5" w:rsidP="00DF38F3">
      <w:pPr>
        <w:spacing w:line="360" w:lineRule="auto"/>
        <w:ind w:firstLineChars="850" w:firstLine="2048"/>
        <w:rPr>
          <w:rFonts w:ascii="仿宋_GB2312" w:eastAsia="仿宋_GB2312" w:hAnsi="宋体"/>
          <w:b/>
          <w:sz w:val="24"/>
        </w:rPr>
      </w:pPr>
    </w:p>
    <w:p w:rsidR="00D81D28" w:rsidRPr="002A6BFB" w:rsidRDefault="00D81D28" w:rsidP="00DF38F3">
      <w:pPr>
        <w:spacing w:line="360" w:lineRule="auto"/>
        <w:ind w:firstLineChars="850" w:firstLine="2048"/>
        <w:rPr>
          <w:rFonts w:ascii="仿宋_GB2312" w:eastAsia="仿宋_GB2312" w:hAnsi="宋体"/>
          <w:b/>
          <w:sz w:val="24"/>
        </w:rPr>
      </w:pPr>
    </w:p>
    <w:p w:rsidR="00D81D28" w:rsidRPr="002A6BFB" w:rsidRDefault="00D81D28" w:rsidP="00DF38F3">
      <w:pPr>
        <w:spacing w:line="360" w:lineRule="auto"/>
        <w:ind w:firstLineChars="850" w:firstLine="2048"/>
        <w:rPr>
          <w:rFonts w:ascii="仿宋_GB2312" w:eastAsia="仿宋_GB2312" w:hAnsi="宋体"/>
          <w:b/>
          <w:sz w:val="24"/>
        </w:rPr>
      </w:pPr>
    </w:p>
    <w:p w:rsidR="00D81D28" w:rsidRPr="002A6BFB" w:rsidRDefault="00D81D28" w:rsidP="00DF38F3">
      <w:pPr>
        <w:spacing w:line="360" w:lineRule="auto"/>
        <w:ind w:firstLineChars="850" w:firstLine="2040"/>
        <w:rPr>
          <w:rFonts w:ascii="仿宋_GB2312" w:eastAsia="仿宋_GB2312" w:hAnsi="宋体"/>
          <w:sz w:val="24"/>
        </w:rPr>
      </w:pPr>
    </w:p>
    <w:p w:rsidR="00315483" w:rsidRPr="002A6BFB" w:rsidRDefault="00315483" w:rsidP="00DF38F3">
      <w:pPr>
        <w:spacing w:line="360" w:lineRule="auto"/>
        <w:ind w:firstLineChars="850" w:firstLine="2040"/>
        <w:rPr>
          <w:rFonts w:ascii="仿宋_GB2312" w:eastAsia="仿宋_GB2312" w:hAnsi="宋体"/>
          <w:sz w:val="24"/>
        </w:rPr>
      </w:pPr>
    </w:p>
    <w:p w:rsidR="00315483" w:rsidRPr="002A6BFB" w:rsidRDefault="00315483" w:rsidP="00DF38F3">
      <w:pPr>
        <w:spacing w:line="360" w:lineRule="auto"/>
        <w:ind w:firstLineChars="850" w:firstLine="2040"/>
        <w:rPr>
          <w:rFonts w:ascii="仿宋_GB2312" w:eastAsia="仿宋_GB2312" w:hAnsi="宋体"/>
          <w:sz w:val="24"/>
        </w:rPr>
      </w:pPr>
    </w:p>
    <w:p w:rsidR="00315483" w:rsidRPr="002A6BFB" w:rsidRDefault="00315483" w:rsidP="00DF38F3">
      <w:pPr>
        <w:spacing w:line="360" w:lineRule="auto"/>
        <w:ind w:firstLineChars="850" w:firstLine="2040"/>
        <w:rPr>
          <w:rFonts w:ascii="仿宋_GB2312" w:eastAsia="仿宋_GB2312" w:hAnsi="宋体"/>
          <w:sz w:val="24"/>
        </w:rPr>
      </w:pPr>
    </w:p>
    <w:p w:rsidR="00F615F5" w:rsidRPr="002A6BFB" w:rsidRDefault="00F615F5" w:rsidP="00DF38F3">
      <w:pPr>
        <w:spacing w:line="360" w:lineRule="auto"/>
        <w:ind w:firstLineChars="850" w:firstLine="2040"/>
        <w:rPr>
          <w:rFonts w:ascii="仿宋_GB2312" w:eastAsia="仿宋_GB2312" w:hAnsi="宋体"/>
          <w:sz w:val="24"/>
        </w:rPr>
      </w:pPr>
    </w:p>
    <w:p w:rsidR="00D81D28" w:rsidRPr="002A6BFB" w:rsidRDefault="00D81D28" w:rsidP="00DF38F3">
      <w:pPr>
        <w:spacing w:line="360" w:lineRule="auto"/>
        <w:ind w:firstLineChars="850" w:firstLine="2040"/>
        <w:rPr>
          <w:rFonts w:ascii="仿宋_GB2312" w:eastAsia="仿宋_GB2312" w:hAnsi="宋体"/>
          <w:sz w:val="24"/>
        </w:rPr>
      </w:pPr>
    </w:p>
    <w:p w:rsidR="00D81D28" w:rsidRPr="002A6BFB" w:rsidRDefault="00173368" w:rsidP="00DF38F3">
      <w:pPr>
        <w:spacing w:line="360" w:lineRule="auto"/>
        <w:ind w:firstLineChars="750" w:firstLine="1800"/>
        <w:rPr>
          <w:rFonts w:ascii="仿宋_GB2312" w:eastAsia="仿宋_GB2312" w:hAnsi="宋体"/>
          <w:sz w:val="24"/>
        </w:rPr>
      </w:pPr>
      <w:r w:rsidRPr="002A6BFB">
        <w:rPr>
          <w:rFonts w:ascii="仿宋_GB2312" w:eastAsia="仿宋_GB2312" w:hAnsi="宋体" w:hint="eastAsia"/>
          <w:sz w:val="24"/>
        </w:rPr>
        <w:t>管理人（</w:t>
      </w:r>
      <w:r w:rsidR="00D81D28" w:rsidRPr="002A6BFB">
        <w:rPr>
          <w:rFonts w:ascii="仿宋_GB2312" w:eastAsia="仿宋_GB2312" w:hAnsi="宋体" w:hint="eastAsia"/>
          <w:sz w:val="24"/>
        </w:rPr>
        <w:t>甲方</w:t>
      </w:r>
      <w:r w:rsidRPr="002A6BFB">
        <w:rPr>
          <w:rFonts w:ascii="仿宋_GB2312" w:eastAsia="仿宋_GB2312" w:hAnsi="宋体" w:hint="eastAsia"/>
          <w:sz w:val="24"/>
        </w:rPr>
        <w:t>）</w:t>
      </w:r>
      <w:r w:rsidR="00D81D28" w:rsidRPr="002A6BFB">
        <w:rPr>
          <w:rFonts w:ascii="仿宋_GB2312" w:eastAsia="仿宋_GB2312" w:hAnsi="宋体" w:hint="eastAsia"/>
          <w:sz w:val="24"/>
        </w:rPr>
        <w:t>：</w:t>
      </w:r>
      <w:r w:rsidR="00A44A7E" w:rsidRPr="002A6BFB">
        <w:rPr>
          <w:rFonts w:ascii="仿宋_GB2312" w:eastAsia="仿宋_GB2312" w:hAnsi="宋体" w:hint="eastAsia"/>
          <w:sz w:val="24"/>
        </w:rPr>
        <w:t>兴业银行股份有限公司</w:t>
      </w:r>
    </w:p>
    <w:p w:rsidR="00D81D28" w:rsidRPr="002A6BFB" w:rsidRDefault="00173368" w:rsidP="00DF38F3">
      <w:pPr>
        <w:spacing w:line="360" w:lineRule="auto"/>
        <w:ind w:firstLineChars="750" w:firstLine="1800"/>
        <w:rPr>
          <w:rFonts w:ascii="仿宋_GB2312" w:eastAsia="仿宋_GB2312" w:hAnsi="宋体"/>
          <w:sz w:val="24"/>
        </w:rPr>
      </w:pPr>
      <w:r w:rsidRPr="002A6BFB">
        <w:rPr>
          <w:rFonts w:ascii="仿宋_GB2312" w:eastAsia="仿宋_GB2312" w:hAnsi="宋体" w:hint="eastAsia"/>
          <w:sz w:val="24"/>
        </w:rPr>
        <w:t>托管人（</w:t>
      </w:r>
      <w:r w:rsidR="00D81D28" w:rsidRPr="002A6BFB">
        <w:rPr>
          <w:rFonts w:ascii="仿宋_GB2312" w:eastAsia="仿宋_GB2312" w:hAnsi="宋体" w:hint="eastAsia"/>
          <w:sz w:val="24"/>
        </w:rPr>
        <w:t>乙方</w:t>
      </w:r>
      <w:r w:rsidRPr="002A6BFB">
        <w:rPr>
          <w:rFonts w:ascii="仿宋_GB2312" w:eastAsia="仿宋_GB2312" w:hAnsi="宋体" w:hint="eastAsia"/>
          <w:sz w:val="24"/>
        </w:rPr>
        <w:t>）</w:t>
      </w:r>
      <w:r w:rsidR="00D81D28" w:rsidRPr="002A6BFB">
        <w:rPr>
          <w:rFonts w:ascii="仿宋_GB2312" w:eastAsia="仿宋_GB2312" w:hAnsi="宋体" w:hint="eastAsia"/>
          <w:sz w:val="24"/>
        </w:rPr>
        <w:t>：兴业银行股份有限公司</w:t>
      </w:r>
    </w:p>
    <w:p w:rsidR="00E86A05" w:rsidRPr="002A6BFB" w:rsidRDefault="00E86A05" w:rsidP="00DF38F3">
      <w:pPr>
        <w:spacing w:line="360" w:lineRule="auto"/>
        <w:ind w:firstLineChars="750" w:firstLine="1800"/>
        <w:rPr>
          <w:rFonts w:ascii="仿宋_GB2312" w:eastAsia="仿宋_GB2312" w:hAnsi="宋体"/>
          <w:sz w:val="24"/>
        </w:rPr>
      </w:pPr>
    </w:p>
    <w:p w:rsidR="00844C79" w:rsidRPr="002A6BFB" w:rsidRDefault="00E86A05" w:rsidP="008C0F19">
      <w:pPr>
        <w:spacing w:beforeLines="50" w:before="120" w:afterLines="50" w:after="120" w:line="360" w:lineRule="auto"/>
        <w:jc w:val="center"/>
        <w:rPr>
          <w:rFonts w:ascii="仿宋_GB2312" w:eastAsia="仿宋_GB2312" w:hAnsi="宋体"/>
          <w:sz w:val="24"/>
        </w:rPr>
      </w:pPr>
      <w:r w:rsidRPr="002A6BFB">
        <w:rPr>
          <w:rFonts w:ascii="仿宋_GB2312" w:eastAsia="仿宋_GB2312" w:hAnsi="宋体" w:hint="eastAsia"/>
          <w:sz w:val="24"/>
        </w:rPr>
        <w:t>合同签署地：上海</w:t>
      </w:r>
    </w:p>
    <w:p w:rsidR="00E86A05" w:rsidRPr="002A6BFB" w:rsidRDefault="00E86A05" w:rsidP="00DF38F3">
      <w:pPr>
        <w:spacing w:line="360" w:lineRule="auto"/>
        <w:ind w:firstLineChars="750" w:firstLine="1800"/>
        <w:rPr>
          <w:rFonts w:ascii="仿宋_GB2312" w:eastAsia="仿宋_GB2312" w:hAnsi="宋体"/>
          <w:sz w:val="24"/>
        </w:rPr>
      </w:pPr>
    </w:p>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br w:type="page"/>
      </w:r>
    </w:p>
    <w:p w:rsidR="00F615F5" w:rsidRPr="002A6BFB" w:rsidRDefault="00F615F5" w:rsidP="00685E9E">
      <w:pPr>
        <w:spacing w:line="360" w:lineRule="auto"/>
        <w:jc w:val="center"/>
        <w:rPr>
          <w:rFonts w:ascii="仿宋_GB2312" w:eastAsia="仿宋_GB2312" w:hAnsi="宋体"/>
          <w:b/>
          <w:sz w:val="24"/>
        </w:rPr>
      </w:pPr>
      <w:r w:rsidRPr="002A6BFB">
        <w:rPr>
          <w:rFonts w:ascii="仿宋_GB2312" w:eastAsia="仿宋_GB2312" w:hAnsi="宋体" w:hint="eastAsia"/>
          <w:b/>
          <w:sz w:val="24"/>
        </w:rPr>
        <w:lastRenderedPageBreak/>
        <w:t>目 录</w:t>
      </w:r>
    </w:p>
    <w:p w:rsidR="00F615F5" w:rsidRPr="002A6BFB" w:rsidRDefault="00F615F5" w:rsidP="00685E9E">
      <w:pPr>
        <w:spacing w:line="360" w:lineRule="auto"/>
        <w:jc w:val="center"/>
        <w:rPr>
          <w:rFonts w:ascii="仿宋_GB2312" w:eastAsia="仿宋_GB2312" w:hAnsi="宋体"/>
          <w:b/>
          <w:sz w:val="24"/>
        </w:rPr>
      </w:pPr>
    </w:p>
    <w:p w:rsidR="00560860" w:rsidRPr="002A6BFB" w:rsidRDefault="00213AF8">
      <w:pPr>
        <w:pStyle w:val="10"/>
        <w:tabs>
          <w:tab w:val="left" w:pos="1050"/>
        </w:tabs>
        <w:rPr>
          <w:rFonts w:asciiTheme="minorHAnsi" w:eastAsiaTheme="minorEastAsia" w:hAnsiTheme="minorHAnsi" w:cstheme="minorBidi"/>
          <w:noProof/>
          <w:szCs w:val="22"/>
        </w:rPr>
      </w:pPr>
      <w:r w:rsidRPr="002A6BFB">
        <w:rPr>
          <w:rFonts w:ascii="仿宋_GB2312" w:eastAsia="仿宋_GB2312" w:hint="eastAsia"/>
          <w:sz w:val="24"/>
          <w:szCs w:val="24"/>
        </w:rPr>
        <w:fldChar w:fldCharType="begin"/>
      </w:r>
      <w:r w:rsidR="00F615F5" w:rsidRPr="002A6BFB">
        <w:rPr>
          <w:rFonts w:ascii="仿宋_GB2312" w:eastAsia="仿宋_GB2312"/>
          <w:sz w:val="24"/>
          <w:szCs w:val="24"/>
        </w:rPr>
        <w:instrText xml:space="preserve"> TOC \o "1-3" \h \z \u </w:instrText>
      </w:r>
      <w:r w:rsidRPr="002A6BFB">
        <w:rPr>
          <w:rFonts w:ascii="仿宋_GB2312" w:eastAsia="仿宋_GB2312" w:hint="eastAsia"/>
          <w:sz w:val="24"/>
          <w:szCs w:val="24"/>
        </w:rPr>
        <w:fldChar w:fldCharType="separate"/>
      </w:r>
      <w:hyperlink w:anchor="_Toc1553633" w:history="1">
        <w:r w:rsidR="00560860" w:rsidRPr="002A6BFB">
          <w:rPr>
            <w:rStyle w:val="a6"/>
            <w:rFonts w:ascii="仿宋_GB2312" w:eastAsia="仿宋_GB2312" w:hAnsi="宋体" w:hint="eastAsia"/>
            <w:noProof/>
            <w:kern w:val="0"/>
          </w:rPr>
          <w:t>第一章</w:t>
        </w:r>
        <w:r w:rsidR="00560860" w:rsidRPr="002A6BFB">
          <w:rPr>
            <w:rFonts w:asciiTheme="minorHAnsi" w:eastAsiaTheme="minorEastAsia" w:hAnsiTheme="minorHAnsi" w:cstheme="minorBidi"/>
            <w:noProof/>
            <w:szCs w:val="22"/>
          </w:rPr>
          <w:tab/>
        </w:r>
        <w:r w:rsidR="00560860" w:rsidRPr="002A6BFB">
          <w:rPr>
            <w:rStyle w:val="a6"/>
            <w:rFonts w:ascii="仿宋_GB2312" w:eastAsia="仿宋_GB2312" w:hAnsi="宋体" w:hint="eastAsia"/>
            <w:noProof/>
          </w:rPr>
          <w:t>协议当事人</w:t>
        </w:r>
        <w:r w:rsidR="00560860" w:rsidRPr="002A6BFB">
          <w:rPr>
            <w:noProof/>
            <w:webHidden/>
          </w:rPr>
          <w:tab/>
        </w:r>
        <w:r w:rsidR="00560860" w:rsidRPr="002A6BFB">
          <w:rPr>
            <w:noProof/>
            <w:webHidden/>
          </w:rPr>
          <w:fldChar w:fldCharType="begin"/>
        </w:r>
        <w:r w:rsidR="00560860" w:rsidRPr="002A6BFB">
          <w:rPr>
            <w:noProof/>
            <w:webHidden/>
          </w:rPr>
          <w:instrText xml:space="preserve"> PAGEREF _Toc1553633 \h </w:instrText>
        </w:r>
        <w:r w:rsidR="00560860" w:rsidRPr="002A6BFB">
          <w:rPr>
            <w:noProof/>
            <w:webHidden/>
          </w:rPr>
        </w:r>
        <w:r w:rsidR="00560860" w:rsidRPr="002A6BFB">
          <w:rPr>
            <w:noProof/>
            <w:webHidden/>
          </w:rPr>
          <w:fldChar w:fldCharType="separate"/>
        </w:r>
        <w:r w:rsidR="00560860" w:rsidRPr="002A6BFB">
          <w:rPr>
            <w:noProof/>
            <w:webHidden/>
          </w:rPr>
          <w:t>2</w:t>
        </w:r>
        <w:r w:rsidR="00560860" w:rsidRPr="002A6BFB">
          <w:rPr>
            <w:noProof/>
            <w:webHidden/>
          </w:rPr>
          <w:fldChar w:fldCharType="end"/>
        </w:r>
      </w:hyperlink>
    </w:p>
    <w:p w:rsidR="00560860" w:rsidRPr="002A6BFB" w:rsidRDefault="00560860">
      <w:pPr>
        <w:pStyle w:val="10"/>
        <w:tabs>
          <w:tab w:val="left" w:pos="1050"/>
        </w:tabs>
        <w:rPr>
          <w:rFonts w:asciiTheme="minorHAnsi" w:eastAsiaTheme="minorEastAsia" w:hAnsiTheme="minorHAnsi" w:cstheme="minorBidi"/>
          <w:noProof/>
          <w:szCs w:val="22"/>
        </w:rPr>
      </w:pPr>
      <w:hyperlink w:anchor="_Toc1553634" w:history="1">
        <w:r w:rsidRPr="002A6BFB">
          <w:rPr>
            <w:rStyle w:val="a6"/>
            <w:rFonts w:ascii="仿宋_GB2312" w:eastAsia="仿宋_GB2312" w:hAnsi="宋体" w:hint="eastAsia"/>
            <w:noProof/>
          </w:rPr>
          <w:t>第二章</w:t>
        </w:r>
        <w:r w:rsidRPr="002A6BFB">
          <w:rPr>
            <w:rFonts w:asciiTheme="minorHAnsi" w:eastAsiaTheme="minorEastAsia" w:hAnsiTheme="minorHAnsi" w:cstheme="minorBidi"/>
            <w:noProof/>
            <w:szCs w:val="22"/>
          </w:rPr>
          <w:tab/>
        </w:r>
        <w:r w:rsidRPr="002A6BFB">
          <w:rPr>
            <w:rStyle w:val="a6"/>
            <w:rFonts w:ascii="仿宋_GB2312" w:eastAsia="仿宋_GB2312" w:hAnsi="宋体" w:hint="eastAsia"/>
            <w:noProof/>
          </w:rPr>
          <w:t>当事人的权利与义务</w:t>
        </w:r>
        <w:r w:rsidRPr="002A6BFB">
          <w:rPr>
            <w:noProof/>
            <w:webHidden/>
          </w:rPr>
          <w:tab/>
        </w:r>
        <w:r w:rsidRPr="002A6BFB">
          <w:rPr>
            <w:noProof/>
            <w:webHidden/>
          </w:rPr>
          <w:fldChar w:fldCharType="begin"/>
        </w:r>
        <w:r w:rsidRPr="002A6BFB">
          <w:rPr>
            <w:noProof/>
            <w:webHidden/>
          </w:rPr>
          <w:instrText xml:space="preserve"> PAGEREF _Toc1553634 \h </w:instrText>
        </w:r>
        <w:r w:rsidRPr="002A6BFB">
          <w:rPr>
            <w:noProof/>
            <w:webHidden/>
          </w:rPr>
        </w:r>
        <w:r w:rsidRPr="002A6BFB">
          <w:rPr>
            <w:noProof/>
            <w:webHidden/>
          </w:rPr>
          <w:fldChar w:fldCharType="separate"/>
        </w:r>
        <w:r w:rsidRPr="002A6BFB">
          <w:rPr>
            <w:noProof/>
            <w:webHidden/>
          </w:rPr>
          <w:t>3</w:t>
        </w:r>
        <w:r w:rsidRPr="002A6BFB">
          <w:rPr>
            <w:noProof/>
            <w:webHidden/>
          </w:rPr>
          <w:fldChar w:fldCharType="end"/>
        </w:r>
      </w:hyperlink>
    </w:p>
    <w:p w:rsidR="00560860" w:rsidRPr="002A6BFB" w:rsidRDefault="00560860">
      <w:pPr>
        <w:pStyle w:val="10"/>
        <w:tabs>
          <w:tab w:val="left" w:pos="1050"/>
        </w:tabs>
        <w:rPr>
          <w:rFonts w:asciiTheme="minorHAnsi" w:eastAsiaTheme="minorEastAsia" w:hAnsiTheme="minorHAnsi" w:cstheme="minorBidi"/>
          <w:noProof/>
          <w:szCs w:val="22"/>
        </w:rPr>
      </w:pPr>
      <w:hyperlink w:anchor="_Toc1553635" w:history="1">
        <w:r w:rsidRPr="002A6BFB">
          <w:rPr>
            <w:rStyle w:val="a6"/>
            <w:rFonts w:ascii="仿宋_GB2312" w:eastAsia="仿宋_GB2312" w:hAnsi="宋体" w:hint="eastAsia"/>
            <w:noProof/>
          </w:rPr>
          <w:t>第三章</w:t>
        </w:r>
        <w:r w:rsidRPr="002A6BFB">
          <w:rPr>
            <w:rFonts w:asciiTheme="minorHAnsi" w:eastAsiaTheme="minorEastAsia" w:hAnsiTheme="minorHAnsi" w:cstheme="minorBidi"/>
            <w:noProof/>
            <w:szCs w:val="22"/>
          </w:rPr>
          <w:tab/>
        </w:r>
        <w:r w:rsidRPr="002A6BFB">
          <w:rPr>
            <w:rStyle w:val="a6"/>
            <w:rFonts w:ascii="仿宋_GB2312" w:eastAsia="仿宋_GB2312" w:hAnsi="宋体" w:hint="eastAsia"/>
            <w:noProof/>
          </w:rPr>
          <w:t>理财产品的类型</w:t>
        </w:r>
        <w:r w:rsidRPr="002A6BFB">
          <w:rPr>
            <w:noProof/>
            <w:webHidden/>
          </w:rPr>
          <w:tab/>
        </w:r>
        <w:r w:rsidRPr="002A6BFB">
          <w:rPr>
            <w:noProof/>
            <w:webHidden/>
          </w:rPr>
          <w:fldChar w:fldCharType="begin"/>
        </w:r>
        <w:r w:rsidRPr="002A6BFB">
          <w:rPr>
            <w:noProof/>
            <w:webHidden/>
          </w:rPr>
          <w:instrText xml:space="preserve"> PAGEREF _Toc1553635 \h </w:instrText>
        </w:r>
        <w:r w:rsidRPr="002A6BFB">
          <w:rPr>
            <w:noProof/>
            <w:webHidden/>
          </w:rPr>
        </w:r>
        <w:r w:rsidRPr="002A6BFB">
          <w:rPr>
            <w:noProof/>
            <w:webHidden/>
          </w:rPr>
          <w:fldChar w:fldCharType="separate"/>
        </w:r>
        <w:r w:rsidRPr="002A6BFB">
          <w:rPr>
            <w:noProof/>
            <w:webHidden/>
          </w:rPr>
          <w:t>6</w:t>
        </w:r>
        <w:r w:rsidRPr="002A6BFB">
          <w:rPr>
            <w:noProof/>
            <w:webHidden/>
          </w:rPr>
          <w:fldChar w:fldCharType="end"/>
        </w:r>
      </w:hyperlink>
    </w:p>
    <w:p w:rsidR="00560860" w:rsidRPr="002A6BFB" w:rsidRDefault="00560860">
      <w:pPr>
        <w:pStyle w:val="10"/>
        <w:tabs>
          <w:tab w:val="left" w:pos="1050"/>
        </w:tabs>
        <w:rPr>
          <w:rFonts w:asciiTheme="minorHAnsi" w:eastAsiaTheme="minorEastAsia" w:hAnsiTheme="minorHAnsi" w:cstheme="minorBidi"/>
          <w:noProof/>
          <w:szCs w:val="22"/>
        </w:rPr>
      </w:pPr>
      <w:hyperlink w:anchor="_Toc1553636" w:history="1">
        <w:r w:rsidRPr="002A6BFB">
          <w:rPr>
            <w:rStyle w:val="a6"/>
            <w:rFonts w:ascii="仿宋_GB2312" w:eastAsia="仿宋_GB2312" w:hAnsi="宋体" w:hint="eastAsia"/>
            <w:noProof/>
          </w:rPr>
          <w:t>第四章</w:t>
        </w:r>
        <w:r w:rsidRPr="002A6BFB">
          <w:rPr>
            <w:rFonts w:asciiTheme="minorHAnsi" w:eastAsiaTheme="minorEastAsia" w:hAnsiTheme="minorHAnsi" w:cstheme="minorBidi"/>
            <w:noProof/>
            <w:szCs w:val="22"/>
          </w:rPr>
          <w:tab/>
        </w:r>
        <w:r w:rsidRPr="002A6BFB">
          <w:rPr>
            <w:rStyle w:val="a6"/>
            <w:rFonts w:ascii="仿宋_GB2312" w:eastAsia="仿宋_GB2312" w:hAnsi="宋体" w:hint="eastAsia"/>
            <w:noProof/>
          </w:rPr>
          <w:t>理财产品成立时理财资金及资料的交付</w:t>
        </w:r>
        <w:r w:rsidRPr="002A6BFB">
          <w:rPr>
            <w:noProof/>
            <w:webHidden/>
          </w:rPr>
          <w:tab/>
        </w:r>
        <w:r w:rsidRPr="002A6BFB">
          <w:rPr>
            <w:noProof/>
            <w:webHidden/>
          </w:rPr>
          <w:fldChar w:fldCharType="begin"/>
        </w:r>
        <w:r w:rsidRPr="002A6BFB">
          <w:rPr>
            <w:noProof/>
            <w:webHidden/>
          </w:rPr>
          <w:instrText xml:space="preserve"> PAGEREF _Toc1553636 \h </w:instrText>
        </w:r>
        <w:r w:rsidRPr="002A6BFB">
          <w:rPr>
            <w:noProof/>
            <w:webHidden/>
          </w:rPr>
        </w:r>
        <w:r w:rsidRPr="002A6BFB">
          <w:rPr>
            <w:noProof/>
            <w:webHidden/>
          </w:rPr>
          <w:fldChar w:fldCharType="separate"/>
        </w:r>
        <w:r w:rsidRPr="002A6BFB">
          <w:rPr>
            <w:noProof/>
            <w:webHidden/>
          </w:rPr>
          <w:t>6</w:t>
        </w:r>
        <w:r w:rsidRPr="002A6BFB">
          <w:rPr>
            <w:noProof/>
            <w:webHidden/>
          </w:rPr>
          <w:fldChar w:fldCharType="end"/>
        </w:r>
      </w:hyperlink>
    </w:p>
    <w:p w:rsidR="00560860" w:rsidRPr="002A6BFB" w:rsidRDefault="00560860">
      <w:pPr>
        <w:pStyle w:val="10"/>
        <w:tabs>
          <w:tab w:val="left" w:pos="1050"/>
        </w:tabs>
        <w:rPr>
          <w:rFonts w:asciiTheme="minorHAnsi" w:eastAsiaTheme="minorEastAsia" w:hAnsiTheme="minorHAnsi" w:cstheme="minorBidi"/>
          <w:noProof/>
          <w:szCs w:val="22"/>
        </w:rPr>
      </w:pPr>
      <w:hyperlink w:anchor="_Toc1553637" w:history="1">
        <w:r w:rsidRPr="002A6BFB">
          <w:rPr>
            <w:rStyle w:val="a6"/>
            <w:rFonts w:ascii="仿宋_GB2312" w:eastAsia="仿宋_GB2312" w:hAnsi="宋体" w:hint="eastAsia"/>
            <w:noProof/>
          </w:rPr>
          <w:t>第五章</w:t>
        </w:r>
        <w:r w:rsidRPr="002A6BFB">
          <w:rPr>
            <w:rFonts w:asciiTheme="minorHAnsi" w:eastAsiaTheme="minorEastAsia" w:hAnsiTheme="minorHAnsi" w:cstheme="minorBidi"/>
            <w:noProof/>
            <w:szCs w:val="22"/>
          </w:rPr>
          <w:tab/>
        </w:r>
        <w:r w:rsidRPr="002A6BFB">
          <w:rPr>
            <w:rStyle w:val="a6"/>
            <w:rFonts w:ascii="仿宋_GB2312" w:eastAsia="仿宋_GB2312" w:hAnsi="宋体" w:hint="eastAsia"/>
            <w:noProof/>
          </w:rPr>
          <w:t>理财产品资产的保管和账户</w:t>
        </w:r>
        <w:r w:rsidRPr="002A6BFB">
          <w:rPr>
            <w:noProof/>
            <w:webHidden/>
          </w:rPr>
          <w:tab/>
        </w:r>
        <w:r w:rsidRPr="002A6BFB">
          <w:rPr>
            <w:noProof/>
            <w:webHidden/>
          </w:rPr>
          <w:fldChar w:fldCharType="begin"/>
        </w:r>
        <w:r w:rsidRPr="002A6BFB">
          <w:rPr>
            <w:noProof/>
            <w:webHidden/>
          </w:rPr>
          <w:instrText xml:space="preserve"> PAGEREF _Toc1553637 \h </w:instrText>
        </w:r>
        <w:r w:rsidRPr="002A6BFB">
          <w:rPr>
            <w:noProof/>
            <w:webHidden/>
          </w:rPr>
        </w:r>
        <w:r w:rsidRPr="002A6BFB">
          <w:rPr>
            <w:noProof/>
            <w:webHidden/>
          </w:rPr>
          <w:fldChar w:fldCharType="separate"/>
        </w:r>
        <w:r w:rsidRPr="002A6BFB">
          <w:rPr>
            <w:noProof/>
            <w:webHidden/>
          </w:rPr>
          <w:t>8</w:t>
        </w:r>
        <w:r w:rsidRPr="002A6BFB">
          <w:rPr>
            <w:noProof/>
            <w:webHidden/>
          </w:rPr>
          <w:fldChar w:fldCharType="end"/>
        </w:r>
      </w:hyperlink>
    </w:p>
    <w:p w:rsidR="00560860" w:rsidRPr="002A6BFB" w:rsidRDefault="00560860">
      <w:pPr>
        <w:pStyle w:val="10"/>
        <w:tabs>
          <w:tab w:val="left" w:pos="1050"/>
        </w:tabs>
        <w:rPr>
          <w:rFonts w:asciiTheme="minorHAnsi" w:eastAsiaTheme="minorEastAsia" w:hAnsiTheme="minorHAnsi" w:cstheme="minorBidi"/>
          <w:noProof/>
          <w:szCs w:val="22"/>
        </w:rPr>
      </w:pPr>
      <w:hyperlink w:anchor="_Toc1553638" w:history="1">
        <w:r w:rsidRPr="002A6BFB">
          <w:rPr>
            <w:rStyle w:val="a6"/>
            <w:rFonts w:ascii="仿宋_GB2312" w:eastAsia="仿宋_GB2312" w:hAnsi="宋体" w:hint="eastAsia"/>
            <w:noProof/>
          </w:rPr>
          <w:t>第六章</w:t>
        </w:r>
        <w:r w:rsidRPr="002A6BFB">
          <w:rPr>
            <w:rFonts w:asciiTheme="minorHAnsi" w:eastAsiaTheme="minorEastAsia" w:hAnsiTheme="minorHAnsi" w:cstheme="minorBidi"/>
            <w:noProof/>
            <w:szCs w:val="22"/>
          </w:rPr>
          <w:tab/>
        </w:r>
        <w:r w:rsidRPr="002A6BFB">
          <w:rPr>
            <w:rStyle w:val="a6"/>
            <w:rFonts w:ascii="仿宋_GB2312" w:eastAsia="仿宋_GB2312" w:hAnsi="宋体" w:hint="eastAsia"/>
            <w:noProof/>
          </w:rPr>
          <w:t>理财</w:t>
        </w:r>
        <w:r w:rsidRPr="002A6BFB">
          <w:rPr>
            <w:rStyle w:val="a6"/>
            <w:rFonts w:ascii="仿宋_GB2312" w:eastAsia="仿宋_GB2312" w:hAnsi="宋体" w:hint="eastAsia"/>
            <w:noProof/>
            <w:kern w:val="0"/>
          </w:rPr>
          <w:t>资金运用划款指令</w:t>
        </w:r>
        <w:r w:rsidRPr="002A6BFB">
          <w:rPr>
            <w:rStyle w:val="a6"/>
            <w:rFonts w:ascii="仿宋_GB2312" w:eastAsia="仿宋_GB2312" w:hAnsi="宋体" w:hint="eastAsia"/>
            <w:noProof/>
          </w:rPr>
          <w:t>的确认与执行</w:t>
        </w:r>
        <w:r w:rsidRPr="002A6BFB">
          <w:rPr>
            <w:noProof/>
            <w:webHidden/>
          </w:rPr>
          <w:tab/>
        </w:r>
        <w:r w:rsidRPr="002A6BFB">
          <w:rPr>
            <w:noProof/>
            <w:webHidden/>
          </w:rPr>
          <w:fldChar w:fldCharType="begin"/>
        </w:r>
        <w:r w:rsidRPr="002A6BFB">
          <w:rPr>
            <w:noProof/>
            <w:webHidden/>
          </w:rPr>
          <w:instrText xml:space="preserve"> PAGEREF _Toc1553638 \h </w:instrText>
        </w:r>
        <w:r w:rsidRPr="002A6BFB">
          <w:rPr>
            <w:noProof/>
            <w:webHidden/>
          </w:rPr>
        </w:r>
        <w:r w:rsidRPr="002A6BFB">
          <w:rPr>
            <w:noProof/>
            <w:webHidden/>
          </w:rPr>
          <w:fldChar w:fldCharType="separate"/>
        </w:r>
        <w:r w:rsidRPr="002A6BFB">
          <w:rPr>
            <w:noProof/>
            <w:webHidden/>
          </w:rPr>
          <w:t>11</w:t>
        </w:r>
        <w:r w:rsidRPr="002A6BFB">
          <w:rPr>
            <w:noProof/>
            <w:webHidden/>
          </w:rPr>
          <w:fldChar w:fldCharType="end"/>
        </w:r>
      </w:hyperlink>
    </w:p>
    <w:p w:rsidR="00560860" w:rsidRPr="002A6BFB" w:rsidRDefault="00560860">
      <w:pPr>
        <w:pStyle w:val="10"/>
        <w:tabs>
          <w:tab w:val="left" w:pos="1050"/>
        </w:tabs>
        <w:rPr>
          <w:rFonts w:asciiTheme="minorHAnsi" w:eastAsiaTheme="minorEastAsia" w:hAnsiTheme="minorHAnsi" w:cstheme="minorBidi"/>
          <w:noProof/>
          <w:szCs w:val="22"/>
        </w:rPr>
      </w:pPr>
      <w:hyperlink w:anchor="_Toc1553639" w:history="1">
        <w:r w:rsidRPr="002A6BFB">
          <w:rPr>
            <w:rStyle w:val="a6"/>
            <w:rFonts w:ascii="仿宋_GB2312" w:eastAsia="仿宋_GB2312" w:hAnsi="宋体" w:hint="eastAsia"/>
            <w:noProof/>
          </w:rPr>
          <w:t>第七章</w:t>
        </w:r>
        <w:r w:rsidRPr="002A6BFB">
          <w:rPr>
            <w:rFonts w:asciiTheme="minorHAnsi" w:eastAsiaTheme="minorEastAsia" w:hAnsiTheme="minorHAnsi" w:cstheme="minorBidi"/>
            <w:noProof/>
            <w:szCs w:val="22"/>
          </w:rPr>
          <w:tab/>
        </w:r>
        <w:r w:rsidRPr="002A6BFB">
          <w:rPr>
            <w:rStyle w:val="a6"/>
            <w:rFonts w:ascii="仿宋_GB2312" w:eastAsia="仿宋_GB2312" w:hAnsi="宋体" w:hint="eastAsia"/>
            <w:noProof/>
          </w:rPr>
          <w:t>理财产品的投资交易及其资金清算</w:t>
        </w:r>
        <w:r w:rsidRPr="002A6BFB">
          <w:rPr>
            <w:noProof/>
            <w:webHidden/>
          </w:rPr>
          <w:tab/>
        </w:r>
        <w:r w:rsidRPr="002A6BFB">
          <w:rPr>
            <w:noProof/>
            <w:webHidden/>
          </w:rPr>
          <w:fldChar w:fldCharType="begin"/>
        </w:r>
        <w:r w:rsidRPr="002A6BFB">
          <w:rPr>
            <w:noProof/>
            <w:webHidden/>
          </w:rPr>
          <w:instrText xml:space="preserve"> PAGEREF _Toc1553639 \h </w:instrText>
        </w:r>
        <w:r w:rsidRPr="002A6BFB">
          <w:rPr>
            <w:noProof/>
            <w:webHidden/>
          </w:rPr>
        </w:r>
        <w:r w:rsidRPr="002A6BFB">
          <w:rPr>
            <w:noProof/>
            <w:webHidden/>
          </w:rPr>
          <w:fldChar w:fldCharType="separate"/>
        </w:r>
        <w:r w:rsidRPr="002A6BFB">
          <w:rPr>
            <w:noProof/>
            <w:webHidden/>
          </w:rPr>
          <w:t>14</w:t>
        </w:r>
        <w:r w:rsidRPr="002A6BFB">
          <w:rPr>
            <w:noProof/>
            <w:webHidden/>
          </w:rPr>
          <w:fldChar w:fldCharType="end"/>
        </w:r>
      </w:hyperlink>
    </w:p>
    <w:p w:rsidR="00560860" w:rsidRPr="002A6BFB" w:rsidRDefault="00560860">
      <w:pPr>
        <w:pStyle w:val="10"/>
        <w:tabs>
          <w:tab w:val="left" w:pos="1050"/>
        </w:tabs>
        <w:rPr>
          <w:rFonts w:asciiTheme="minorHAnsi" w:eastAsiaTheme="minorEastAsia" w:hAnsiTheme="minorHAnsi" w:cstheme="minorBidi"/>
          <w:noProof/>
          <w:szCs w:val="22"/>
        </w:rPr>
      </w:pPr>
      <w:hyperlink w:anchor="_Toc1553640" w:history="1">
        <w:r w:rsidRPr="002A6BFB">
          <w:rPr>
            <w:rStyle w:val="a6"/>
            <w:rFonts w:ascii="仿宋_GB2312" w:eastAsia="仿宋_GB2312" w:hAnsi="宋体" w:hint="eastAsia"/>
            <w:noProof/>
            <w:kern w:val="0"/>
          </w:rPr>
          <w:t>第八章</w:t>
        </w:r>
        <w:r w:rsidRPr="002A6BFB">
          <w:rPr>
            <w:rFonts w:asciiTheme="minorHAnsi" w:eastAsiaTheme="minorEastAsia" w:hAnsiTheme="minorHAnsi" w:cstheme="minorBidi"/>
            <w:noProof/>
            <w:szCs w:val="22"/>
          </w:rPr>
          <w:tab/>
        </w:r>
        <w:r w:rsidRPr="002A6BFB">
          <w:rPr>
            <w:rStyle w:val="a6"/>
            <w:rFonts w:ascii="仿宋_GB2312" w:eastAsia="仿宋_GB2312" w:hAnsi="宋体" w:hint="eastAsia"/>
            <w:noProof/>
            <w:kern w:val="0"/>
          </w:rPr>
          <w:t>理财产品的会计核算</w:t>
        </w:r>
        <w:r w:rsidRPr="002A6BFB">
          <w:rPr>
            <w:noProof/>
            <w:webHidden/>
          </w:rPr>
          <w:tab/>
        </w:r>
        <w:r w:rsidRPr="002A6BFB">
          <w:rPr>
            <w:noProof/>
            <w:webHidden/>
          </w:rPr>
          <w:fldChar w:fldCharType="begin"/>
        </w:r>
        <w:r w:rsidRPr="002A6BFB">
          <w:rPr>
            <w:noProof/>
            <w:webHidden/>
          </w:rPr>
          <w:instrText xml:space="preserve"> PAGEREF _Toc1553640 \h </w:instrText>
        </w:r>
        <w:r w:rsidRPr="002A6BFB">
          <w:rPr>
            <w:noProof/>
            <w:webHidden/>
          </w:rPr>
        </w:r>
        <w:r w:rsidRPr="002A6BFB">
          <w:rPr>
            <w:noProof/>
            <w:webHidden/>
          </w:rPr>
          <w:fldChar w:fldCharType="separate"/>
        </w:r>
        <w:r w:rsidRPr="002A6BFB">
          <w:rPr>
            <w:noProof/>
            <w:webHidden/>
          </w:rPr>
          <w:t>17</w:t>
        </w:r>
        <w:r w:rsidRPr="002A6BFB">
          <w:rPr>
            <w:noProof/>
            <w:webHidden/>
          </w:rPr>
          <w:fldChar w:fldCharType="end"/>
        </w:r>
      </w:hyperlink>
    </w:p>
    <w:p w:rsidR="00560860" w:rsidRPr="002A6BFB" w:rsidRDefault="00560860">
      <w:pPr>
        <w:pStyle w:val="10"/>
        <w:tabs>
          <w:tab w:val="left" w:pos="1050"/>
        </w:tabs>
        <w:rPr>
          <w:rFonts w:asciiTheme="minorHAnsi" w:eastAsiaTheme="minorEastAsia" w:hAnsiTheme="minorHAnsi" w:cstheme="minorBidi"/>
          <w:noProof/>
          <w:szCs w:val="22"/>
        </w:rPr>
      </w:pPr>
      <w:hyperlink w:anchor="_Toc1553641" w:history="1">
        <w:r w:rsidRPr="002A6BFB">
          <w:rPr>
            <w:rStyle w:val="a6"/>
            <w:rFonts w:ascii="仿宋_GB2312" w:eastAsia="仿宋_GB2312" w:hAnsi="宋体" w:hint="eastAsia"/>
            <w:noProof/>
            <w:kern w:val="0"/>
          </w:rPr>
          <w:t>第九章</w:t>
        </w:r>
        <w:r w:rsidRPr="002A6BFB">
          <w:rPr>
            <w:rFonts w:asciiTheme="minorHAnsi" w:eastAsiaTheme="minorEastAsia" w:hAnsiTheme="minorHAnsi" w:cstheme="minorBidi"/>
            <w:noProof/>
            <w:szCs w:val="22"/>
          </w:rPr>
          <w:tab/>
        </w:r>
        <w:r w:rsidRPr="002A6BFB">
          <w:rPr>
            <w:rStyle w:val="a6"/>
            <w:rFonts w:ascii="仿宋_GB2312" w:eastAsia="仿宋_GB2312" w:hAnsi="宋体" w:hint="eastAsia"/>
            <w:noProof/>
            <w:kern w:val="0"/>
          </w:rPr>
          <w:t>理财产品托管档案的保存</w:t>
        </w:r>
        <w:r w:rsidRPr="002A6BFB">
          <w:rPr>
            <w:noProof/>
            <w:webHidden/>
          </w:rPr>
          <w:tab/>
        </w:r>
        <w:r w:rsidRPr="002A6BFB">
          <w:rPr>
            <w:noProof/>
            <w:webHidden/>
          </w:rPr>
          <w:fldChar w:fldCharType="begin"/>
        </w:r>
        <w:r w:rsidRPr="002A6BFB">
          <w:rPr>
            <w:noProof/>
            <w:webHidden/>
          </w:rPr>
          <w:instrText xml:space="preserve"> PAGEREF _Toc1553641 \h </w:instrText>
        </w:r>
        <w:r w:rsidRPr="002A6BFB">
          <w:rPr>
            <w:noProof/>
            <w:webHidden/>
          </w:rPr>
        </w:r>
        <w:r w:rsidRPr="002A6BFB">
          <w:rPr>
            <w:noProof/>
            <w:webHidden/>
          </w:rPr>
          <w:fldChar w:fldCharType="separate"/>
        </w:r>
        <w:r w:rsidRPr="002A6BFB">
          <w:rPr>
            <w:noProof/>
            <w:webHidden/>
          </w:rPr>
          <w:t>21</w:t>
        </w:r>
        <w:r w:rsidRPr="002A6BFB">
          <w:rPr>
            <w:noProof/>
            <w:webHidden/>
          </w:rPr>
          <w:fldChar w:fldCharType="end"/>
        </w:r>
      </w:hyperlink>
    </w:p>
    <w:p w:rsidR="00560860" w:rsidRPr="002A6BFB" w:rsidRDefault="00560860">
      <w:pPr>
        <w:pStyle w:val="10"/>
        <w:tabs>
          <w:tab w:val="left" w:pos="1050"/>
        </w:tabs>
        <w:rPr>
          <w:rFonts w:asciiTheme="minorHAnsi" w:eastAsiaTheme="minorEastAsia" w:hAnsiTheme="minorHAnsi" w:cstheme="minorBidi"/>
          <w:noProof/>
          <w:szCs w:val="22"/>
        </w:rPr>
      </w:pPr>
      <w:hyperlink w:anchor="_Toc1553642" w:history="1">
        <w:r w:rsidRPr="002A6BFB">
          <w:rPr>
            <w:rStyle w:val="a6"/>
            <w:rFonts w:ascii="仿宋_GB2312" w:eastAsia="仿宋_GB2312" w:hAnsi="宋体" w:hint="eastAsia"/>
            <w:noProof/>
          </w:rPr>
          <w:t>第十章</w:t>
        </w:r>
        <w:r w:rsidRPr="002A6BFB">
          <w:rPr>
            <w:rFonts w:asciiTheme="minorHAnsi" w:eastAsiaTheme="minorEastAsia" w:hAnsiTheme="minorHAnsi" w:cstheme="minorBidi"/>
            <w:noProof/>
            <w:szCs w:val="22"/>
          </w:rPr>
          <w:tab/>
        </w:r>
        <w:r w:rsidRPr="002A6BFB">
          <w:rPr>
            <w:rStyle w:val="a6"/>
            <w:rFonts w:ascii="仿宋_GB2312" w:eastAsia="仿宋_GB2312" w:hAnsi="宋体" w:hint="eastAsia"/>
            <w:noProof/>
          </w:rPr>
          <w:t>托管人对管理人的业务监督与核查</w:t>
        </w:r>
        <w:r w:rsidRPr="002A6BFB">
          <w:rPr>
            <w:noProof/>
            <w:webHidden/>
          </w:rPr>
          <w:tab/>
        </w:r>
        <w:r w:rsidRPr="002A6BFB">
          <w:rPr>
            <w:noProof/>
            <w:webHidden/>
          </w:rPr>
          <w:fldChar w:fldCharType="begin"/>
        </w:r>
        <w:r w:rsidRPr="002A6BFB">
          <w:rPr>
            <w:noProof/>
            <w:webHidden/>
          </w:rPr>
          <w:instrText xml:space="preserve"> PAGEREF _Toc1553642 \h </w:instrText>
        </w:r>
        <w:r w:rsidRPr="002A6BFB">
          <w:rPr>
            <w:noProof/>
            <w:webHidden/>
          </w:rPr>
        </w:r>
        <w:r w:rsidRPr="002A6BFB">
          <w:rPr>
            <w:noProof/>
            <w:webHidden/>
          </w:rPr>
          <w:fldChar w:fldCharType="separate"/>
        </w:r>
        <w:r w:rsidRPr="002A6BFB">
          <w:rPr>
            <w:noProof/>
            <w:webHidden/>
          </w:rPr>
          <w:t>21</w:t>
        </w:r>
        <w:r w:rsidRPr="002A6BFB">
          <w:rPr>
            <w:noProof/>
            <w:webHidden/>
          </w:rPr>
          <w:fldChar w:fldCharType="end"/>
        </w:r>
      </w:hyperlink>
    </w:p>
    <w:p w:rsidR="00560860" w:rsidRPr="002A6BFB" w:rsidRDefault="00560860">
      <w:pPr>
        <w:pStyle w:val="10"/>
        <w:tabs>
          <w:tab w:val="left" w:pos="1260"/>
        </w:tabs>
        <w:rPr>
          <w:rFonts w:asciiTheme="minorHAnsi" w:eastAsiaTheme="minorEastAsia" w:hAnsiTheme="minorHAnsi" w:cstheme="minorBidi"/>
          <w:noProof/>
          <w:szCs w:val="22"/>
        </w:rPr>
      </w:pPr>
      <w:hyperlink w:anchor="_Toc1553643" w:history="1">
        <w:r w:rsidRPr="002A6BFB">
          <w:rPr>
            <w:rStyle w:val="a6"/>
            <w:rFonts w:ascii="仿宋_GB2312" w:eastAsia="仿宋_GB2312" w:hAnsi="宋体" w:hint="eastAsia"/>
            <w:noProof/>
          </w:rPr>
          <w:t>第十一章</w:t>
        </w:r>
        <w:r w:rsidRPr="002A6BFB">
          <w:rPr>
            <w:rFonts w:asciiTheme="minorHAnsi" w:eastAsiaTheme="minorEastAsia" w:hAnsiTheme="minorHAnsi" w:cstheme="minorBidi"/>
            <w:noProof/>
            <w:szCs w:val="22"/>
          </w:rPr>
          <w:tab/>
        </w:r>
        <w:r w:rsidRPr="002A6BFB">
          <w:rPr>
            <w:rStyle w:val="a6"/>
            <w:rFonts w:ascii="仿宋_GB2312" w:eastAsia="仿宋_GB2312" w:hAnsi="宋体" w:hint="eastAsia"/>
            <w:noProof/>
          </w:rPr>
          <w:t>费用</w:t>
        </w:r>
        <w:r w:rsidRPr="002A6BFB">
          <w:rPr>
            <w:noProof/>
            <w:webHidden/>
          </w:rPr>
          <w:tab/>
        </w:r>
        <w:r w:rsidRPr="002A6BFB">
          <w:rPr>
            <w:noProof/>
            <w:webHidden/>
          </w:rPr>
          <w:fldChar w:fldCharType="begin"/>
        </w:r>
        <w:r w:rsidRPr="002A6BFB">
          <w:rPr>
            <w:noProof/>
            <w:webHidden/>
          </w:rPr>
          <w:instrText xml:space="preserve"> PAGEREF _Toc1553643 \h </w:instrText>
        </w:r>
        <w:r w:rsidRPr="002A6BFB">
          <w:rPr>
            <w:noProof/>
            <w:webHidden/>
          </w:rPr>
        </w:r>
        <w:r w:rsidRPr="002A6BFB">
          <w:rPr>
            <w:noProof/>
            <w:webHidden/>
          </w:rPr>
          <w:fldChar w:fldCharType="separate"/>
        </w:r>
        <w:r w:rsidRPr="002A6BFB">
          <w:rPr>
            <w:noProof/>
            <w:webHidden/>
          </w:rPr>
          <w:t>23</w:t>
        </w:r>
        <w:r w:rsidRPr="002A6BFB">
          <w:rPr>
            <w:noProof/>
            <w:webHidden/>
          </w:rPr>
          <w:fldChar w:fldCharType="end"/>
        </w:r>
      </w:hyperlink>
    </w:p>
    <w:p w:rsidR="00560860" w:rsidRPr="002A6BFB" w:rsidRDefault="00560860">
      <w:pPr>
        <w:pStyle w:val="10"/>
        <w:tabs>
          <w:tab w:val="left" w:pos="1260"/>
        </w:tabs>
        <w:rPr>
          <w:rFonts w:asciiTheme="minorHAnsi" w:eastAsiaTheme="minorEastAsia" w:hAnsiTheme="minorHAnsi" w:cstheme="minorBidi"/>
          <w:noProof/>
          <w:szCs w:val="22"/>
        </w:rPr>
      </w:pPr>
      <w:hyperlink w:anchor="_Toc1553644" w:history="1">
        <w:r w:rsidRPr="002A6BFB">
          <w:rPr>
            <w:rStyle w:val="a6"/>
            <w:rFonts w:ascii="仿宋_GB2312" w:eastAsia="仿宋_GB2312" w:hAnsi="宋体" w:hint="eastAsia"/>
            <w:noProof/>
          </w:rPr>
          <w:t>第十二章</w:t>
        </w:r>
        <w:r w:rsidRPr="002A6BFB">
          <w:rPr>
            <w:rFonts w:asciiTheme="minorHAnsi" w:eastAsiaTheme="minorEastAsia" w:hAnsiTheme="minorHAnsi" w:cstheme="minorBidi"/>
            <w:noProof/>
            <w:szCs w:val="22"/>
          </w:rPr>
          <w:tab/>
        </w:r>
        <w:r w:rsidRPr="002A6BFB">
          <w:rPr>
            <w:rStyle w:val="a6"/>
            <w:rFonts w:ascii="仿宋_GB2312" w:eastAsia="仿宋_GB2312" w:hAnsi="宋体" w:hint="eastAsia"/>
            <w:noProof/>
          </w:rPr>
          <w:t>信息披露</w:t>
        </w:r>
        <w:r w:rsidRPr="002A6BFB">
          <w:rPr>
            <w:noProof/>
            <w:webHidden/>
          </w:rPr>
          <w:tab/>
        </w:r>
        <w:r w:rsidRPr="002A6BFB">
          <w:rPr>
            <w:noProof/>
            <w:webHidden/>
          </w:rPr>
          <w:fldChar w:fldCharType="begin"/>
        </w:r>
        <w:r w:rsidRPr="002A6BFB">
          <w:rPr>
            <w:noProof/>
            <w:webHidden/>
          </w:rPr>
          <w:instrText xml:space="preserve"> PAGEREF _Toc1553644 \h </w:instrText>
        </w:r>
        <w:r w:rsidRPr="002A6BFB">
          <w:rPr>
            <w:noProof/>
            <w:webHidden/>
          </w:rPr>
        </w:r>
        <w:r w:rsidRPr="002A6BFB">
          <w:rPr>
            <w:noProof/>
            <w:webHidden/>
          </w:rPr>
          <w:fldChar w:fldCharType="separate"/>
        </w:r>
        <w:r w:rsidRPr="002A6BFB">
          <w:rPr>
            <w:noProof/>
            <w:webHidden/>
          </w:rPr>
          <w:t>24</w:t>
        </w:r>
        <w:r w:rsidRPr="002A6BFB">
          <w:rPr>
            <w:noProof/>
            <w:webHidden/>
          </w:rPr>
          <w:fldChar w:fldCharType="end"/>
        </w:r>
      </w:hyperlink>
    </w:p>
    <w:p w:rsidR="00560860" w:rsidRPr="002A6BFB" w:rsidRDefault="00560860">
      <w:pPr>
        <w:pStyle w:val="10"/>
        <w:tabs>
          <w:tab w:val="left" w:pos="1260"/>
        </w:tabs>
        <w:rPr>
          <w:rFonts w:asciiTheme="minorHAnsi" w:eastAsiaTheme="minorEastAsia" w:hAnsiTheme="minorHAnsi" w:cstheme="minorBidi"/>
          <w:noProof/>
          <w:szCs w:val="22"/>
        </w:rPr>
      </w:pPr>
      <w:hyperlink w:anchor="_Toc1553645" w:history="1">
        <w:r w:rsidRPr="002A6BFB">
          <w:rPr>
            <w:rStyle w:val="a6"/>
            <w:rFonts w:ascii="仿宋_GB2312" w:eastAsia="仿宋_GB2312" w:hAnsi="宋体" w:hint="eastAsia"/>
            <w:noProof/>
          </w:rPr>
          <w:t>第十三章</w:t>
        </w:r>
        <w:r w:rsidRPr="002A6BFB">
          <w:rPr>
            <w:rFonts w:asciiTheme="minorHAnsi" w:eastAsiaTheme="minorEastAsia" w:hAnsiTheme="minorHAnsi" w:cstheme="minorBidi"/>
            <w:noProof/>
            <w:szCs w:val="22"/>
          </w:rPr>
          <w:tab/>
        </w:r>
        <w:r w:rsidRPr="002A6BFB">
          <w:rPr>
            <w:rStyle w:val="a6"/>
            <w:rFonts w:ascii="仿宋_GB2312" w:eastAsia="仿宋_GB2312" w:hAnsi="宋体" w:hint="eastAsia"/>
            <w:noProof/>
          </w:rPr>
          <w:t>理财产品变更、终止、清算与分配、销户</w:t>
        </w:r>
        <w:r w:rsidRPr="002A6BFB">
          <w:rPr>
            <w:noProof/>
            <w:webHidden/>
          </w:rPr>
          <w:tab/>
        </w:r>
        <w:r w:rsidRPr="002A6BFB">
          <w:rPr>
            <w:noProof/>
            <w:webHidden/>
          </w:rPr>
          <w:fldChar w:fldCharType="begin"/>
        </w:r>
        <w:r w:rsidRPr="002A6BFB">
          <w:rPr>
            <w:noProof/>
            <w:webHidden/>
          </w:rPr>
          <w:instrText xml:space="preserve"> PAGEREF _Toc1553645 \h </w:instrText>
        </w:r>
        <w:r w:rsidRPr="002A6BFB">
          <w:rPr>
            <w:noProof/>
            <w:webHidden/>
          </w:rPr>
        </w:r>
        <w:r w:rsidRPr="002A6BFB">
          <w:rPr>
            <w:noProof/>
            <w:webHidden/>
          </w:rPr>
          <w:fldChar w:fldCharType="separate"/>
        </w:r>
        <w:r w:rsidRPr="002A6BFB">
          <w:rPr>
            <w:noProof/>
            <w:webHidden/>
          </w:rPr>
          <w:t>25</w:t>
        </w:r>
        <w:r w:rsidRPr="002A6BFB">
          <w:rPr>
            <w:noProof/>
            <w:webHidden/>
          </w:rPr>
          <w:fldChar w:fldCharType="end"/>
        </w:r>
      </w:hyperlink>
    </w:p>
    <w:p w:rsidR="00560860" w:rsidRPr="002A6BFB" w:rsidRDefault="00560860">
      <w:pPr>
        <w:pStyle w:val="10"/>
        <w:tabs>
          <w:tab w:val="left" w:pos="1260"/>
        </w:tabs>
        <w:rPr>
          <w:rFonts w:asciiTheme="minorHAnsi" w:eastAsiaTheme="minorEastAsia" w:hAnsiTheme="minorHAnsi" w:cstheme="minorBidi"/>
          <w:noProof/>
          <w:szCs w:val="22"/>
        </w:rPr>
      </w:pPr>
      <w:hyperlink w:anchor="_Toc1553646" w:history="1">
        <w:r w:rsidRPr="002A6BFB">
          <w:rPr>
            <w:rStyle w:val="a6"/>
            <w:rFonts w:ascii="仿宋_GB2312" w:eastAsia="仿宋_GB2312" w:hAnsi="宋体" w:hint="eastAsia"/>
            <w:noProof/>
          </w:rPr>
          <w:t>第十四章</w:t>
        </w:r>
        <w:r w:rsidRPr="002A6BFB">
          <w:rPr>
            <w:rFonts w:asciiTheme="minorHAnsi" w:eastAsiaTheme="minorEastAsia" w:hAnsiTheme="minorHAnsi" w:cstheme="minorBidi"/>
            <w:noProof/>
            <w:szCs w:val="22"/>
          </w:rPr>
          <w:tab/>
        </w:r>
        <w:r w:rsidRPr="002A6BFB">
          <w:rPr>
            <w:rStyle w:val="a6"/>
            <w:rFonts w:ascii="仿宋_GB2312" w:eastAsia="仿宋_GB2312" w:hAnsi="宋体" w:hint="eastAsia"/>
            <w:noProof/>
          </w:rPr>
          <w:t>违约责任</w:t>
        </w:r>
        <w:r w:rsidRPr="002A6BFB">
          <w:rPr>
            <w:noProof/>
            <w:webHidden/>
          </w:rPr>
          <w:tab/>
        </w:r>
        <w:r w:rsidRPr="002A6BFB">
          <w:rPr>
            <w:noProof/>
            <w:webHidden/>
          </w:rPr>
          <w:fldChar w:fldCharType="begin"/>
        </w:r>
        <w:r w:rsidRPr="002A6BFB">
          <w:rPr>
            <w:noProof/>
            <w:webHidden/>
          </w:rPr>
          <w:instrText xml:space="preserve"> PAGEREF _Toc1553646 \h </w:instrText>
        </w:r>
        <w:r w:rsidRPr="002A6BFB">
          <w:rPr>
            <w:noProof/>
            <w:webHidden/>
          </w:rPr>
        </w:r>
        <w:r w:rsidRPr="002A6BFB">
          <w:rPr>
            <w:noProof/>
            <w:webHidden/>
          </w:rPr>
          <w:fldChar w:fldCharType="separate"/>
        </w:r>
        <w:r w:rsidRPr="002A6BFB">
          <w:rPr>
            <w:noProof/>
            <w:webHidden/>
          </w:rPr>
          <w:t>26</w:t>
        </w:r>
        <w:r w:rsidRPr="002A6BFB">
          <w:rPr>
            <w:noProof/>
            <w:webHidden/>
          </w:rPr>
          <w:fldChar w:fldCharType="end"/>
        </w:r>
      </w:hyperlink>
    </w:p>
    <w:p w:rsidR="00560860" w:rsidRPr="002A6BFB" w:rsidRDefault="00560860">
      <w:pPr>
        <w:pStyle w:val="10"/>
        <w:tabs>
          <w:tab w:val="left" w:pos="1260"/>
        </w:tabs>
        <w:rPr>
          <w:rFonts w:asciiTheme="minorHAnsi" w:eastAsiaTheme="minorEastAsia" w:hAnsiTheme="minorHAnsi" w:cstheme="minorBidi"/>
          <w:noProof/>
          <w:szCs w:val="22"/>
        </w:rPr>
      </w:pPr>
      <w:hyperlink w:anchor="_Toc1553647" w:history="1">
        <w:r w:rsidRPr="002A6BFB">
          <w:rPr>
            <w:rStyle w:val="a6"/>
            <w:rFonts w:ascii="仿宋_GB2312" w:eastAsia="仿宋_GB2312" w:hAnsi="宋体" w:hint="eastAsia"/>
            <w:noProof/>
          </w:rPr>
          <w:t>第十五章</w:t>
        </w:r>
        <w:r w:rsidRPr="002A6BFB">
          <w:rPr>
            <w:rFonts w:asciiTheme="minorHAnsi" w:eastAsiaTheme="minorEastAsia" w:hAnsiTheme="minorHAnsi" w:cstheme="minorBidi"/>
            <w:noProof/>
            <w:szCs w:val="22"/>
          </w:rPr>
          <w:tab/>
        </w:r>
        <w:r w:rsidRPr="002A6BFB">
          <w:rPr>
            <w:rStyle w:val="a6"/>
            <w:rFonts w:ascii="仿宋_GB2312" w:eastAsia="仿宋_GB2312" w:hAnsi="宋体" w:hint="eastAsia"/>
            <w:noProof/>
          </w:rPr>
          <w:t>其他事项</w:t>
        </w:r>
        <w:r w:rsidRPr="002A6BFB">
          <w:rPr>
            <w:noProof/>
            <w:webHidden/>
          </w:rPr>
          <w:tab/>
        </w:r>
        <w:r w:rsidRPr="002A6BFB">
          <w:rPr>
            <w:noProof/>
            <w:webHidden/>
          </w:rPr>
          <w:fldChar w:fldCharType="begin"/>
        </w:r>
        <w:r w:rsidRPr="002A6BFB">
          <w:rPr>
            <w:noProof/>
            <w:webHidden/>
          </w:rPr>
          <w:instrText xml:space="preserve"> PAGEREF _Toc1553647 \h </w:instrText>
        </w:r>
        <w:r w:rsidRPr="002A6BFB">
          <w:rPr>
            <w:noProof/>
            <w:webHidden/>
          </w:rPr>
        </w:r>
        <w:r w:rsidRPr="002A6BFB">
          <w:rPr>
            <w:noProof/>
            <w:webHidden/>
          </w:rPr>
          <w:fldChar w:fldCharType="separate"/>
        </w:r>
        <w:r w:rsidRPr="002A6BFB">
          <w:rPr>
            <w:noProof/>
            <w:webHidden/>
          </w:rPr>
          <w:t>26</w:t>
        </w:r>
        <w:r w:rsidRPr="002A6BFB">
          <w:rPr>
            <w:noProof/>
            <w:webHidden/>
          </w:rPr>
          <w:fldChar w:fldCharType="end"/>
        </w:r>
      </w:hyperlink>
    </w:p>
    <w:p w:rsidR="00F615F5" w:rsidRPr="002A6BFB" w:rsidRDefault="00213AF8" w:rsidP="00685E9E">
      <w:pPr>
        <w:pStyle w:val="10"/>
        <w:rPr>
          <w:rFonts w:ascii="仿宋_GB2312" w:eastAsia="仿宋_GB2312"/>
          <w:sz w:val="24"/>
          <w:szCs w:val="24"/>
        </w:rPr>
      </w:pPr>
      <w:r w:rsidRPr="002A6BFB">
        <w:rPr>
          <w:rFonts w:ascii="仿宋_GB2312" w:eastAsia="仿宋_GB2312" w:hint="eastAsia"/>
          <w:sz w:val="24"/>
          <w:szCs w:val="24"/>
        </w:rPr>
        <w:fldChar w:fldCharType="end"/>
      </w:r>
    </w:p>
    <w:p w:rsidR="00F615F5" w:rsidRPr="002A6BFB" w:rsidRDefault="00F615F5" w:rsidP="00685E9E">
      <w:pPr>
        <w:spacing w:line="360" w:lineRule="auto"/>
        <w:rPr>
          <w:rFonts w:ascii="仿宋_GB2312" w:eastAsia="仿宋_GB2312"/>
          <w:sz w:val="24"/>
        </w:rPr>
      </w:pPr>
    </w:p>
    <w:p w:rsidR="00F615F5" w:rsidRPr="002A6BFB" w:rsidRDefault="00F615F5" w:rsidP="00685E9E">
      <w:pPr>
        <w:spacing w:line="360" w:lineRule="auto"/>
        <w:jc w:val="center"/>
        <w:rPr>
          <w:rFonts w:ascii="仿宋_GB2312" w:eastAsia="仿宋_GB2312" w:hAnsi="宋体"/>
          <w:sz w:val="24"/>
        </w:rPr>
        <w:sectPr w:rsidR="00F615F5" w:rsidRPr="002A6BFB">
          <w:footerReference w:type="even" r:id="rId8"/>
          <w:footerReference w:type="default" r:id="rId9"/>
          <w:pgSz w:w="11906" w:h="16838"/>
          <w:pgMar w:top="1440" w:right="1797" w:bottom="1440" w:left="1797" w:header="851" w:footer="992" w:gutter="0"/>
          <w:pgNumType w:start="0"/>
          <w:cols w:space="720"/>
          <w:titlePg/>
          <w:docGrid w:linePitch="312"/>
        </w:sectPr>
      </w:pPr>
    </w:p>
    <w:p w:rsidR="00844C79" w:rsidRPr="002A6BFB" w:rsidRDefault="00E86A05" w:rsidP="008C0F19">
      <w:pPr>
        <w:autoSpaceDE w:val="0"/>
        <w:autoSpaceDN w:val="0"/>
        <w:snapToGrid w:val="0"/>
        <w:spacing w:beforeLines="50" w:before="156" w:afterLines="50" w:after="156" w:line="360" w:lineRule="auto"/>
        <w:ind w:firstLineChars="200" w:firstLine="482"/>
        <w:jc w:val="left"/>
        <w:rPr>
          <w:rFonts w:ascii="仿宋_GB2312" w:eastAsia="仿宋_GB2312" w:hAnsi="宋体"/>
          <w:b/>
          <w:sz w:val="24"/>
        </w:rPr>
      </w:pPr>
      <w:bookmarkStart w:id="0" w:name="_Toc135473431"/>
      <w:r w:rsidRPr="002A6BFB">
        <w:rPr>
          <w:rFonts w:ascii="仿宋_GB2312" w:eastAsia="仿宋_GB2312" w:hAnsi="宋体" w:hint="eastAsia"/>
          <w:b/>
          <w:sz w:val="24"/>
        </w:rPr>
        <w:lastRenderedPageBreak/>
        <w:t>前言</w:t>
      </w:r>
    </w:p>
    <w:p w:rsidR="00685E9E" w:rsidRPr="002A6BFB" w:rsidRDefault="00F615F5" w:rsidP="00560860">
      <w:pPr>
        <w:autoSpaceDE w:val="0"/>
        <w:autoSpaceDN w:val="0"/>
        <w:snapToGrid w:val="0"/>
        <w:spacing w:beforeLines="50" w:before="156" w:afterLines="50" w:after="156" w:line="360" w:lineRule="auto"/>
        <w:ind w:firstLineChars="200" w:firstLine="480"/>
        <w:jc w:val="left"/>
        <w:rPr>
          <w:rFonts w:ascii="仿宋_GB2312" w:eastAsia="仿宋_GB2312" w:hAnsi="宋体" w:cs="宋体"/>
          <w:kern w:val="0"/>
          <w:sz w:val="24"/>
        </w:rPr>
      </w:pPr>
      <w:r w:rsidRPr="002A6BFB">
        <w:rPr>
          <w:rFonts w:ascii="仿宋_GB2312" w:eastAsia="仿宋_GB2312" w:hAnsi="宋体" w:cs="宋体" w:hint="eastAsia"/>
          <w:kern w:val="0"/>
          <w:sz w:val="24"/>
        </w:rPr>
        <w:t>鉴于</w:t>
      </w:r>
      <w:r w:rsidR="00844C79" w:rsidRPr="002A6BFB">
        <w:rPr>
          <w:rFonts w:ascii="仿宋_GB2312" w:eastAsia="仿宋_GB2312" w:hAnsi="宋体" w:cs="宋体" w:hint="eastAsia"/>
          <w:kern w:val="0"/>
          <w:sz w:val="24"/>
        </w:rPr>
        <w:t>兴业银行股份有限公司</w:t>
      </w:r>
      <w:r w:rsidRPr="002A6BFB">
        <w:rPr>
          <w:rFonts w:ascii="仿宋_GB2312" w:eastAsia="仿宋_GB2312" w:hAnsi="宋体" w:cs="宋体" w:hint="eastAsia"/>
          <w:kern w:val="0"/>
          <w:sz w:val="24"/>
        </w:rPr>
        <w:t>（以下简称“甲方”</w:t>
      </w:r>
      <w:r w:rsidR="003F4D65" w:rsidRPr="002A6BFB">
        <w:rPr>
          <w:rFonts w:ascii="仿宋_GB2312" w:eastAsia="仿宋_GB2312" w:hAnsi="宋体" w:cs="宋体"/>
          <w:kern w:val="0"/>
          <w:sz w:val="24"/>
        </w:rPr>
        <w:t>/</w:t>
      </w:r>
      <w:r w:rsidR="003F4D65" w:rsidRPr="002A6BFB">
        <w:rPr>
          <w:rFonts w:ascii="仿宋_GB2312" w:eastAsia="仿宋_GB2312" w:hAnsi="宋体" w:cs="宋体"/>
          <w:kern w:val="0"/>
          <w:sz w:val="24"/>
        </w:rPr>
        <w:t>“</w:t>
      </w:r>
      <w:r w:rsidR="003F4D65" w:rsidRPr="002A6BFB">
        <w:rPr>
          <w:rFonts w:ascii="仿宋_GB2312" w:eastAsia="仿宋_GB2312" w:hAnsi="宋体" w:cs="宋体"/>
          <w:kern w:val="0"/>
          <w:sz w:val="24"/>
        </w:rPr>
        <w:t>管理人</w:t>
      </w:r>
      <w:r w:rsidR="003F4D65" w:rsidRPr="002A6BFB">
        <w:rPr>
          <w:rFonts w:ascii="仿宋_GB2312" w:eastAsia="仿宋_GB2312" w:hAnsi="宋体" w:cs="宋体"/>
          <w:kern w:val="0"/>
          <w:sz w:val="24"/>
        </w:rPr>
        <w:t>”</w:t>
      </w:r>
      <w:r w:rsidRPr="002A6BFB">
        <w:rPr>
          <w:rFonts w:ascii="仿宋_GB2312" w:eastAsia="仿宋_GB2312" w:hAnsi="宋体" w:cs="宋体" w:hint="eastAsia"/>
          <w:kern w:val="0"/>
          <w:sz w:val="24"/>
        </w:rPr>
        <w:t>）拟设立</w:t>
      </w:r>
      <w:r w:rsidR="00C00240" w:rsidRPr="002A6BFB">
        <w:rPr>
          <w:rFonts w:ascii="仿宋_GB2312" w:eastAsia="仿宋_GB2312" w:hAnsi="宋体" w:cs="宋体" w:hint="eastAsia"/>
          <w:kern w:val="0"/>
          <w:sz w:val="24"/>
        </w:rPr>
        <w:t>“</w:t>
      </w:r>
      <w:r w:rsidR="00844C79" w:rsidRPr="002A6BFB">
        <w:rPr>
          <w:rFonts w:ascii="仿宋_GB2312" w:eastAsia="仿宋_GB2312" w:hAnsi="宋体" w:cs="宋体" w:hint="eastAsia"/>
          <w:kern w:val="0"/>
          <w:sz w:val="24"/>
        </w:rPr>
        <w:t>兴业银行</w:t>
      </w:r>
      <w:r w:rsidR="0091673F" w:rsidRPr="002A6BFB">
        <w:rPr>
          <w:rFonts w:ascii="仿宋_GB2312" w:eastAsia="仿宋_GB2312" w:hAnsi="宋体" w:cs="宋体" w:hint="eastAsia"/>
          <w:kern w:val="0"/>
          <w:sz w:val="24"/>
        </w:rPr>
        <w:t>添利3号</w:t>
      </w:r>
      <w:r w:rsidR="00844C79" w:rsidRPr="002A6BFB">
        <w:rPr>
          <w:rFonts w:ascii="仿宋_GB2312" w:eastAsia="仿宋_GB2312" w:hAnsi="宋体" w:cs="宋体" w:hint="eastAsia"/>
          <w:kern w:val="0"/>
          <w:sz w:val="24"/>
        </w:rPr>
        <w:t>净值型理财产品”（以下简称“理财产品”），并委托兴业银行股份有限公司（以下简称“乙方”</w:t>
      </w:r>
      <w:r w:rsidR="003F4D65" w:rsidRPr="002A6BFB">
        <w:rPr>
          <w:rFonts w:ascii="仿宋_GB2312" w:eastAsia="仿宋_GB2312" w:hAnsi="宋体" w:cs="宋体"/>
          <w:kern w:val="0"/>
          <w:sz w:val="24"/>
        </w:rPr>
        <w:t>/</w:t>
      </w:r>
      <w:r w:rsidR="003F4D65" w:rsidRPr="002A6BFB">
        <w:rPr>
          <w:rFonts w:ascii="仿宋_GB2312" w:eastAsia="仿宋_GB2312" w:hAnsi="宋体" w:cs="宋体"/>
          <w:kern w:val="0"/>
          <w:sz w:val="24"/>
        </w:rPr>
        <w:t>“</w:t>
      </w:r>
      <w:r w:rsidR="003F4D65" w:rsidRPr="002A6BFB">
        <w:rPr>
          <w:rFonts w:ascii="仿宋_GB2312" w:eastAsia="仿宋_GB2312" w:hAnsi="宋体" w:cs="宋体"/>
          <w:kern w:val="0"/>
          <w:sz w:val="24"/>
        </w:rPr>
        <w:t>托管人</w:t>
      </w:r>
      <w:r w:rsidR="003F4D65" w:rsidRPr="002A6BFB">
        <w:rPr>
          <w:rFonts w:ascii="仿宋_GB2312" w:eastAsia="仿宋_GB2312" w:hAnsi="宋体" w:cs="宋体"/>
          <w:kern w:val="0"/>
          <w:sz w:val="24"/>
        </w:rPr>
        <w:t>”</w:t>
      </w:r>
      <w:r w:rsidR="00844C79" w:rsidRPr="002A6BFB">
        <w:rPr>
          <w:rFonts w:ascii="仿宋_GB2312" w:eastAsia="仿宋_GB2312" w:hAnsi="宋体" w:cs="宋体" w:hint="eastAsia"/>
          <w:kern w:val="0"/>
          <w:sz w:val="24"/>
        </w:rPr>
        <w:t>）担任该等理财产品理财资产的托管人，为明确双方的权利、义务和责任，促进甲方理财产品资产独立、安全、稳健运行，保障甲方理财产品投资者的合法权益，根据</w:t>
      </w:r>
      <w:r w:rsidR="00F7114E" w:rsidRPr="002A6BFB">
        <w:rPr>
          <w:rFonts w:ascii="仿宋_GB2312" w:eastAsia="仿宋_GB2312" w:hAnsi="宋体" w:cs="宋体" w:hint="eastAsia"/>
          <w:kern w:val="0"/>
          <w:sz w:val="24"/>
        </w:rPr>
        <w:t>《关于规范金融机构资产管理业务的指导意见》</w:t>
      </w:r>
      <w:r w:rsidR="00173368" w:rsidRPr="002A6BFB">
        <w:rPr>
          <w:rFonts w:ascii="仿宋_GB2312" w:eastAsia="仿宋_GB2312" w:hAnsi="宋体" w:cs="宋体" w:hint="eastAsia"/>
          <w:kern w:val="0"/>
          <w:sz w:val="24"/>
        </w:rPr>
        <w:t>（银发〔</w:t>
      </w:r>
      <w:r w:rsidR="00A73A9C" w:rsidRPr="002A6BFB">
        <w:rPr>
          <w:rFonts w:ascii="仿宋_GB2312" w:eastAsia="仿宋_GB2312" w:hAnsi="宋体" w:cs="宋体" w:hint="eastAsia"/>
          <w:kern w:val="0"/>
          <w:sz w:val="24"/>
        </w:rPr>
        <w:t>201</w:t>
      </w:r>
      <w:r w:rsidR="00796865" w:rsidRPr="002A6BFB">
        <w:rPr>
          <w:rFonts w:ascii="仿宋_GB2312" w:eastAsia="仿宋_GB2312" w:hAnsi="宋体" w:cs="宋体" w:hint="eastAsia"/>
          <w:kern w:val="0"/>
          <w:sz w:val="24"/>
        </w:rPr>
        <w:t>8</w:t>
      </w:r>
      <w:r w:rsidR="00173368" w:rsidRPr="002A6BFB">
        <w:rPr>
          <w:rFonts w:ascii="仿宋_GB2312" w:eastAsia="仿宋_GB2312" w:hAnsi="宋体" w:cs="宋体" w:hint="eastAsia"/>
          <w:kern w:val="0"/>
          <w:sz w:val="24"/>
        </w:rPr>
        <w:t>〕106号，以下简称《指导意见》）</w:t>
      </w:r>
      <w:r w:rsidR="00685E9E" w:rsidRPr="002A6BFB">
        <w:rPr>
          <w:rFonts w:ascii="仿宋_GB2312" w:eastAsia="仿宋_GB2312" w:hAnsi="宋体" w:cs="宋体" w:hint="eastAsia"/>
          <w:kern w:val="0"/>
          <w:sz w:val="24"/>
        </w:rPr>
        <w:t xml:space="preserve">、《商业银行理财业务监督管理办法》（银监会令 </w:t>
      </w:r>
      <w:r w:rsidR="00A73A9C" w:rsidRPr="002A6BFB">
        <w:rPr>
          <w:rFonts w:ascii="仿宋_GB2312" w:eastAsia="仿宋_GB2312" w:hAnsi="宋体" w:cs="宋体" w:hint="eastAsia"/>
          <w:kern w:val="0"/>
          <w:sz w:val="24"/>
        </w:rPr>
        <w:t>201</w:t>
      </w:r>
      <w:r w:rsidR="00796865" w:rsidRPr="002A6BFB">
        <w:rPr>
          <w:rFonts w:ascii="仿宋_GB2312" w:eastAsia="仿宋_GB2312" w:hAnsi="宋体" w:cs="宋体" w:hint="eastAsia"/>
          <w:kern w:val="0"/>
          <w:sz w:val="24"/>
        </w:rPr>
        <w:t>8</w:t>
      </w:r>
      <w:r w:rsidR="00685E9E" w:rsidRPr="002A6BFB">
        <w:rPr>
          <w:rFonts w:ascii="仿宋_GB2312" w:eastAsia="仿宋_GB2312" w:hAnsi="宋体" w:cs="宋体" w:hint="eastAsia"/>
          <w:kern w:val="0"/>
          <w:sz w:val="24"/>
        </w:rPr>
        <w:t>年 第6号</w:t>
      </w:r>
      <w:r w:rsidR="00FF36D0" w:rsidRPr="002A6BFB">
        <w:rPr>
          <w:rFonts w:ascii="仿宋_GB2312" w:eastAsia="仿宋_GB2312" w:hAnsi="宋体" w:cs="宋体" w:hint="eastAsia"/>
          <w:kern w:val="0"/>
          <w:sz w:val="24"/>
        </w:rPr>
        <w:t>，以下简称《理财办法》</w:t>
      </w:r>
      <w:r w:rsidR="00685E9E" w:rsidRPr="002A6BFB">
        <w:rPr>
          <w:rFonts w:ascii="仿宋_GB2312" w:eastAsia="仿宋_GB2312" w:hAnsi="宋体" w:cs="宋体" w:hint="eastAsia"/>
          <w:kern w:val="0"/>
          <w:sz w:val="24"/>
        </w:rPr>
        <w:t>）</w:t>
      </w:r>
      <w:r w:rsidRPr="002A6BFB">
        <w:rPr>
          <w:rFonts w:ascii="仿宋_GB2312" w:eastAsia="仿宋_GB2312" w:hAnsi="宋体" w:cs="宋体" w:hint="eastAsia"/>
          <w:kern w:val="0"/>
          <w:sz w:val="24"/>
        </w:rPr>
        <w:t>及其他相关规定，订立本托管协议。除非本协议另有明确定义，否则本协议中涉及的理财业务专用名词的释义与法规或理财产品文件的释义相同。</w:t>
      </w:r>
      <w:r w:rsidR="00685E9E" w:rsidRPr="002A6BFB">
        <w:rPr>
          <w:rFonts w:ascii="仿宋_GB2312" w:eastAsia="仿宋_GB2312" w:hAnsi="宋体" w:cs="宋体" w:hint="eastAsia"/>
          <w:kern w:val="0"/>
          <w:sz w:val="24"/>
        </w:rPr>
        <w:t xml:space="preserve">  </w:t>
      </w:r>
    </w:p>
    <w:p w:rsidR="00213AF8" w:rsidRPr="002A6BFB" w:rsidRDefault="00F615F5">
      <w:pPr>
        <w:autoSpaceDE w:val="0"/>
        <w:autoSpaceDN w:val="0"/>
        <w:snapToGrid w:val="0"/>
        <w:spacing w:beforeLines="50" w:before="156" w:afterLines="50" w:after="156" w:line="360" w:lineRule="auto"/>
        <w:ind w:firstLineChars="200" w:firstLine="480"/>
        <w:jc w:val="left"/>
        <w:rPr>
          <w:rFonts w:ascii="仿宋_GB2312" w:eastAsia="仿宋_GB2312" w:hAnsi="宋体" w:cs="宋体"/>
          <w:kern w:val="0"/>
          <w:sz w:val="24"/>
        </w:rPr>
      </w:pPr>
      <w:r w:rsidRPr="002A6BFB">
        <w:rPr>
          <w:rFonts w:ascii="仿宋_GB2312" w:eastAsia="仿宋_GB2312" w:hAnsi="宋体" w:cs="宋体" w:hint="eastAsia"/>
          <w:kern w:val="0"/>
          <w:sz w:val="24"/>
        </w:rPr>
        <w:t>本协议项下，乙方接受甲方委托，在甲方委托范围内，办理甲方交付的相关资产的托管事宜。就该等委托托管事宜中双方当事人的权利、义务，乙方处理的委托事项及相关职责，双方协商一致，在本协议中作出约定。</w:t>
      </w:r>
    </w:p>
    <w:p w:rsidR="00213AF8" w:rsidRPr="002A6BFB" w:rsidRDefault="00173368">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br w:type="page"/>
      </w:r>
    </w:p>
    <w:p w:rsidR="008C0F19" w:rsidRPr="002A6BFB" w:rsidRDefault="00F615F5" w:rsidP="002A6BFB">
      <w:pPr>
        <w:pStyle w:val="1"/>
        <w:numPr>
          <w:ilvl w:val="0"/>
          <w:numId w:val="1"/>
        </w:numPr>
        <w:tabs>
          <w:tab w:val="left" w:pos="0"/>
        </w:tabs>
        <w:spacing w:beforeLines="100" w:before="312" w:afterLines="100" w:after="312" w:line="360" w:lineRule="auto"/>
        <w:ind w:left="0" w:firstLine="0"/>
        <w:jc w:val="center"/>
        <w:rPr>
          <w:rFonts w:ascii="仿宋_GB2312" w:eastAsia="仿宋_GB2312" w:hAnsi="宋体"/>
          <w:kern w:val="0"/>
          <w:sz w:val="24"/>
          <w:szCs w:val="24"/>
        </w:rPr>
      </w:pPr>
      <w:bookmarkStart w:id="1" w:name="_Toc141850056"/>
      <w:bookmarkStart w:id="2" w:name="_Toc160530122"/>
      <w:bookmarkStart w:id="3" w:name="_Toc162062286"/>
      <w:bookmarkStart w:id="4" w:name="_Toc1553633"/>
      <w:r w:rsidRPr="002A6BFB">
        <w:rPr>
          <w:rFonts w:ascii="仿宋_GB2312" w:eastAsia="仿宋_GB2312" w:hAnsi="宋体" w:hint="eastAsia"/>
          <w:sz w:val="24"/>
          <w:szCs w:val="24"/>
        </w:rPr>
        <w:lastRenderedPageBreak/>
        <w:t>协议当事人</w:t>
      </w:r>
      <w:bookmarkEnd w:id="0"/>
      <w:bookmarkEnd w:id="1"/>
      <w:bookmarkEnd w:id="2"/>
      <w:bookmarkEnd w:id="3"/>
      <w:bookmarkEnd w:id="4"/>
    </w:p>
    <w:p w:rsidR="008023D0" w:rsidRPr="002A6BFB" w:rsidRDefault="00173368" w:rsidP="008C0F19">
      <w:pPr>
        <w:autoSpaceDE w:val="0"/>
        <w:autoSpaceDN w:val="0"/>
        <w:snapToGrid w:val="0"/>
        <w:spacing w:beforeLines="50" w:before="156" w:afterLines="50" w:after="156" w:line="360" w:lineRule="auto"/>
        <w:ind w:firstLineChars="196" w:firstLine="472"/>
        <w:jc w:val="left"/>
        <w:rPr>
          <w:rFonts w:ascii="仿宋_GB2312" w:eastAsia="仿宋_GB2312" w:hAnsi="宋体"/>
          <w:b/>
          <w:kern w:val="0"/>
          <w:sz w:val="24"/>
        </w:rPr>
      </w:pPr>
      <w:r w:rsidRPr="002A6BFB">
        <w:rPr>
          <w:rFonts w:ascii="仿宋_GB2312" w:eastAsia="仿宋_GB2312" w:hAnsi="宋体" w:hint="eastAsia"/>
          <w:b/>
          <w:kern w:val="0"/>
          <w:sz w:val="24"/>
        </w:rPr>
        <w:t xml:space="preserve">1.1 </w:t>
      </w:r>
      <w:r w:rsidR="00F615F5" w:rsidRPr="002A6BFB">
        <w:rPr>
          <w:rFonts w:ascii="仿宋_GB2312" w:eastAsia="仿宋_GB2312" w:hAnsi="宋体" w:hint="eastAsia"/>
          <w:b/>
          <w:kern w:val="0"/>
          <w:sz w:val="24"/>
        </w:rPr>
        <w:t>本协议由以下两方当事人签署：</w:t>
      </w:r>
    </w:p>
    <w:p w:rsidR="00213AF8" w:rsidRPr="002A6BFB" w:rsidRDefault="00F615F5">
      <w:pPr>
        <w:autoSpaceDE w:val="0"/>
        <w:autoSpaceDN w:val="0"/>
        <w:snapToGrid w:val="0"/>
        <w:spacing w:beforeLines="50" w:before="156" w:afterLines="50" w:after="156" w:line="360" w:lineRule="auto"/>
        <w:ind w:firstLineChars="196" w:firstLine="472"/>
        <w:jc w:val="left"/>
        <w:rPr>
          <w:rFonts w:ascii="仿宋_GB2312" w:eastAsia="仿宋_GB2312" w:hAnsi="宋体"/>
          <w:b/>
          <w:kern w:val="0"/>
          <w:sz w:val="24"/>
        </w:rPr>
      </w:pPr>
      <w:r w:rsidRPr="002A6BFB">
        <w:rPr>
          <w:rFonts w:ascii="仿宋_GB2312" w:eastAsia="仿宋_GB2312" w:hAnsi="宋体" w:hint="eastAsia"/>
          <w:b/>
          <w:kern w:val="0"/>
          <w:sz w:val="24"/>
        </w:rPr>
        <w:t>（一）管理人（甲方）：</w:t>
      </w:r>
    </w:p>
    <w:p w:rsidR="00213AF8" w:rsidRPr="002A6BFB" w:rsidRDefault="007632D8">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名称：兴业银行股份有限公司</w:t>
      </w:r>
    </w:p>
    <w:p w:rsidR="00213AF8" w:rsidRPr="002A6BFB" w:rsidRDefault="007632D8">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地址：福建省福州市湖东路154号</w:t>
      </w:r>
    </w:p>
    <w:p w:rsidR="008C0F19" w:rsidRPr="002A6BFB" w:rsidRDefault="007632D8">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法定代表人：高建平</w:t>
      </w:r>
    </w:p>
    <w:p w:rsidR="008C0F19" w:rsidRPr="002A6BFB" w:rsidRDefault="007632D8">
      <w:pPr>
        <w:autoSpaceDE w:val="0"/>
        <w:autoSpaceDN w:val="0"/>
        <w:snapToGrid w:val="0"/>
        <w:spacing w:beforeLines="50" w:before="156" w:afterLines="50" w:after="156" w:line="360" w:lineRule="auto"/>
        <w:ind w:firstLineChars="200" w:firstLine="480"/>
        <w:jc w:val="left"/>
        <w:rPr>
          <w:rFonts w:ascii="仿宋_GB2312" w:eastAsia="仿宋_GB2312" w:hAnsi="宋体"/>
          <w:sz w:val="24"/>
        </w:rPr>
      </w:pPr>
      <w:r w:rsidRPr="002A6BFB">
        <w:rPr>
          <w:rFonts w:ascii="仿宋_GB2312" w:eastAsia="仿宋_GB2312" w:hAnsi="宋体" w:hint="eastAsia"/>
          <w:sz w:val="24"/>
        </w:rPr>
        <w:t>联系人： 毕楹</w:t>
      </w:r>
    </w:p>
    <w:p w:rsidR="008C0F19" w:rsidRPr="002A6BFB" w:rsidRDefault="007632D8">
      <w:pPr>
        <w:autoSpaceDE w:val="0"/>
        <w:autoSpaceDN w:val="0"/>
        <w:snapToGrid w:val="0"/>
        <w:spacing w:beforeLines="50" w:before="156" w:afterLines="50" w:after="156" w:line="360" w:lineRule="auto"/>
        <w:ind w:firstLineChars="200" w:firstLine="480"/>
        <w:jc w:val="left"/>
        <w:rPr>
          <w:rFonts w:ascii="仿宋_GB2312" w:eastAsia="仿宋_GB2312" w:hAnsi="宋体"/>
          <w:sz w:val="24"/>
        </w:rPr>
      </w:pPr>
      <w:r w:rsidRPr="002A6BFB">
        <w:rPr>
          <w:rFonts w:ascii="仿宋_GB2312" w:eastAsia="仿宋_GB2312" w:hAnsi="宋体" w:hint="eastAsia"/>
          <w:sz w:val="24"/>
        </w:rPr>
        <w:t>联系电话：021-52629999</w:t>
      </w:r>
    </w:p>
    <w:p w:rsidR="008C0F19" w:rsidRPr="002A6BFB" w:rsidRDefault="008C0F19">
      <w:pPr>
        <w:snapToGrid w:val="0"/>
        <w:spacing w:beforeLines="50" w:before="156" w:afterLines="50" w:after="156" w:line="360" w:lineRule="auto"/>
        <w:ind w:firstLineChars="200" w:firstLine="480"/>
        <w:rPr>
          <w:rFonts w:ascii="仿宋_GB2312" w:eastAsia="仿宋_GB2312" w:hAnsi="宋体"/>
          <w:kern w:val="0"/>
          <w:sz w:val="24"/>
        </w:rPr>
      </w:pPr>
    </w:p>
    <w:p w:rsidR="008C0F19" w:rsidRPr="002A6BFB" w:rsidRDefault="00F615F5">
      <w:pPr>
        <w:autoSpaceDE w:val="0"/>
        <w:autoSpaceDN w:val="0"/>
        <w:snapToGrid w:val="0"/>
        <w:spacing w:beforeLines="50" w:before="156" w:afterLines="50" w:after="156" w:line="360" w:lineRule="auto"/>
        <w:ind w:firstLineChars="196" w:firstLine="472"/>
        <w:jc w:val="left"/>
        <w:rPr>
          <w:rFonts w:ascii="仿宋_GB2312" w:eastAsia="仿宋_GB2312" w:hAnsi="宋体"/>
          <w:b/>
          <w:kern w:val="0"/>
          <w:sz w:val="24"/>
        </w:rPr>
      </w:pPr>
      <w:r w:rsidRPr="002A6BFB">
        <w:rPr>
          <w:rFonts w:ascii="仿宋_GB2312" w:eastAsia="仿宋_GB2312" w:hAnsi="宋体" w:hint="eastAsia"/>
          <w:b/>
          <w:kern w:val="0"/>
          <w:sz w:val="24"/>
        </w:rPr>
        <w:t>（二）托管人（乙方）：</w:t>
      </w:r>
    </w:p>
    <w:p w:rsidR="008C0F19" w:rsidRPr="002A6BFB" w:rsidRDefault="00F615F5">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名称：兴业银行股份有限公司</w:t>
      </w:r>
    </w:p>
    <w:p w:rsidR="008C0F19" w:rsidRPr="002A6BFB" w:rsidRDefault="00F615F5">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地址：福建省福州市湖东路154号</w:t>
      </w:r>
    </w:p>
    <w:p w:rsidR="008C0F19" w:rsidRPr="002A6BFB" w:rsidRDefault="00F615F5">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法定代表人：高建平</w:t>
      </w:r>
    </w:p>
    <w:p w:rsidR="008C0F19" w:rsidRPr="002A6BFB" w:rsidRDefault="00F615F5">
      <w:pPr>
        <w:autoSpaceDE w:val="0"/>
        <w:autoSpaceDN w:val="0"/>
        <w:snapToGrid w:val="0"/>
        <w:spacing w:beforeLines="50" w:before="156" w:afterLines="50" w:after="156" w:line="360" w:lineRule="auto"/>
        <w:ind w:firstLineChars="200" w:firstLine="480"/>
        <w:jc w:val="left"/>
        <w:rPr>
          <w:rFonts w:ascii="仿宋_GB2312" w:eastAsia="仿宋_GB2312" w:hAnsi="宋体"/>
          <w:sz w:val="24"/>
        </w:rPr>
      </w:pPr>
      <w:r w:rsidRPr="002A6BFB">
        <w:rPr>
          <w:rFonts w:ascii="仿宋_GB2312" w:eastAsia="仿宋_GB2312" w:hAnsi="宋体" w:hint="eastAsia"/>
          <w:sz w:val="24"/>
        </w:rPr>
        <w:t xml:space="preserve">联系人： </w:t>
      </w:r>
      <w:r w:rsidR="00A44A7E" w:rsidRPr="002A6BFB">
        <w:rPr>
          <w:rFonts w:ascii="仿宋_GB2312" w:eastAsia="仿宋_GB2312" w:hAnsi="宋体" w:hint="eastAsia"/>
          <w:sz w:val="24"/>
        </w:rPr>
        <w:t>刘洁</w:t>
      </w:r>
    </w:p>
    <w:p w:rsidR="008C0F19" w:rsidRPr="002A6BFB" w:rsidRDefault="00F615F5">
      <w:pPr>
        <w:autoSpaceDE w:val="0"/>
        <w:autoSpaceDN w:val="0"/>
        <w:snapToGrid w:val="0"/>
        <w:spacing w:beforeLines="50" w:before="156" w:afterLines="50" w:after="156" w:line="360" w:lineRule="auto"/>
        <w:ind w:firstLineChars="200" w:firstLine="480"/>
        <w:jc w:val="left"/>
        <w:rPr>
          <w:rFonts w:ascii="仿宋_GB2312" w:eastAsia="仿宋_GB2312" w:hAnsi="宋体"/>
          <w:sz w:val="24"/>
        </w:rPr>
      </w:pPr>
      <w:r w:rsidRPr="002A6BFB">
        <w:rPr>
          <w:rFonts w:ascii="仿宋_GB2312" w:eastAsia="仿宋_GB2312" w:hAnsi="宋体" w:hint="eastAsia"/>
          <w:sz w:val="24"/>
        </w:rPr>
        <w:t>联系电话：021-</w:t>
      </w:r>
      <w:r w:rsidR="00127EB0" w:rsidRPr="002A6BFB">
        <w:rPr>
          <w:rFonts w:ascii="仿宋_GB2312" w:eastAsia="仿宋_GB2312" w:hAnsi="宋体" w:hint="eastAsia"/>
          <w:sz w:val="24"/>
        </w:rPr>
        <w:t>52629999</w:t>
      </w:r>
    </w:p>
    <w:p w:rsidR="008C0F19" w:rsidRPr="002A6BFB" w:rsidRDefault="00F615F5" w:rsidP="002A6BFB">
      <w:pPr>
        <w:pStyle w:val="1"/>
        <w:numPr>
          <w:ilvl w:val="0"/>
          <w:numId w:val="1"/>
        </w:numPr>
        <w:tabs>
          <w:tab w:val="left" w:pos="0"/>
        </w:tabs>
        <w:spacing w:beforeLines="100" w:before="312" w:afterLines="100" w:after="312" w:line="360" w:lineRule="auto"/>
        <w:ind w:left="0" w:firstLine="0"/>
        <w:jc w:val="center"/>
        <w:rPr>
          <w:rFonts w:ascii="仿宋_GB2312" w:eastAsia="仿宋_GB2312" w:hAnsi="宋体"/>
          <w:sz w:val="24"/>
          <w:szCs w:val="24"/>
        </w:rPr>
      </w:pPr>
      <w:r w:rsidRPr="002A6BFB">
        <w:rPr>
          <w:rFonts w:ascii="仿宋_GB2312" w:eastAsia="仿宋_GB2312" w:hAnsi="宋体" w:hint="eastAsia"/>
          <w:kern w:val="0"/>
          <w:sz w:val="24"/>
          <w:szCs w:val="24"/>
        </w:rPr>
        <w:br w:type="page"/>
      </w:r>
      <w:bookmarkStart w:id="5" w:name="_Toc160530124"/>
      <w:bookmarkStart w:id="6" w:name="_Toc162062287"/>
      <w:bookmarkStart w:id="7" w:name="_Toc1553634"/>
      <w:r w:rsidRPr="002A6BFB">
        <w:rPr>
          <w:rFonts w:ascii="仿宋_GB2312" w:eastAsia="仿宋_GB2312" w:hAnsi="宋体" w:hint="eastAsia"/>
          <w:sz w:val="24"/>
          <w:szCs w:val="24"/>
        </w:rPr>
        <w:lastRenderedPageBreak/>
        <w:t>当事人的权利与义务</w:t>
      </w:r>
      <w:bookmarkEnd w:id="5"/>
      <w:bookmarkEnd w:id="6"/>
      <w:bookmarkEnd w:id="7"/>
    </w:p>
    <w:p w:rsidR="008023D0" w:rsidRPr="002A6BFB" w:rsidRDefault="00F615F5" w:rsidP="008C0F19">
      <w:pPr>
        <w:autoSpaceDE w:val="0"/>
        <w:autoSpaceDN w:val="0"/>
        <w:snapToGrid w:val="0"/>
        <w:spacing w:beforeLines="50" w:before="156" w:afterLines="50" w:after="156" w:line="360" w:lineRule="auto"/>
        <w:ind w:firstLineChars="200" w:firstLine="482"/>
        <w:jc w:val="left"/>
        <w:rPr>
          <w:rFonts w:ascii="仿宋_GB2312" w:eastAsia="仿宋_GB2312" w:hAnsi="宋体"/>
          <w:b/>
          <w:kern w:val="0"/>
          <w:sz w:val="24"/>
        </w:rPr>
      </w:pPr>
      <w:r w:rsidRPr="002A6BFB">
        <w:rPr>
          <w:rFonts w:ascii="仿宋_GB2312" w:eastAsia="仿宋_GB2312" w:hAnsi="宋体" w:hint="eastAsia"/>
          <w:b/>
          <w:kern w:val="0"/>
          <w:sz w:val="24"/>
        </w:rPr>
        <w:t>2.1</w:t>
      </w:r>
      <w:r w:rsidR="00A228A2" w:rsidRPr="002A6BFB">
        <w:rPr>
          <w:rFonts w:ascii="仿宋_GB2312" w:eastAsia="仿宋_GB2312" w:hAnsi="宋体" w:hint="eastAsia"/>
          <w:b/>
          <w:kern w:val="0"/>
          <w:sz w:val="24"/>
        </w:rPr>
        <w:t xml:space="preserve"> </w:t>
      </w:r>
      <w:r w:rsidRPr="002A6BFB">
        <w:rPr>
          <w:rFonts w:ascii="仿宋_GB2312" w:eastAsia="仿宋_GB2312" w:hAnsi="宋体" w:hint="eastAsia"/>
          <w:b/>
          <w:kern w:val="0"/>
          <w:sz w:val="24"/>
        </w:rPr>
        <w:t>甲方的权利与义务</w:t>
      </w:r>
    </w:p>
    <w:p w:rsidR="00213AF8" w:rsidRPr="002A6BFB" w:rsidRDefault="00F615F5">
      <w:pPr>
        <w:autoSpaceDE w:val="0"/>
        <w:autoSpaceDN w:val="0"/>
        <w:snapToGrid w:val="0"/>
        <w:spacing w:beforeLines="50" w:before="156" w:afterLines="50" w:after="156" w:line="360" w:lineRule="auto"/>
        <w:ind w:firstLineChars="200" w:firstLine="482"/>
        <w:jc w:val="left"/>
        <w:rPr>
          <w:rFonts w:ascii="仿宋_GB2312" w:eastAsia="仿宋_GB2312" w:hAnsi="宋体"/>
          <w:b/>
          <w:kern w:val="0"/>
          <w:sz w:val="24"/>
        </w:rPr>
      </w:pPr>
      <w:smartTag w:uri="urn:schemas-microsoft-com:office:smarttags" w:element="chsdate">
        <w:smartTagPr>
          <w:attr w:name="IsROCDate" w:val="False"/>
          <w:attr w:name="IsLunarDate" w:val="False"/>
          <w:attr w:name="Day" w:val="30"/>
          <w:attr w:name="Month" w:val="12"/>
          <w:attr w:name="Year" w:val="1899"/>
        </w:smartTagPr>
        <w:r w:rsidRPr="002A6BFB">
          <w:rPr>
            <w:rFonts w:ascii="仿宋_GB2312" w:eastAsia="仿宋_GB2312" w:hAnsi="宋体" w:hint="eastAsia"/>
            <w:b/>
            <w:kern w:val="0"/>
            <w:sz w:val="24"/>
          </w:rPr>
          <w:t>2.1.1</w:t>
        </w:r>
        <w:r w:rsidR="00990A20" w:rsidRPr="002A6BFB">
          <w:rPr>
            <w:rFonts w:ascii="仿宋_GB2312" w:eastAsia="仿宋_GB2312" w:hAnsi="宋体" w:hint="eastAsia"/>
            <w:b/>
            <w:kern w:val="0"/>
            <w:sz w:val="24"/>
          </w:rPr>
          <w:t xml:space="preserve"> </w:t>
        </w:r>
      </w:smartTag>
      <w:r w:rsidRPr="002A6BFB">
        <w:rPr>
          <w:rFonts w:ascii="仿宋_GB2312" w:eastAsia="仿宋_GB2312" w:hAnsi="宋体" w:hint="eastAsia"/>
          <w:b/>
          <w:kern w:val="0"/>
          <w:sz w:val="24"/>
        </w:rPr>
        <w:t xml:space="preserve">甲方的权利： </w:t>
      </w:r>
    </w:p>
    <w:p w:rsidR="00213AF8" w:rsidRPr="002A6BFB" w:rsidRDefault="00173368">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（1）</w:t>
      </w:r>
      <w:r w:rsidR="00F615F5" w:rsidRPr="002A6BFB">
        <w:rPr>
          <w:rFonts w:ascii="仿宋_GB2312" w:eastAsia="仿宋_GB2312" w:hAnsi="宋体" w:hint="eastAsia"/>
          <w:kern w:val="0"/>
          <w:sz w:val="24"/>
        </w:rPr>
        <w:t>根据理财产品相关文件和本协议的有关约定，对理财产品进行管理、运用、处置和分配；</w:t>
      </w:r>
    </w:p>
    <w:p w:rsidR="00213AF8" w:rsidRPr="002A6BFB" w:rsidRDefault="00173368">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（2）</w:t>
      </w:r>
      <w:r w:rsidR="00F615F5" w:rsidRPr="002A6BFB">
        <w:rPr>
          <w:rFonts w:ascii="仿宋_GB2312" w:eastAsia="仿宋_GB2312" w:hAnsi="宋体" w:hint="eastAsia"/>
          <w:kern w:val="0"/>
          <w:sz w:val="24"/>
        </w:rPr>
        <w:t>根据本协议的有关规定向乙方发出理财产品的理财资金运用划款指令；</w:t>
      </w:r>
    </w:p>
    <w:p w:rsidR="008C0F19" w:rsidRPr="002A6BFB" w:rsidRDefault="00173368">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（3）</w:t>
      </w:r>
      <w:r w:rsidR="00F615F5" w:rsidRPr="002A6BFB">
        <w:rPr>
          <w:rFonts w:ascii="仿宋_GB2312" w:eastAsia="仿宋_GB2312" w:hAnsi="宋体" w:hint="eastAsia"/>
          <w:kern w:val="0"/>
          <w:sz w:val="24"/>
        </w:rPr>
        <w:t>法律法规规定的其他权利。</w:t>
      </w:r>
    </w:p>
    <w:p w:rsidR="008C0F19" w:rsidRPr="002A6BFB" w:rsidRDefault="00F615F5">
      <w:pPr>
        <w:autoSpaceDE w:val="0"/>
        <w:autoSpaceDN w:val="0"/>
        <w:snapToGrid w:val="0"/>
        <w:spacing w:beforeLines="50" w:before="156" w:afterLines="50" w:after="156" w:line="360" w:lineRule="auto"/>
        <w:ind w:firstLineChars="200" w:firstLine="482"/>
        <w:jc w:val="left"/>
        <w:rPr>
          <w:rFonts w:ascii="仿宋_GB2312" w:eastAsia="仿宋_GB2312" w:hAnsi="宋体"/>
          <w:b/>
          <w:kern w:val="0"/>
          <w:sz w:val="24"/>
        </w:rPr>
      </w:pPr>
      <w:smartTag w:uri="urn:schemas-microsoft-com:office:smarttags" w:element="chsdate">
        <w:smartTagPr>
          <w:attr w:name="IsROCDate" w:val="False"/>
          <w:attr w:name="IsLunarDate" w:val="False"/>
          <w:attr w:name="Day" w:val="30"/>
          <w:attr w:name="Month" w:val="12"/>
          <w:attr w:name="Year" w:val="1899"/>
        </w:smartTagPr>
        <w:r w:rsidRPr="002A6BFB">
          <w:rPr>
            <w:rFonts w:ascii="仿宋_GB2312" w:eastAsia="仿宋_GB2312" w:hAnsi="宋体" w:hint="eastAsia"/>
            <w:b/>
            <w:kern w:val="0"/>
            <w:sz w:val="24"/>
          </w:rPr>
          <w:t>2.1.2</w:t>
        </w:r>
        <w:r w:rsidR="00990A20" w:rsidRPr="002A6BFB">
          <w:rPr>
            <w:rFonts w:ascii="仿宋_GB2312" w:eastAsia="仿宋_GB2312" w:hAnsi="宋体" w:hint="eastAsia"/>
            <w:b/>
            <w:kern w:val="0"/>
            <w:sz w:val="24"/>
          </w:rPr>
          <w:t xml:space="preserve"> </w:t>
        </w:r>
      </w:smartTag>
      <w:r w:rsidRPr="002A6BFB">
        <w:rPr>
          <w:rFonts w:ascii="仿宋_GB2312" w:eastAsia="仿宋_GB2312" w:hAnsi="宋体" w:hint="eastAsia"/>
          <w:b/>
          <w:kern w:val="0"/>
          <w:sz w:val="24"/>
        </w:rPr>
        <w:t>甲方的义务：</w:t>
      </w:r>
    </w:p>
    <w:p w:rsidR="008C0F19" w:rsidRPr="002A6BFB" w:rsidRDefault="00173368">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（1）</w:t>
      </w:r>
      <w:r w:rsidR="00884955" w:rsidRPr="002A6BFB">
        <w:rPr>
          <w:rFonts w:ascii="仿宋_GB2312" w:eastAsia="仿宋_GB2312" w:hAnsi="宋体" w:hint="eastAsia"/>
          <w:kern w:val="0"/>
          <w:sz w:val="24"/>
        </w:rPr>
        <w:t>依法募集资金，办理</w:t>
      </w:r>
      <w:r w:rsidR="006A7B8A" w:rsidRPr="002A6BFB">
        <w:rPr>
          <w:rFonts w:ascii="仿宋_GB2312" w:eastAsia="仿宋_GB2312" w:hAnsi="宋体" w:hint="eastAsia"/>
          <w:kern w:val="0"/>
          <w:sz w:val="24"/>
        </w:rPr>
        <w:t>理财</w:t>
      </w:r>
      <w:r w:rsidR="00884955" w:rsidRPr="002A6BFB">
        <w:rPr>
          <w:rFonts w:ascii="仿宋_GB2312" w:eastAsia="仿宋_GB2312" w:hAnsi="宋体" w:hint="eastAsia"/>
          <w:kern w:val="0"/>
          <w:sz w:val="24"/>
        </w:rPr>
        <w:t>产品份额的发售和登记事宜。</w:t>
      </w:r>
    </w:p>
    <w:p w:rsidR="008C0F19" w:rsidRPr="002A6BFB" w:rsidRDefault="00173368">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（2）</w:t>
      </w:r>
      <w:r w:rsidR="00884955" w:rsidRPr="002A6BFB">
        <w:rPr>
          <w:rFonts w:ascii="仿宋_GB2312" w:eastAsia="仿宋_GB2312" w:hAnsi="宋体" w:hint="eastAsia"/>
          <w:kern w:val="0"/>
          <w:sz w:val="24"/>
        </w:rPr>
        <w:t>办理</w:t>
      </w:r>
      <w:r w:rsidR="00290D09" w:rsidRPr="002A6BFB">
        <w:rPr>
          <w:rFonts w:ascii="仿宋_GB2312" w:eastAsia="仿宋_GB2312" w:hAnsi="宋体" w:hint="eastAsia"/>
          <w:kern w:val="0"/>
          <w:sz w:val="24"/>
        </w:rPr>
        <w:t>理财</w:t>
      </w:r>
      <w:r w:rsidR="00884955" w:rsidRPr="002A6BFB">
        <w:rPr>
          <w:rFonts w:ascii="仿宋_GB2312" w:eastAsia="仿宋_GB2312" w:hAnsi="宋体" w:hint="eastAsia"/>
          <w:kern w:val="0"/>
          <w:sz w:val="24"/>
        </w:rPr>
        <w:t>产品登记备案或者注册手续。</w:t>
      </w:r>
    </w:p>
    <w:p w:rsidR="008C0F19" w:rsidRPr="002A6BFB" w:rsidRDefault="00173368">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（3）</w:t>
      </w:r>
      <w:r w:rsidR="00476D8F" w:rsidRPr="002A6BFB">
        <w:rPr>
          <w:rFonts w:ascii="仿宋_GB2312" w:eastAsia="仿宋_GB2312" w:hAnsi="宋体" w:hint="eastAsia"/>
          <w:kern w:val="0"/>
          <w:sz w:val="24"/>
        </w:rPr>
        <w:t>应当确保每只理财产品与所投资资产相对应，做到每只理财产品单独管理、单独建账和单独核算，不得开展或者参与具有滚动发行、集合运作、分离定价特征的资金池理财业务</w:t>
      </w:r>
      <w:r w:rsidR="00DE5B76" w:rsidRPr="002A6BFB">
        <w:rPr>
          <w:rFonts w:ascii="仿宋_GB2312" w:eastAsia="仿宋_GB2312" w:hAnsi="宋体" w:hint="eastAsia"/>
          <w:kern w:val="0"/>
          <w:sz w:val="24"/>
        </w:rPr>
        <w:t>，</w:t>
      </w:r>
      <w:r w:rsidR="00476D8F" w:rsidRPr="002A6BFB">
        <w:rPr>
          <w:rFonts w:ascii="仿宋_GB2312" w:eastAsia="仿宋_GB2312" w:hAnsi="宋体" w:hint="eastAsia"/>
          <w:kern w:val="0"/>
          <w:sz w:val="24"/>
        </w:rPr>
        <w:t xml:space="preserve">单独管理是指对每只理财产品进行独立的投资管理。单独建账是指为每只理财产品建立投资明细账，确保投资资产逐项清晰明确。单独核算是指对每只理财产品单独进行会计账务处理，确保每只理财产品具有资产负债表、利润表、产品净值变动表等财务会计报表。  </w:t>
      </w:r>
    </w:p>
    <w:p w:rsidR="008C0F19" w:rsidRPr="002A6BFB" w:rsidRDefault="0007359B">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（4）应当按照《企业会计准则》和《指导意见》等关于金融工具估值核算的相关规定，确认和计量理财产品的净值。</w:t>
      </w:r>
      <w:r w:rsidR="00FF36D0" w:rsidRPr="002A6BFB">
        <w:rPr>
          <w:rFonts w:ascii="仿宋_GB2312" w:eastAsia="仿宋_GB2312" w:hAnsi="宋体" w:hint="eastAsia"/>
          <w:kern w:val="0"/>
          <w:sz w:val="24"/>
        </w:rPr>
        <w:t xml:space="preserve">  </w:t>
      </w:r>
    </w:p>
    <w:p w:rsidR="008C0F19" w:rsidRPr="002A6BFB" w:rsidRDefault="00FF36D0">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 xml:space="preserve">（5）应当按照《商业银行资本管理办法（试行）》的相关规定计提操作风险资本。  </w:t>
      </w:r>
    </w:p>
    <w:p w:rsidR="008C0F19" w:rsidRPr="002A6BFB" w:rsidRDefault="00173368">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00FF36D0" w:rsidRPr="002A6BFB">
        <w:rPr>
          <w:rFonts w:ascii="仿宋_GB2312" w:eastAsia="仿宋_GB2312" w:hAnsi="宋体" w:hint="eastAsia"/>
          <w:kern w:val="0"/>
          <w:sz w:val="24"/>
        </w:rPr>
        <w:t>6</w:t>
      </w:r>
      <w:r w:rsidRPr="002A6BFB">
        <w:rPr>
          <w:rFonts w:ascii="仿宋_GB2312" w:eastAsia="仿宋_GB2312" w:hAnsi="宋体" w:hint="eastAsia"/>
          <w:kern w:val="0"/>
          <w:sz w:val="24"/>
        </w:rPr>
        <w:t>）</w:t>
      </w:r>
      <w:r w:rsidR="00884955" w:rsidRPr="002A6BFB">
        <w:rPr>
          <w:rFonts w:ascii="仿宋_GB2312" w:eastAsia="仿宋_GB2312" w:hAnsi="宋体" w:hint="eastAsia"/>
          <w:kern w:val="0"/>
          <w:sz w:val="24"/>
        </w:rPr>
        <w:t>按照</w:t>
      </w:r>
      <w:r w:rsidR="003F4D65" w:rsidRPr="002A6BFB">
        <w:rPr>
          <w:rFonts w:ascii="仿宋_GB2312" w:eastAsia="仿宋_GB2312" w:hAnsi="宋体" w:hint="eastAsia"/>
          <w:kern w:val="0"/>
          <w:sz w:val="24"/>
        </w:rPr>
        <w:t>理财产品销售文件（包括但不限于《兴业银行</w:t>
      </w:r>
      <w:r w:rsidR="0091673F" w:rsidRPr="002A6BFB">
        <w:rPr>
          <w:rFonts w:ascii="仿宋_GB2312" w:eastAsia="仿宋_GB2312" w:hAnsi="宋体" w:hint="eastAsia"/>
          <w:kern w:val="0"/>
          <w:sz w:val="24"/>
        </w:rPr>
        <w:t>添利3号</w:t>
      </w:r>
      <w:r w:rsidR="003F4D65" w:rsidRPr="002A6BFB">
        <w:rPr>
          <w:rFonts w:ascii="仿宋_GB2312" w:eastAsia="仿宋_GB2312" w:hAnsi="宋体" w:hint="eastAsia"/>
          <w:kern w:val="0"/>
          <w:sz w:val="24"/>
        </w:rPr>
        <w:t>净值理财产品协议书》</w:t>
      </w:r>
      <w:r w:rsidR="00290D09" w:rsidRPr="002A6BFB">
        <w:rPr>
          <w:rFonts w:ascii="仿宋_GB2312" w:eastAsia="仿宋_GB2312" w:hAnsi="宋体" w:hint="eastAsia"/>
          <w:kern w:val="0"/>
          <w:sz w:val="24"/>
        </w:rPr>
        <w:t>、《</w:t>
      </w:r>
      <w:r w:rsidR="003F4D65" w:rsidRPr="002A6BFB">
        <w:rPr>
          <w:rFonts w:ascii="仿宋_GB2312" w:eastAsia="仿宋_GB2312" w:hAnsi="宋体" w:hint="eastAsia"/>
          <w:kern w:val="0"/>
          <w:sz w:val="24"/>
        </w:rPr>
        <w:t>兴业银行</w:t>
      </w:r>
      <w:r w:rsidR="0091673F" w:rsidRPr="002A6BFB">
        <w:rPr>
          <w:rFonts w:ascii="仿宋_GB2312" w:eastAsia="仿宋_GB2312" w:hAnsi="宋体" w:hint="eastAsia"/>
          <w:kern w:val="0"/>
          <w:sz w:val="24"/>
        </w:rPr>
        <w:t>添利3号</w:t>
      </w:r>
      <w:r w:rsidR="003F4D65" w:rsidRPr="002A6BFB">
        <w:rPr>
          <w:rFonts w:ascii="仿宋_GB2312" w:eastAsia="仿宋_GB2312" w:hAnsi="宋体" w:hint="eastAsia"/>
          <w:kern w:val="0"/>
          <w:sz w:val="24"/>
        </w:rPr>
        <w:t>净值理财产品</w:t>
      </w:r>
      <w:r w:rsidR="00290D09" w:rsidRPr="002A6BFB">
        <w:rPr>
          <w:rFonts w:ascii="仿宋_GB2312" w:eastAsia="仿宋_GB2312" w:hAnsi="宋体" w:hint="eastAsia"/>
          <w:kern w:val="0"/>
          <w:sz w:val="24"/>
        </w:rPr>
        <w:t>说明书》</w:t>
      </w:r>
      <w:r w:rsidR="003F4D65" w:rsidRPr="002A6BFB">
        <w:rPr>
          <w:rFonts w:ascii="仿宋_GB2312" w:eastAsia="仿宋_GB2312" w:hAnsi="宋体" w:hint="eastAsia"/>
          <w:kern w:val="0"/>
          <w:sz w:val="24"/>
        </w:rPr>
        <w:t>、</w:t>
      </w:r>
      <w:r w:rsidR="00A7108B" w:rsidRPr="002A6BFB">
        <w:rPr>
          <w:rFonts w:ascii="仿宋_GB2312" w:eastAsia="仿宋_GB2312" w:hAnsi="宋体" w:hint="eastAsia"/>
          <w:kern w:val="0"/>
          <w:sz w:val="24"/>
        </w:rPr>
        <w:t>《</w:t>
      </w:r>
      <w:r w:rsidR="00844C79" w:rsidRPr="002A6BFB">
        <w:rPr>
          <w:rFonts w:ascii="仿宋_GB2312" w:eastAsia="仿宋_GB2312" w:hAnsi="宋体" w:hint="eastAsia"/>
          <w:kern w:val="0"/>
          <w:sz w:val="24"/>
        </w:rPr>
        <w:t>客户权益须知</w:t>
      </w:r>
      <w:r w:rsidR="00A7108B" w:rsidRPr="002A6BFB">
        <w:rPr>
          <w:rFonts w:ascii="仿宋_GB2312" w:eastAsia="仿宋_GB2312" w:hAnsi="宋体" w:hint="eastAsia"/>
          <w:kern w:val="0"/>
          <w:sz w:val="24"/>
        </w:rPr>
        <w:t>》、</w:t>
      </w:r>
      <w:r w:rsidR="003F4D65" w:rsidRPr="002A6BFB">
        <w:rPr>
          <w:rFonts w:ascii="仿宋_GB2312" w:eastAsia="仿宋_GB2312" w:hAnsi="宋体" w:hint="eastAsia"/>
          <w:kern w:val="0"/>
          <w:sz w:val="24"/>
        </w:rPr>
        <w:t>《</w:t>
      </w:r>
      <w:r w:rsidR="00844C79" w:rsidRPr="002A6BFB">
        <w:rPr>
          <w:rFonts w:ascii="仿宋_GB2312" w:eastAsia="仿宋_GB2312" w:hAnsi="宋体" w:hint="eastAsia"/>
          <w:kern w:val="0"/>
          <w:sz w:val="24"/>
        </w:rPr>
        <w:t>兴业银行</w:t>
      </w:r>
      <w:r w:rsidR="0091673F" w:rsidRPr="002A6BFB">
        <w:rPr>
          <w:rFonts w:ascii="仿宋_GB2312" w:eastAsia="仿宋_GB2312" w:hAnsi="宋体" w:hint="eastAsia"/>
          <w:kern w:val="0"/>
          <w:sz w:val="24"/>
        </w:rPr>
        <w:t>添利3号</w:t>
      </w:r>
      <w:r w:rsidR="00844C79" w:rsidRPr="002A6BFB">
        <w:rPr>
          <w:rFonts w:ascii="仿宋_GB2312" w:eastAsia="仿宋_GB2312" w:hAnsi="宋体" w:hint="eastAsia"/>
          <w:kern w:val="0"/>
          <w:sz w:val="24"/>
        </w:rPr>
        <w:t>净值型理财产品认购申请书</w:t>
      </w:r>
      <w:r w:rsidR="003F4D65" w:rsidRPr="002A6BFB">
        <w:rPr>
          <w:rFonts w:ascii="仿宋_GB2312" w:eastAsia="仿宋_GB2312" w:hAnsi="宋体" w:hint="eastAsia"/>
          <w:kern w:val="0"/>
          <w:sz w:val="24"/>
        </w:rPr>
        <w:t>》</w:t>
      </w:r>
      <w:r w:rsidR="00A7108B" w:rsidRPr="002A6BFB">
        <w:rPr>
          <w:rFonts w:ascii="仿宋_GB2312" w:eastAsia="仿宋_GB2312" w:hAnsi="宋体" w:hint="eastAsia"/>
          <w:kern w:val="0"/>
          <w:sz w:val="24"/>
        </w:rPr>
        <w:t>、《</w:t>
      </w:r>
      <w:r w:rsidR="00844C79" w:rsidRPr="002A6BFB">
        <w:rPr>
          <w:rFonts w:ascii="仿宋_GB2312" w:eastAsia="仿宋_GB2312" w:hAnsi="宋体" w:hint="eastAsia"/>
          <w:kern w:val="0"/>
          <w:sz w:val="24"/>
        </w:rPr>
        <w:t>兴业银行</w:t>
      </w:r>
      <w:r w:rsidR="0091673F" w:rsidRPr="002A6BFB">
        <w:rPr>
          <w:rFonts w:ascii="仿宋_GB2312" w:eastAsia="仿宋_GB2312" w:hAnsi="宋体" w:hint="eastAsia"/>
          <w:kern w:val="0"/>
          <w:sz w:val="24"/>
        </w:rPr>
        <w:t>添利3号</w:t>
      </w:r>
      <w:r w:rsidR="00844C79" w:rsidRPr="002A6BFB">
        <w:rPr>
          <w:rFonts w:ascii="仿宋_GB2312" w:eastAsia="仿宋_GB2312" w:hAnsi="宋体" w:hint="eastAsia"/>
          <w:kern w:val="0"/>
          <w:sz w:val="24"/>
        </w:rPr>
        <w:t>净值型理财产品申购申请书</w:t>
      </w:r>
      <w:r w:rsidR="00A7108B" w:rsidRPr="002A6BFB">
        <w:rPr>
          <w:rFonts w:ascii="仿宋_GB2312" w:eastAsia="仿宋_GB2312" w:hAnsi="宋体" w:hint="eastAsia"/>
          <w:kern w:val="0"/>
          <w:sz w:val="24"/>
        </w:rPr>
        <w:t>》、《</w:t>
      </w:r>
      <w:r w:rsidR="00844C79" w:rsidRPr="002A6BFB">
        <w:rPr>
          <w:rFonts w:ascii="仿宋_GB2312" w:eastAsia="仿宋_GB2312" w:hAnsi="宋体" w:hint="eastAsia"/>
          <w:kern w:val="0"/>
          <w:sz w:val="24"/>
        </w:rPr>
        <w:t>兴业银行</w:t>
      </w:r>
      <w:r w:rsidR="0091673F" w:rsidRPr="002A6BFB">
        <w:rPr>
          <w:rFonts w:ascii="仿宋_GB2312" w:eastAsia="仿宋_GB2312" w:hAnsi="宋体" w:hint="eastAsia"/>
          <w:kern w:val="0"/>
          <w:sz w:val="24"/>
        </w:rPr>
        <w:t>添利3号</w:t>
      </w:r>
      <w:r w:rsidR="00844C79" w:rsidRPr="002A6BFB">
        <w:rPr>
          <w:rFonts w:ascii="仿宋_GB2312" w:eastAsia="仿宋_GB2312" w:hAnsi="宋体" w:hint="eastAsia"/>
          <w:kern w:val="0"/>
          <w:sz w:val="24"/>
        </w:rPr>
        <w:t>净值型理财产品赎回申请书</w:t>
      </w:r>
      <w:r w:rsidR="00A7108B" w:rsidRPr="002A6BFB">
        <w:rPr>
          <w:rFonts w:ascii="仿宋_GB2312" w:eastAsia="仿宋_GB2312" w:hAnsi="宋体" w:hint="eastAsia"/>
          <w:kern w:val="0"/>
          <w:sz w:val="24"/>
        </w:rPr>
        <w:t>》</w:t>
      </w:r>
      <w:r w:rsidR="003F4D65" w:rsidRPr="002A6BFB">
        <w:rPr>
          <w:rFonts w:ascii="仿宋_GB2312" w:eastAsia="仿宋_GB2312" w:hAnsi="宋体" w:hint="eastAsia"/>
          <w:kern w:val="0"/>
          <w:sz w:val="24"/>
        </w:rPr>
        <w:t>等）</w:t>
      </w:r>
      <w:r w:rsidR="00884955" w:rsidRPr="002A6BFB">
        <w:rPr>
          <w:rFonts w:ascii="仿宋_GB2312" w:eastAsia="仿宋_GB2312" w:hAnsi="宋体" w:hint="eastAsia"/>
          <w:kern w:val="0"/>
          <w:sz w:val="24"/>
        </w:rPr>
        <w:t>的约定确定收益分配方案，及时向投资者分配收益。</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lastRenderedPageBreak/>
        <w:t>（</w:t>
      </w:r>
      <w:r w:rsidR="00FF36D0" w:rsidRPr="002A6BFB">
        <w:rPr>
          <w:rFonts w:ascii="仿宋_GB2312" w:eastAsia="仿宋_GB2312" w:hAnsi="宋体" w:hint="eastAsia"/>
          <w:kern w:val="0"/>
          <w:sz w:val="24"/>
        </w:rPr>
        <w:t>7</w:t>
      </w:r>
      <w:r w:rsidRPr="002A6BFB">
        <w:rPr>
          <w:rFonts w:ascii="仿宋_GB2312" w:eastAsia="仿宋_GB2312" w:hAnsi="宋体" w:hint="eastAsia"/>
          <w:kern w:val="0"/>
          <w:sz w:val="24"/>
        </w:rPr>
        <w:t>）</w:t>
      </w:r>
      <w:r w:rsidR="00884955" w:rsidRPr="002A6BFB">
        <w:rPr>
          <w:rFonts w:ascii="仿宋_GB2312" w:eastAsia="仿宋_GB2312" w:hAnsi="宋体" w:hint="eastAsia"/>
          <w:kern w:val="0"/>
          <w:sz w:val="24"/>
        </w:rPr>
        <w:t>进行</w:t>
      </w:r>
      <w:r w:rsidR="003D670C" w:rsidRPr="002A6BFB">
        <w:rPr>
          <w:rFonts w:ascii="仿宋_GB2312" w:eastAsia="仿宋_GB2312" w:hAnsi="宋体" w:hint="eastAsia"/>
          <w:kern w:val="0"/>
          <w:sz w:val="24"/>
        </w:rPr>
        <w:t>理财</w:t>
      </w:r>
      <w:r w:rsidR="00884955" w:rsidRPr="002A6BFB">
        <w:rPr>
          <w:rFonts w:ascii="仿宋_GB2312" w:eastAsia="仿宋_GB2312" w:hAnsi="宋体" w:hint="eastAsia"/>
          <w:kern w:val="0"/>
          <w:sz w:val="24"/>
        </w:rPr>
        <w:t>产品会计核算并编制</w:t>
      </w:r>
      <w:r w:rsidR="003D670C" w:rsidRPr="002A6BFB">
        <w:rPr>
          <w:rFonts w:ascii="仿宋_GB2312" w:eastAsia="仿宋_GB2312" w:hAnsi="宋体" w:hint="eastAsia"/>
          <w:kern w:val="0"/>
          <w:sz w:val="24"/>
        </w:rPr>
        <w:t>理财</w:t>
      </w:r>
      <w:r w:rsidR="00884955" w:rsidRPr="002A6BFB">
        <w:rPr>
          <w:rFonts w:ascii="仿宋_GB2312" w:eastAsia="仿宋_GB2312" w:hAnsi="宋体" w:hint="eastAsia"/>
          <w:kern w:val="0"/>
          <w:sz w:val="24"/>
        </w:rPr>
        <w:t>产品财务会计报告。</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00FF36D0" w:rsidRPr="002A6BFB">
        <w:rPr>
          <w:rFonts w:ascii="仿宋_GB2312" w:eastAsia="仿宋_GB2312" w:hAnsi="宋体" w:hint="eastAsia"/>
          <w:kern w:val="0"/>
          <w:sz w:val="24"/>
        </w:rPr>
        <w:t>8</w:t>
      </w:r>
      <w:r w:rsidRPr="002A6BFB">
        <w:rPr>
          <w:rFonts w:ascii="仿宋_GB2312" w:eastAsia="仿宋_GB2312" w:hAnsi="宋体" w:hint="eastAsia"/>
          <w:kern w:val="0"/>
          <w:sz w:val="24"/>
        </w:rPr>
        <w:t>）</w:t>
      </w:r>
      <w:r w:rsidR="00884955" w:rsidRPr="002A6BFB">
        <w:rPr>
          <w:rFonts w:ascii="仿宋_GB2312" w:eastAsia="仿宋_GB2312" w:hAnsi="宋体" w:hint="eastAsia"/>
          <w:kern w:val="0"/>
          <w:sz w:val="24"/>
        </w:rPr>
        <w:t>依法计算并披露</w:t>
      </w:r>
      <w:r w:rsidR="00290D09" w:rsidRPr="002A6BFB">
        <w:rPr>
          <w:rFonts w:ascii="仿宋_GB2312" w:eastAsia="仿宋_GB2312" w:hAnsi="宋体" w:hint="eastAsia"/>
          <w:kern w:val="0"/>
          <w:sz w:val="24"/>
        </w:rPr>
        <w:t>理财</w:t>
      </w:r>
      <w:r w:rsidR="00884955" w:rsidRPr="002A6BFB">
        <w:rPr>
          <w:rFonts w:ascii="仿宋_GB2312" w:eastAsia="仿宋_GB2312" w:hAnsi="宋体" w:hint="eastAsia"/>
          <w:kern w:val="0"/>
          <w:sz w:val="24"/>
        </w:rPr>
        <w:t>产品净值或者投资收益情况，确定申购、赎回价格。</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001B6E25" w:rsidRPr="002A6BFB">
        <w:rPr>
          <w:rFonts w:ascii="仿宋_GB2312" w:eastAsia="仿宋_GB2312" w:hAnsi="宋体" w:hint="eastAsia"/>
          <w:kern w:val="0"/>
          <w:sz w:val="24"/>
        </w:rPr>
        <w:t>9</w:t>
      </w:r>
      <w:r w:rsidRPr="002A6BFB">
        <w:rPr>
          <w:rFonts w:ascii="仿宋_GB2312" w:eastAsia="仿宋_GB2312" w:hAnsi="宋体" w:hint="eastAsia"/>
          <w:kern w:val="0"/>
          <w:sz w:val="24"/>
        </w:rPr>
        <w:t>）</w:t>
      </w:r>
      <w:r w:rsidR="00884955" w:rsidRPr="002A6BFB">
        <w:rPr>
          <w:rFonts w:ascii="仿宋_GB2312" w:eastAsia="仿宋_GB2312" w:hAnsi="宋体" w:hint="eastAsia"/>
          <w:kern w:val="0"/>
          <w:sz w:val="24"/>
        </w:rPr>
        <w:t>办理与理财产品管理业务活动有关的信息披露事项。</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001B6E25" w:rsidRPr="002A6BFB">
        <w:rPr>
          <w:rFonts w:ascii="仿宋_GB2312" w:eastAsia="仿宋_GB2312" w:hAnsi="宋体" w:hint="eastAsia"/>
          <w:kern w:val="0"/>
          <w:sz w:val="24"/>
        </w:rPr>
        <w:t>10</w:t>
      </w:r>
      <w:r w:rsidRPr="002A6BFB">
        <w:rPr>
          <w:rFonts w:ascii="仿宋_GB2312" w:eastAsia="仿宋_GB2312" w:hAnsi="宋体" w:hint="eastAsia"/>
          <w:kern w:val="0"/>
          <w:sz w:val="24"/>
        </w:rPr>
        <w:t>）</w:t>
      </w:r>
      <w:r w:rsidR="00884955" w:rsidRPr="002A6BFB">
        <w:rPr>
          <w:rFonts w:ascii="仿宋_GB2312" w:eastAsia="仿宋_GB2312" w:hAnsi="宋体" w:hint="eastAsia"/>
          <w:kern w:val="0"/>
          <w:sz w:val="24"/>
        </w:rPr>
        <w:t>保存理财产品财产管理业务活动的记录、账册、报表和其他相关资料。</w:t>
      </w:r>
      <w:r w:rsidR="009A281A" w:rsidRPr="002A6BFB">
        <w:rPr>
          <w:rFonts w:ascii="仿宋_GB2312" w:eastAsia="仿宋_GB2312" w:hAnsi="宋体" w:hint="eastAsia"/>
          <w:kern w:val="0"/>
          <w:sz w:val="24"/>
        </w:rPr>
        <w:t xml:space="preserve">妥善保存理财产品销售过程涉及的投资者风险承受能力评估、录音录像等相关资料。  </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001B6E25" w:rsidRPr="002A6BFB">
        <w:rPr>
          <w:rFonts w:ascii="仿宋_GB2312" w:eastAsia="仿宋_GB2312" w:hAnsi="宋体" w:hint="eastAsia"/>
          <w:kern w:val="0"/>
          <w:sz w:val="24"/>
        </w:rPr>
        <w:t>11</w:t>
      </w:r>
      <w:r w:rsidRPr="002A6BFB">
        <w:rPr>
          <w:rFonts w:ascii="仿宋_GB2312" w:eastAsia="仿宋_GB2312" w:hAnsi="宋体" w:hint="eastAsia"/>
          <w:kern w:val="0"/>
          <w:sz w:val="24"/>
        </w:rPr>
        <w:t>）</w:t>
      </w:r>
      <w:r w:rsidR="00884955" w:rsidRPr="002A6BFB">
        <w:rPr>
          <w:rFonts w:ascii="仿宋_GB2312" w:eastAsia="仿宋_GB2312" w:hAnsi="宋体" w:hint="eastAsia"/>
          <w:kern w:val="0"/>
          <w:sz w:val="24"/>
        </w:rPr>
        <w:t>以管理人名义，代表投资者利益行使诉讼权利或者实施其他法律行为。</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001B6E25" w:rsidRPr="002A6BFB">
        <w:rPr>
          <w:rFonts w:ascii="仿宋_GB2312" w:eastAsia="仿宋_GB2312" w:hAnsi="宋体"/>
          <w:kern w:val="0"/>
          <w:sz w:val="24"/>
        </w:rPr>
        <w:t>1</w:t>
      </w:r>
      <w:r w:rsidR="001B6E25" w:rsidRPr="002A6BFB">
        <w:rPr>
          <w:rFonts w:ascii="仿宋_GB2312" w:eastAsia="仿宋_GB2312" w:hAnsi="宋体" w:hint="eastAsia"/>
          <w:kern w:val="0"/>
          <w:sz w:val="24"/>
        </w:rPr>
        <w:t>2</w:t>
      </w:r>
      <w:r w:rsidRPr="002A6BFB">
        <w:rPr>
          <w:rFonts w:ascii="仿宋_GB2312" w:eastAsia="仿宋_GB2312" w:hAnsi="宋体" w:hint="eastAsia"/>
          <w:kern w:val="0"/>
          <w:sz w:val="24"/>
        </w:rPr>
        <w:t>）</w:t>
      </w:r>
      <w:r w:rsidR="002D703D" w:rsidRPr="002A6BFB">
        <w:rPr>
          <w:rFonts w:ascii="仿宋_GB2312" w:eastAsia="仿宋_GB2312" w:hAnsi="宋体" w:hint="eastAsia"/>
          <w:kern w:val="0"/>
          <w:sz w:val="24"/>
        </w:rPr>
        <w:t>在兑付理财产品</w:t>
      </w:r>
      <w:r w:rsidR="00884955" w:rsidRPr="002A6BFB">
        <w:rPr>
          <w:rFonts w:ascii="仿宋_GB2312" w:eastAsia="仿宋_GB2312" w:hAnsi="宋体" w:hint="eastAsia"/>
          <w:kern w:val="0"/>
          <w:sz w:val="24"/>
        </w:rPr>
        <w:t>资金及收益时，</w:t>
      </w:r>
      <w:r w:rsidR="00296D98" w:rsidRPr="002A6BFB">
        <w:rPr>
          <w:rFonts w:ascii="仿宋_GB2312" w:eastAsia="仿宋_GB2312" w:hAnsi="宋体" w:hint="eastAsia"/>
          <w:kern w:val="0"/>
          <w:sz w:val="24"/>
        </w:rPr>
        <w:t>甲方应当保证理财产品</w:t>
      </w:r>
      <w:r w:rsidR="00884955" w:rsidRPr="002A6BFB">
        <w:rPr>
          <w:rFonts w:ascii="仿宋_GB2312" w:eastAsia="仿宋_GB2312" w:hAnsi="宋体" w:hint="eastAsia"/>
          <w:kern w:val="0"/>
          <w:sz w:val="24"/>
        </w:rPr>
        <w:t>资金及收益返回委托人的原账户、同名账户或者合同约定的受益人账户。</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001B6E25" w:rsidRPr="002A6BFB">
        <w:rPr>
          <w:rFonts w:ascii="仿宋_GB2312" w:eastAsia="仿宋_GB2312" w:hAnsi="宋体"/>
          <w:kern w:val="0"/>
          <w:sz w:val="24"/>
        </w:rPr>
        <w:t>1</w:t>
      </w:r>
      <w:r w:rsidR="001B6E25" w:rsidRPr="002A6BFB">
        <w:rPr>
          <w:rFonts w:ascii="仿宋_GB2312" w:eastAsia="仿宋_GB2312" w:hAnsi="宋体" w:hint="eastAsia"/>
          <w:kern w:val="0"/>
          <w:sz w:val="24"/>
        </w:rPr>
        <w:t>3</w:t>
      </w:r>
      <w:r w:rsidRPr="002A6BFB">
        <w:rPr>
          <w:rFonts w:ascii="仿宋_GB2312" w:eastAsia="仿宋_GB2312" w:hAnsi="宋体" w:hint="eastAsia"/>
          <w:kern w:val="0"/>
          <w:sz w:val="24"/>
        </w:rPr>
        <w:t>）</w:t>
      </w:r>
      <w:r w:rsidR="00F615F5" w:rsidRPr="002A6BFB">
        <w:rPr>
          <w:rFonts w:ascii="仿宋_GB2312" w:eastAsia="仿宋_GB2312" w:hAnsi="宋体" w:hint="eastAsia"/>
          <w:kern w:val="0"/>
          <w:sz w:val="24"/>
        </w:rPr>
        <w:t>协助乙方为甲方理财产品开立托管所需的资金账户以及相关的资产账户；</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001B6E25" w:rsidRPr="002A6BFB">
        <w:rPr>
          <w:rFonts w:ascii="仿宋_GB2312" w:eastAsia="仿宋_GB2312" w:hAnsi="宋体"/>
          <w:kern w:val="0"/>
          <w:sz w:val="24"/>
        </w:rPr>
        <w:t>1</w:t>
      </w:r>
      <w:r w:rsidR="001B6E25" w:rsidRPr="002A6BFB">
        <w:rPr>
          <w:rFonts w:ascii="仿宋_GB2312" w:eastAsia="仿宋_GB2312" w:hAnsi="宋体" w:hint="eastAsia"/>
          <w:kern w:val="0"/>
          <w:sz w:val="24"/>
        </w:rPr>
        <w:t>4</w:t>
      </w:r>
      <w:r w:rsidRPr="002A6BFB">
        <w:rPr>
          <w:rFonts w:ascii="仿宋_GB2312" w:eastAsia="仿宋_GB2312" w:hAnsi="宋体" w:hint="eastAsia"/>
          <w:kern w:val="0"/>
          <w:sz w:val="24"/>
        </w:rPr>
        <w:t>）</w:t>
      </w:r>
      <w:r w:rsidR="00F615F5" w:rsidRPr="002A6BFB">
        <w:rPr>
          <w:rFonts w:ascii="仿宋_GB2312" w:eastAsia="仿宋_GB2312" w:hAnsi="宋体" w:hint="eastAsia"/>
          <w:kern w:val="0"/>
          <w:sz w:val="24"/>
        </w:rPr>
        <w:t>按照本协议规定将理财资金或资产移交乙方托管；</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001B6E25" w:rsidRPr="002A6BFB">
        <w:rPr>
          <w:rFonts w:ascii="仿宋_GB2312" w:eastAsia="仿宋_GB2312" w:hAnsi="宋体"/>
          <w:kern w:val="0"/>
          <w:sz w:val="24"/>
        </w:rPr>
        <w:t>1</w:t>
      </w:r>
      <w:r w:rsidR="001B6E25" w:rsidRPr="002A6BFB">
        <w:rPr>
          <w:rFonts w:ascii="仿宋_GB2312" w:eastAsia="仿宋_GB2312" w:hAnsi="宋体" w:hint="eastAsia"/>
          <w:kern w:val="0"/>
          <w:sz w:val="24"/>
        </w:rPr>
        <w:t>5</w:t>
      </w:r>
      <w:r w:rsidRPr="002A6BFB">
        <w:rPr>
          <w:rFonts w:ascii="仿宋_GB2312" w:eastAsia="仿宋_GB2312" w:hAnsi="宋体" w:hint="eastAsia"/>
          <w:kern w:val="0"/>
          <w:sz w:val="24"/>
        </w:rPr>
        <w:t>）</w:t>
      </w:r>
      <w:r w:rsidR="00F615F5" w:rsidRPr="002A6BFB">
        <w:rPr>
          <w:rFonts w:ascii="仿宋_GB2312" w:eastAsia="仿宋_GB2312" w:hAnsi="宋体" w:hint="eastAsia"/>
          <w:kern w:val="0"/>
          <w:sz w:val="24"/>
        </w:rPr>
        <w:t>按本协议规定方式和程序向乙方发出理财资金运用划款指令；</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001B6E25" w:rsidRPr="002A6BFB">
        <w:rPr>
          <w:rFonts w:ascii="仿宋_GB2312" w:eastAsia="仿宋_GB2312" w:hAnsi="宋体"/>
          <w:kern w:val="0"/>
          <w:sz w:val="24"/>
        </w:rPr>
        <w:t>1</w:t>
      </w:r>
      <w:r w:rsidR="001B6E25" w:rsidRPr="002A6BFB">
        <w:rPr>
          <w:rFonts w:ascii="仿宋_GB2312" w:eastAsia="仿宋_GB2312" w:hAnsi="宋体" w:hint="eastAsia"/>
          <w:kern w:val="0"/>
          <w:sz w:val="24"/>
        </w:rPr>
        <w:t>6</w:t>
      </w:r>
      <w:r w:rsidRPr="002A6BFB">
        <w:rPr>
          <w:rFonts w:ascii="仿宋_GB2312" w:eastAsia="仿宋_GB2312" w:hAnsi="宋体" w:hint="eastAsia"/>
          <w:kern w:val="0"/>
          <w:sz w:val="24"/>
        </w:rPr>
        <w:t>）</w:t>
      </w:r>
      <w:r w:rsidR="00F615F5" w:rsidRPr="002A6BFB">
        <w:rPr>
          <w:rFonts w:ascii="仿宋_GB2312" w:eastAsia="仿宋_GB2312" w:hAnsi="宋体" w:hint="eastAsia"/>
          <w:kern w:val="0"/>
          <w:sz w:val="24"/>
        </w:rPr>
        <w:t>发生任何可能导致理财产品业务性质或投资范围发生重大变化或直接影响托管业务的重大事项时，须提前通知乙方；</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001B6E25" w:rsidRPr="002A6BFB">
        <w:rPr>
          <w:rFonts w:ascii="仿宋_GB2312" w:eastAsia="仿宋_GB2312" w:hAnsi="宋体" w:hint="eastAsia"/>
          <w:kern w:val="0"/>
          <w:sz w:val="24"/>
        </w:rPr>
        <w:t>17</w:t>
      </w:r>
      <w:r w:rsidRPr="002A6BFB">
        <w:rPr>
          <w:rFonts w:ascii="仿宋_GB2312" w:eastAsia="仿宋_GB2312" w:hAnsi="宋体" w:hint="eastAsia"/>
          <w:kern w:val="0"/>
          <w:sz w:val="24"/>
        </w:rPr>
        <w:t>）</w:t>
      </w:r>
      <w:r w:rsidR="00F615F5" w:rsidRPr="002A6BFB">
        <w:rPr>
          <w:rFonts w:ascii="仿宋_GB2312" w:eastAsia="仿宋_GB2312" w:hAnsi="宋体" w:hint="eastAsia"/>
          <w:kern w:val="0"/>
          <w:sz w:val="24"/>
        </w:rPr>
        <w:t>根据国家有关规定和本协议的规定接受乙方的监督；</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001B6E25" w:rsidRPr="002A6BFB">
        <w:rPr>
          <w:rFonts w:ascii="仿宋_GB2312" w:eastAsia="仿宋_GB2312" w:hAnsi="宋体"/>
          <w:kern w:val="0"/>
          <w:sz w:val="24"/>
        </w:rPr>
        <w:t>1</w:t>
      </w:r>
      <w:r w:rsidR="001B6E25" w:rsidRPr="002A6BFB">
        <w:rPr>
          <w:rFonts w:ascii="仿宋_GB2312" w:eastAsia="仿宋_GB2312" w:hAnsi="宋体" w:hint="eastAsia"/>
          <w:kern w:val="0"/>
          <w:sz w:val="24"/>
        </w:rPr>
        <w:t>8</w:t>
      </w:r>
      <w:r w:rsidRPr="002A6BFB">
        <w:rPr>
          <w:rFonts w:ascii="仿宋_GB2312" w:eastAsia="仿宋_GB2312" w:hAnsi="宋体" w:hint="eastAsia"/>
          <w:kern w:val="0"/>
          <w:sz w:val="24"/>
        </w:rPr>
        <w:t>）</w:t>
      </w:r>
      <w:r w:rsidR="00F615F5" w:rsidRPr="002A6BFB">
        <w:rPr>
          <w:rFonts w:ascii="仿宋_GB2312" w:eastAsia="仿宋_GB2312" w:hAnsi="宋体" w:hint="eastAsia"/>
          <w:kern w:val="0"/>
          <w:sz w:val="24"/>
        </w:rPr>
        <w:t>法律法规规定的其他义务。</w:t>
      </w:r>
    </w:p>
    <w:p w:rsidR="008C0F19" w:rsidRPr="002A6BFB" w:rsidRDefault="00F615F5">
      <w:pPr>
        <w:autoSpaceDE w:val="0"/>
        <w:autoSpaceDN w:val="0"/>
        <w:snapToGrid w:val="0"/>
        <w:spacing w:beforeLines="50" w:before="156" w:afterLines="50" w:after="156" w:line="360" w:lineRule="auto"/>
        <w:ind w:firstLineChars="200" w:firstLine="482"/>
        <w:jc w:val="left"/>
        <w:rPr>
          <w:rFonts w:ascii="仿宋_GB2312" w:eastAsia="仿宋_GB2312" w:hAnsi="宋体"/>
          <w:b/>
          <w:kern w:val="0"/>
          <w:sz w:val="24"/>
        </w:rPr>
      </w:pPr>
      <w:r w:rsidRPr="002A6BFB">
        <w:rPr>
          <w:rFonts w:ascii="仿宋_GB2312" w:eastAsia="仿宋_GB2312" w:hAnsi="宋体"/>
          <w:b/>
          <w:kern w:val="0"/>
          <w:sz w:val="24"/>
        </w:rPr>
        <w:t>2.2</w:t>
      </w:r>
      <w:r w:rsidR="00990A20" w:rsidRPr="002A6BFB">
        <w:rPr>
          <w:rFonts w:ascii="仿宋_GB2312" w:eastAsia="仿宋_GB2312" w:hAnsi="宋体"/>
          <w:b/>
          <w:kern w:val="0"/>
          <w:sz w:val="24"/>
        </w:rPr>
        <w:t xml:space="preserve"> </w:t>
      </w:r>
      <w:r w:rsidRPr="002A6BFB">
        <w:rPr>
          <w:rFonts w:ascii="仿宋_GB2312" w:eastAsia="仿宋_GB2312" w:hAnsi="宋体" w:hint="eastAsia"/>
          <w:b/>
          <w:kern w:val="0"/>
          <w:sz w:val="24"/>
        </w:rPr>
        <w:t>乙方的权利和义务</w:t>
      </w:r>
    </w:p>
    <w:p w:rsidR="008C0F19" w:rsidRPr="002A6BFB" w:rsidRDefault="00F615F5">
      <w:pPr>
        <w:autoSpaceDE w:val="0"/>
        <w:autoSpaceDN w:val="0"/>
        <w:snapToGrid w:val="0"/>
        <w:spacing w:beforeLines="50" w:before="156" w:afterLines="50" w:after="156" w:line="360" w:lineRule="auto"/>
        <w:ind w:firstLineChars="200" w:firstLine="482"/>
        <w:jc w:val="left"/>
        <w:rPr>
          <w:rFonts w:ascii="仿宋_GB2312" w:eastAsia="仿宋_GB2312" w:hAnsi="宋体"/>
          <w:b/>
          <w:kern w:val="0"/>
          <w:sz w:val="24"/>
        </w:rPr>
      </w:pPr>
      <w:smartTag w:uri="urn:schemas-microsoft-com:office:smarttags" w:element="chsdate">
        <w:smartTagPr>
          <w:attr w:name="IsROCDate" w:val="False"/>
          <w:attr w:name="IsLunarDate" w:val="False"/>
          <w:attr w:name="Day" w:val="30"/>
          <w:attr w:name="Month" w:val="12"/>
          <w:attr w:name="Year" w:val="1899"/>
        </w:smartTagPr>
        <w:r w:rsidRPr="002A6BFB">
          <w:rPr>
            <w:rFonts w:ascii="仿宋_GB2312" w:eastAsia="仿宋_GB2312" w:hAnsi="宋体"/>
            <w:b/>
            <w:kern w:val="0"/>
            <w:sz w:val="24"/>
          </w:rPr>
          <w:t>2.2.1</w:t>
        </w:r>
        <w:r w:rsidR="00990A20" w:rsidRPr="002A6BFB">
          <w:rPr>
            <w:rFonts w:ascii="仿宋_GB2312" w:eastAsia="仿宋_GB2312" w:hAnsi="宋体"/>
            <w:b/>
            <w:kern w:val="0"/>
            <w:sz w:val="24"/>
          </w:rPr>
          <w:t xml:space="preserve"> </w:t>
        </w:r>
      </w:smartTag>
      <w:r w:rsidRPr="002A6BFB">
        <w:rPr>
          <w:rFonts w:ascii="仿宋_GB2312" w:eastAsia="仿宋_GB2312" w:hAnsi="宋体" w:hint="eastAsia"/>
          <w:b/>
          <w:kern w:val="0"/>
          <w:sz w:val="24"/>
        </w:rPr>
        <w:t>乙方的权利：</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1）</w:t>
      </w:r>
      <w:r w:rsidR="00F615F5" w:rsidRPr="002A6BFB">
        <w:rPr>
          <w:rFonts w:ascii="仿宋_GB2312" w:eastAsia="仿宋_GB2312" w:hAnsi="宋体" w:hint="eastAsia"/>
          <w:kern w:val="0"/>
          <w:sz w:val="24"/>
        </w:rPr>
        <w:t>根据本协议之约定，行使对理财产品资产的托管；</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2）</w:t>
      </w:r>
      <w:r w:rsidR="00F615F5" w:rsidRPr="002A6BFB">
        <w:rPr>
          <w:rFonts w:ascii="仿宋_GB2312" w:eastAsia="仿宋_GB2312" w:hAnsi="宋体" w:hint="eastAsia"/>
          <w:kern w:val="0"/>
          <w:sz w:val="24"/>
        </w:rPr>
        <w:t>按照本协议的约定及时、足额地收取托管费；</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3）</w:t>
      </w:r>
      <w:r w:rsidR="00F615F5" w:rsidRPr="002A6BFB">
        <w:rPr>
          <w:rFonts w:ascii="仿宋_GB2312" w:eastAsia="仿宋_GB2312" w:hAnsi="宋体" w:hint="eastAsia"/>
          <w:kern w:val="0"/>
          <w:sz w:val="24"/>
        </w:rPr>
        <w:t>根据法律法规的规定和本协议的约定，对甲方的相关业务实施监督与核查。</w:t>
      </w:r>
      <w:r w:rsidR="00F615F5" w:rsidRPr="002A6BFB">
        <w:rPr>
          <w:rFonts w:ascii="仿宋_GB2312" w:eastAsia="仿宋_GB2312" w:hAnsi="宋体"/>
          <w:kern w:val="0"/>
          <w:sz w:val="24"/>
        </w:rPr>
        <w:t xml:space="preserve"> </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4）</w:t>
      </w:r>
      <w:r w:rsidR="00F615F5" w:rsidRPr="002A6BFB">
        <w:rPr>
          <w:rFonts w:ascii="仿宋_GB2312" w:eastAsia="仿宋_GB2312" w:hAnsi="宋体" w:hint="eastAsia"/>
          <w:kern w:val="0"/>
          <w:sz w:val="24"/>
        </w:rPr>
        <w:t>法律法规规定的其他权利。</w:t>
      </w:r>
    </w:p>
    <w:p w:rsidR="008C0F19" w:rsidRPr="002A6BFB" w:rsidRDefault="00F615F5">
      <w:pPr>
        <w:autoSpaceDE w:val="0"/>
        <w:autoSpaceDN w:val="0"/>
        <w:snapToGrid w:val="0"/>
        <w:spacing w:beforeLines="50" w:before="156" w:afterLines="50" w:after="156" w:line="360" w:lineRule="auto"/>
        <w:ind w:firstLineChars="200" w:firstLine="482"/>
        <w:jc w:val="left"/>
        <w:rPr>
          <w:rFonts w:ascii="仿宋_GB2312" w:eastAsia="仿宋_GB2312" w:hAnsi="宋体"/>
          <w:b/>
          <w:kern w:val="0"/>
          <w:sz w:val="24"/>
        </w:rPr>
      </w:pPr>
      <w:smartTag w:uri="urn:schemas-microsoft-com:office:smarttags" w:element="chsdate">
        <w:smartTagPr>
          <w:attr w:name="Year" w:val="1899"/>
          <w:attr w:name="Month" w:val="12"/>
          <w:attr w:name="Day" w:val="30"/>
          <w:attr w:name="IsLunarDate" w:val="False"/>
          <w:attr w:name="IsROCDate" w:val="False"/>
        </w:smartTagPr>
        <w:r w:rsidRPr="002A6BFB">
          <w:rPr>
            <w:rFonts w:ascii="仿宋_GB2312" w:eastAsia="仿宋_GB2312" w:hAnsi="宋体"/>
            <w:b/>
            <w:kern w:val="0"/>
            <w:sz w:val="24"/>
          </w:rPr>
          <w:lastRenderedPageBreak/>
          <w:t>2.2.2</w:t>
        </w:r>
        <w:r w:rsidR="00990A20" w:rsidRPr="002A6BFB">
          <w:rPr>
            <w:rFonts w:ascii="仿宋_GB2312" w:eastAsia="仿宋_GB2312" w:hAnsi="宋体"/>
            <w:b/>
            <w:kern w:val="0"/>
            <w:sz w:val="24"/>
          </w:rPr>
          <w:t xml:space="preserve"> </w:t>
        </w:r>
      </w:smartTag>
      <w:r w:rsidRPr="002A6BFB">
        <w:rPr>
          <w:rFonts w:ascii="仿宋_GB2312" w:eastAsia="仿宋_GB2312" w:hAnsi="宋体" w:hint="eastAsia"/>
          <w:b/>
          <w:kern w:val="0"/>
          <w:sz w:val="24"/>
        </w:rPr>
        <w:t>乙方的义务：</w:t>
      </w:r>
    </w:p>
    <w:p w:rsidR="008C0F19" w:rsidRPr="002A6BFB" w:rsidRDefault="001B6E25">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（1）</w:t>
      </w:r>
      <w:r w:rsidR="00DE5B76" w:rsidRPr="002A6BFB">
        <w:rPr>
          <w:rFonts w:ascii="仿宋_GB2312" w:eastAsia="仿宋_GB2312" w:hAnsi="宋体" w:hint="eastAsia"/>
          <w:kern w:val="0"/>
          <w:sz w:val="24"/>
        </w:rPr>
        <w:t>按本协议的约定，安全保管理财产品财产；</w:t>
      </w:r>
    </w:p>
    <w:p w:rsidR="008C0F19" w:rsidRPr="002A6BFB" w:rsidRDefault="001B6E25">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（2）</w:t>
      </w:r>
      <w:r w:rsidR="00DE5B76" w:rsidRPr="002A6BFB">
        <w:rPr>
          <w:rFonts w:ascii="仿宋_GB2312" w:eastAsia="仿宋_GB2312" w:hAnsi="宋体"/>
          <w:kern w:val="0"/>
          <w:sz w:val="24"/>
        </w:rPr>
        <w:t>为每只理财产品开设独立的托管账户，不同托管账户中的资产应当相互独立；</w:t>
      </w:r>
    </w:p>
    <w:p w:rsidR="008C0F19" w:rsidRPr="002A6BFB" w:rsidRDefault="001B6E25">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（3）</w:t>
      </w:r>
      <w:r w:rsidR="00DE5B76" w:rsidRPr="002A6BFB">
        <w:rPr>
          <w:rFonts w:ascii="仿宋_GB2312" w:eastAsia="仿宋_GB2312" w:hAnsi="宋体"/>
          <w:kern w:val="0"/>
          <w:sz w:val="24"/>
        </w:rPr>
        <w:t>按照托管协议约定和理财产品发行银行的投资指令，及时办理清算、交割事宜；</w:t>
      </w:r>
    </w:p>
    <w:p w:rsidR="008C0F19" w:rsidRPr="002A6BFB" w:rsidRDefault="001B6E25">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（4</w:t>
      </w:r>
      <w:r w:rsidRPr="002A6BFB">
        <w:rPr>
          <w:rFonts w:ascii="仿宋_GB2312" w:eastAsia="仿宋_GB2312" w:hAnsi="宋体"/>
          <w:kern w:val="0"/>
          <w:sz w:val="24"/>
        </w:rPr>
        <w:t>）</w:t>
      </w:r>
      <w:r w:rsidR="00DE5B76" w:rsidRPr="002A6BFB">
        <w:rPr>
          <w:rFonts w:ascii="仿宋_GB2312" w:eastAsia="仿宋_GB2312" w:hAnsi="宋体"/>
          <w:kern w:val="0"/>
          <w:sz w:val="24"/>
        </w:rPr>
        <w:t>建立与理财产品发行银行的对账机制，复核、审查理财产品资金头寸、资产账目、资产净值、认购和赎回价格等数据，及时核查认购、赎回以及投资资金的支付和到账情况；</w:t>
      </w:r>
    </w:p>
    <w:p w:rsidR="008C0F19" w:rsidRPr="002A6BFB" w:rsidRDefault="001B6E25">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（5）</w:t>
      </w:r>
      <w:r w:rsidR="00DE5B76" w:rsidRPr="002A6BFB">
        <w:rPr>
          <w:rFonts w:ascii="仿宋_GB2312" w:eastAsia="仿宋_GB2312" w:hAnsi="宋体"/>
          <w:kern w:val="0"/>
          <w:sz w:val="24"/>
        </w:rPr>
        <w:t>监督理财产品投资运作，发现理财产品违反法律、行政法规、规章规定或合同约定进行投资的，应当拒绝执行，及时通知理财产品发行银行并报告银行业监督管理机构；</w:t>
      </w:r>
    </w:p>
    <w:p w:rsidR="008C0F19" w:rsidRPr="002A6BFB" w:rsidRDefault="001B6E25">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00DE5B76" w:rsidRPr="002A6BFB">
        <w:rPr>
          <w:rFonts w:ascii="仿宋_GB2312" w:eastAsia="仿宋_GB2312" w:hAnsi="宋体"/>
          <w:kern w:val="0"/>
          <w:sz w:val="24"/>
        </w:rPr>
        <w:t>6）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8C0F19" w:rsidRPr="002A6BFB" w:rsidRDefault="001B6E25">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00DE5B76" w:rsidRPr="002A6BFB">
        <w:rPr>
          <w:rFonts w:ascii="仿宋_GB2312" w:eastAsia="仿宋_GB2312" w:hAnsi="宋体"/>
          <w:kern w:val="0"/>
          <w:sz w:val="24"/>
        </w:rPr>
        <w:t>7）保存理财托管业务活动的记录、账册、报表和其他相关资料15年以上；</w:t>
      </w:r>
    </w:p>
    <w:p w:rsidR="008C0F19" w:rsidRPr="002A6BFB" w:rsidRDefault="001B6E25">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00DE5B76" w:rsidRPr="002A6BFB">
        <w:rPr>
          <w:rFonts w:ascii="仿宋_GB2312" w:eastAsia="仿宋_GB2312" w:hAnsi="宋体"/>
          <w:kern w:val="0"/>
          <w:sz w:val="24"/>
        </w:rPr>
        <w:t>8）对理财产品投资信息和相关资料承担保密责任，除法律、行政法规、规章和审计要求或者合同约定外，不得向任何机构或者个人提供相关信息和资料；</w:t>
      </w:r>
    </w:p>
    <w:p w:rsidR="008C0F19" w:rsidRPr="002A6BFB" w:rsidRDefault="001B6E25">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00DE5B76" w:rsidRPr="002A6BFB">
        <w:rPr>
          <w:rFonts w:ascii="仿宋_GB2312" w:eastAsia="仿宋_GB2312" w:hAnsi="宋体"/>
          <w:kern w:val="0"/>
          <w:sz w:val="24"/>
        </w:rPr>
        <w:t>9）国务院银行业监督管理机构规定的其他职责</w:t>
      </w:r>
      <w:r w:rsidR="00F615F5" w:rsidRPr="002A6BFB">
        <w:rPr>
          <w:rFonts w:ascii="仿宋_GB2312" w:eastAsia="仿宋_GB2312" w:hAnsi="宋体" w:hint="eastAsia"/>
          <w:kern w:val="0"/>
          <w:sz w:val="24"/>
        </w:rPr>
        <w:t>。</w:t>
      </w:r>
    </w:p>
    <w:p w:rsidR="008C0F19" w:rsidRPr="002A6BFB" w:rsidRDefault="001B6E25">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0007359B" w:rsidRPr="002A6BFB">
        <w:rPr>
          <w:rFonts w:ascii="仿宋_GB2312" w:eastAsia="仿宋_GB2312" w:hAnsi="宋体"/>
          <w:kern w:val="0"/>
          <w:sz w:val="24"/>
        </w:rPr>
        <w:t>10）乙方</w:t>
      </w:r>
      <w:r w:rsidR="0007359B" w:rsidRPr="002A6BFB">
        <w:rPr>
          <w:rFonts w:ascii="仿宋_GB2312" w:eastAsia="仿宋_GB2312" w:hAnsi="宋体" w:hint="eastAsia"/>
          <w:kern w:val="0"/>
          <w:sz w:val="24"/>
        </w:rPr>
        <w:t>的董事、监事、高级管理人员和其他托管业务人员不得有《</w:t>
      </w:r>
      <w:r w:rsidR="009A281A" w:rsidRPr="002A6BFB">
        <w:rPr>
          <w:rFonts w:ascii="仿宋_GB2312" w:eastAsia="仿宋_GB2312" w:hAnsi="宋体" w:hint="eastAsia"/>
          <w:kern w:val="0"/>
          <w:sz w:val="24"/>
        </w:rPr>
        <w:t>理财办法</w:t>
      </w:r>
      <w:r w:rsidR="0007359B" w:rsidRPr="002A6BFB">
        <w:rPr>
          <w:rFonts w:ascii="仿宋_GB2312" w:eastAsia="仿宋_GB2312" w:hAnsi="宋体" w:hint="eastAsia"/>
          <w:kern w:val="0"/>
          <w:sz w:val="24"/>
        </w:rPr>
        <w:t>》第二十四条第二款所列行为。</w:t>
      </w:r>
    </w:p>
    <w:p w:rsidR="008C0F19" w:rsidRPr="002A6BFB" w:rsidRDefault="001B6E25">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（11）法律法规规定的其他义务。</w:t>
      </w:r>
    </w:p>
    <w:p w:rsidR="008C0F19" w:rsidRPr="002A6BFB" w:rsidRDefault="008C0F19">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p>
    <w:p w:rsidR="001B6E25" w:rsidRPr="002A6BFB" w:rsidRDefault="001B6E25">
      <w:pPr>
        <w:widowControl/>
        <w:jc w:val="left"/>
        <w:rPr>
          <w:rFonts w:ascii="仿宋_GB2312" w:eastAsia="仿宋_GB2312" w:hAnsi="宋体"/>
          <w:sz w:val="24"/>
        </w:rPr>
      </w:pPr>
      <w:r w:rsidRPr="002A6BFB">
        <w:rPr>
          <w:rFonts w:ascii="仿宋_GB2312" w:eastAsia="仿宋_GB2312" w:hAnsi="宋体"/>
          <w:sz w:val="24"/>
        </w:rPr>
        <w:br w:type="page"/>
      </w:r>
    </w:p>
    <w:p w:rsidR="008C0F19" w:rsidRPr="002A6BFB" w:rsidRDefault="008C0F19">
      <w:pPr>
        <w:autoSpaceDE w:val="0"/>
        <w:autoSpaceDN w:val="0"/>
        <w:snapToGrid w:val="0"/>
        <w:spacing w:beforeLines="50" w:before="156" w:afterLines="50" w:after="156" w:line="360" w:lineRule="auto"/>
        <w:ind w:firstLineChars="200" w:firstLine="480"/>
        <w:jc w:val="left"/>
        <w:rPr>
          <w:rFonts w:ascii="仿宋_GB2312" w:eastAsia="仿宋_GB2312" w:hAnsi="宋体"/>
          <w:sz w:val="24"/>
        </w:rPr>
      </w:pPr>
    </w:p>
    <w:p w:rsidR="008C0F19" w:rsidRPr="002A6BFB" w:rsidRDefault="00173368" w:rsidP="002A6BFB">
      <w:pPr>
        <w:pStyle w:val="1"/>
        <w:numPr>
          <w:ilvl w:val="0"/>
          <w:numId w:val="1"/>
        </w:numPr>
        <w:tabs>
          <w:tab w:val="left" w:pos="0"/>
        </w:tabs>
        <w:spacing w:beforeLines="100" w:before="312" w:afterLines="100" w:after="312" w:line="360" w:lineRule="auto"/>
        <w:ind w:left="0" w:firstLine="0"/>
        <w:jc w:val="center"/>
        <w:rPr>
          <w:rFonts w:ascii="仿宋_GB2312" w:eastAsia="仿宋_GB2312" w:hAnsi="宋体"/>
          <w:sz w:val="24"/>
          <w:szCs w:val="24"/>
        </w:rPr>
      </w:pPr>
      <w:bookmarkStart w:id="8" w:name="_Toc1553635"/>
      <w:bookmarkStart w:id="9" w:name="_Toc160530125"/>
      <w:bookmarkStart w:id="10" w:name="_Toc162062288"/>
      <w:r w:rsidRPr="002A6BFB">
        <w:rPr>
          <w:rFonts w:ascii="仿宋_GB2312" w:eastAsia="仿宋_GB2312" w:hAnsi="宋体" w:hint="eastAsia"/>
          <w:sz w:val="24"/>
          <w:szCs w:val="24"/>
        </w:rPr>
        <w:t>理财产品的类型</w:t>
      </w:r>
      <w:bookmarkEnd w:id="8"/>
      <w:r w:rsidRPr="002A6BFB">
        <w:rPr>
          <w:rFonts w:ascii="仿宋_GB2312" w:eastAsia="仿宋_GB2312" w:hAnsi="宋体"/>
          <w:sz w:val="24"/>
          <w:szCs w:val="24"/>
        </w:rPr>
        <w:t xml:space="preserve"> </w:t>
      </w:r>
    </w:p>
    <w:p w:rsidR="008C0F19" w:rsidRPr="002A6BFB" w:rsidRDefault="00173368">
      <w:pPr>
        <w:pStyle w:val="a7"/>
        <w:adjustRightInd w:val="0"/>
        <w:snapToGrid w:val="0"/>
        <w:spacing w:beforeLines="50" w:before="156" w:afterLines="50" w:after="156" w:line="360" w:lineRule="auto"/>
        <w:ind w:firstLineChars="200" w:firstLine="482"/>
        <w:rPr>
          <w:rFonts w:ascii="仿宋_GB2312" w:eastAsia="仿宋_GB2312" w:hAnsi="宋体"/>
          <w:b/>
          <w:sz w:val="24"/>
          <w:szCs w:val="24"/>
        </w:rPr>
      </w:pPr>
      <w:r w:rsidRPr="002A6BFB">
        <w:rPr>
          <w:rFonts w:ascii="仿宋_GB2312" w:eastAsia="仿宋_GB2312" w:hAnsi="宋体" w:hint="eastAsia"/>
          <w:b/>
          <w:sz w:val="24"/>
          <w:szCs w:val="24"/>
        </w:rPr>
        <w:t xml:space="preserve">3.1 </w:t>
      </w:r>
      <w:r w:rsidR="00A228A2" w:rsidRPr="002A6BFB">
        <w:rPr>
          <w:rFonts w:ascii="仿宋_GB2312" w:eastAsia="仿宋_GB2312" w:hAnsi="宋体" w:hint="eastAsia"/>
          <w:b/>
          <w:sz w:val="24"/>
          <w:szCs w:val="24"/>
        </w:rPr>
        <w:t>理财产品的类型</w:t>
      </w:r>
    </w:p>
    <w:p w:rsidR="008C0F19" w:rsidRPr="002A6BFB" w:rsidRDefault="00173368">
      <w:pPr>
        <w:pStyle w:val="a7"/>
        <w:adjustRightInd w:val="0"/>
        <w:snapToGrid w:val="0"/>
        <w:spacing w:beforeLines="50" w:before="156" w:afterLines="50" w:after="156" w:line="360" w:lineRule="auto"/>
        <w:ind w:firstLineChars="200" w:firstLine="480"/>
        <w:rPr>
          <w:rFonts w:ascii="仿宋_GB2312" w:eastAsia="仿宋_GB2312" w:hAnsi="宋体"/>
          <w:sz w:val="24"/>
          <w:szCs w:val="24"/>
        </w:rPr>
      </w:pPr>
      <w:r w:rsidRPr="002A6BFB">
        <w:rPr>
          <w:rFonts w:ascii="仿宋_GB2312" w:eastAsia="仿宋_GB2312" w:hAnsi="宋体" w:hint="eastAsia"/>
          <w:sz w:val="24"/>
          <w:szCs w:val="24"/>
        </w:rPr>
        <w:t>甲方确认，</w:t>
      </w:r>
      <w:r w:rsidR="00844C79" w:rsidRPr="002A6BFB">
        <w:rPr>
          <w:rFonts w:ascii="仿宋_GB2312" w:eastAsia="仿宋_GB2312" w:hAnsi="宋体" w:hint="eastAsia"/>
          <w:sz w:val="24"/>
          <w:szCs w:val="24"/>
        </w:rPr>
        <w:t>所托管的</w:t>
      </w:r>
      <w:r w:rsidRPr="002A6BFB">
        <w:rPr>
          <w:rFonts w:ascii="仿宋_GB2312" w:eastAsia="仿宋_GB2312" w:hAnsi="宋体" w:hint="eastAsia"/>
          <w:sz w:val="24"/>
          <w:szCs w:val="24"/>
        </w:rPr>
        <w:t>理财产品类型为《指导意见》所规定的：</w:t>
      </w:r>
    </w:p>
    <w:p w:rsidR="008C0F19" w:rsidRPr="002A6BFB" w:rsidRDefault="00173368">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1</w:t>
      </w:r>
      <w:r w:rsidRPr="002A6BFB">
        <w:rPr>
          <w:rFonts w:ascii="仿宋_GB2312" w:eastAsia="仿宋_GB2312" w:hAnsi="宋体" w:hint="eastAsia"/>
          <w:kern w:val="0"/>
          <w:sz w:val="24"/>
        </w:rPr>
        <w:t>）公募产品</w:t>
      </w:r>
    </w:p>
    <w:p w:rsidR="008C0F19" w:rsidRPr="002A6BFB" w:rsidRDefault="00173368">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2）</w:t>
      </w:r>
      <w:r w:rsidR="004D097E" w:rsidRPr="002A6BFB">
        <w:rPr>
          <w:rFonts w:ascii="仿宋_GB2312" w:eastAsia="仿宋_GB2312" w:hAnsi="宋体" w:hint="eastAsia"/>
          <w:kern w:val="0"/>
          <w:sz w:val="24"/>
        </w:rPr>
        <w:t>开放式</w:t>
      </w:r>
      <w:r w:rsidR="006E3236" w:rsidRPr="002A6BFB">
        <w:rPr>
          <w:rFonts w:ascii="仿宋_GB2312" w:eastAsia="仿宋_GB2312" w:hAnsi="宋体" w:hint="eastAsia"/>
          <w:kern w:val="0"/>
          <w:sz w:val="24"/>
        </w:rPr>
        <w:t>产品</w:t>
      </w:r>
    </w:p>
    <w:p w:rsidR="008C0F19" w:rsidRPr="002A6BFB" w:rsidRDefault="006E3236">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3）</w:t>
      </w:r>
      <w:r w:rsidR="00173368" w:rsidRPr="002A6BFB">
        <w:rPr>
          <w:rFonts w:ascii="仿宋_GB2312" w:eastAsia="仿宋_GB2312" w:hAnsi="宋体" w:hint="eastAsia"/>
          <w:kern w:val="0"/>
          <w:sz w:val="24"/>
        </w:rPr>
        <w:t>固定收益类产品</w:t>
      </w:r>
    </w:p>
    <w:p w:rsidR="00173368" w:rsidRPr="002A6BFB" w:rsidRDefault="00173368" w:rsidP="00685E9E">
      <w:pPr>
        <w:spacing w:line="360" w:lineRule="auto"/>
        <w:rPr>
          <w:rFonts w:ascii="仿宋_GB2312" w:eastAsia="仿宋_GB2312"/>
          <w:sz w:val="24"/>
        </w:rPr>
      </w:pPr>
    </w:p>
    <w:p w:rsidR="008C0F19" w:rsidRPr="002A6BFB" w:rsidRDefault="00F615F5" w:rsidP="002A6BFB">
      <w:pPr>
        <w:pStyle w:val="1"/>
        <w:numPr>
          <w:ilvl w:val="0"/>
          <w:numId w:val="1"/>
        </w:numPr>
        <w:tabs>
          <w:tab w:val="left" w:pos="0"/>
        </w:tabs>
        <w:spacing w:beforeLines="100" w:before="312" w:afterLines="100" w:after="312" w:line="360" w:lineRule="auto"/>
        <w:ind w:left="0" w:firstLine="0"/>
        <w:jc w:val="center"/>
        <w:rPr>
          <w:rFonts w:ascii="仿宋_GB2312" w:eastAsia="仿宋_GB2312" w:hAnsi="宋体"/>
          <w:sz w:val="24"/>
          <w:szCs w:val="24"/>
        </w:rPr>
      </w:pPr>
      <w:bookmarkStart w:id="11" w:name="_Toc1553636"/>
      <w:r w:rsidRPr="002A6BFB">
        <w:rPr>
          <w:rFonts w:ascii="仿宋_GB2312" w:eastAsia="仿宋_GB2312" w:hAnsi="宋体" w:hint="eastAsia"/>
          <w:sz w:val="24"/>
          <w:szCs w:val="24"/>
        </w:rPr>
        <w:t>理财产品成立时理财资金及资料的交付</w:t>
      </w:r>
      <w:bookmarkEnd w:id="9"/>
      <w:bookmarkEnd w:id="10"/>
      <w:bookmarkEnd w:id="11"/>
      <w:r w:rsidRPr="002A6BFB">
        <w:rPr>
          <w:rFonts w:ascii="仿宋_GB2312" w:eastAsia="仿宋_GB2312" w:hAnsi="宋体"/>
          <w:sz w:val="24"/>
          <w:szCs w:val="24"/>
        </w:rPr>
        <w:t xml:space="preserve"> </w:t>
      </w:r>
    </w:p>
    <w:p w:rsidR="008023D0" w:rsidRPr="002A6BFB" w:rsidRDefault="00A228A2" w:rsidP="008C0F19">
      <w:pPr>
        <w:pStyle w:val="a7"/>
        <w:adjustRightInd w:val="0"/>
        <w:snapToGrid w:val="0"/>
        <w:spacing w:beforeLines="50" w:before="156" w:afterLines="50" w:after="156" w:line="360" w:lineRule="auto"/>
        <w:ind w:firstLineChars="200" w:firstLine="482"/>
        <w:rPr>
          <w:rFonts w:ascii="仿宋_GB2312" w:eastAsia="仿宋_GB2312" w:hAnsi="宋体"/>
          <w:b/>
          <w:kern w:val="0"/>
          <w:sz w:val="24"/>
          <w:szCs w:val="24"/>
        </w:rPr>
      </w:pPr>
      <w:r w:rsidRPr="002A6BFB">
        <w:rPr>
          <w:rFonts w:ascii="仿宋_GB2312" w:eastAsia="仿宋_GB2312" w:hAnsi="宋体"/>
          <w:b/>
          <w:kern w:val="0"/>
          <w:sz w:val="24"/>
          <w:szCs w:val="24"/>
        </w:rPr>
        <w:t>4</w:t>
      </w:r>
      <w:r w:rsidR="00F615F5" w:rsidRPr="002A6BFB">
        <w:rPr>
          <w:rFonts w:ascii="仿宋_GB2312" w:eastAsia="仿宋_GB2312" w:hAnsi="宋体"/>
          <w:b/>
          <w:kern w:val="0"/>
          <w:sz w:val="24"/>
          <w:szCs w:val="24"/>
        </w:rPr>
        <w:t>.</w:t>
      </w:r>
      <w:r w:rsidR="00C52A02" w:rsidRPr="002A6BFB">
        <w:rPr>
          <w:rFonts w:ascii="仿宋_GB2312" w:eastAsia="仿宋_GB2312" w:hAnsi="宋体"/>
          <w:b/>
          <w:kern w:val="0"/>
          <w:sz w:val="24"/>
          <w:szCs w:val="24"/>
        </w:rPr>
        <w:t>1</w:t>
      </w:r>
      <w:r w:rsidR="00E86A05" w:rsidRPr="002A6BFB">
        <w:rPr>
          <w:rFonts w:ascii="仿宋_GB2312" w:eastAsia="仿宋_GB2312" w:hAnsi="宋体"/>
          <w:b/>
          <w:kern w:val="0"/>
          <w:sz w:val="24"/>
          <w:szCs w:val="24"/>
        </w:rPr>
        <w:t xml:space="preserve"> </w:t>
      </w:r>
      <w:r w:rsidR="00844C79" w:rsidRPr="002A6BFB">
        <w:rPr>
          <w:rFonts w:ascii="仿宋_GB2312" w:eastAsia="仿宋_GB2312" w:hAnsi="宋体" w:hint="eastAsia"/>
          <w:b/>
          <w:kern w:val="0"/>
          <w:sz w:val="24"/>
          <w:szCs w:val="24"/>
        </w:rPr>
        <w:t>理财产品资金的交付</w:t>
      </w:r>
    </w:p>
    <w:p w:rsidR="00213AF8" w:rsidRPr="002A6BFB" w:rsidRDefault="00F615F5">
      <w:pPr>
        <w:spacing w:beforeLines="50" w:before="156" w:afterLines="50" w:after="156" w:line="360" w:lineRule="auto"/>
        <w:ind w:firstLineChars="200" w:firstLine="480"/>
        <w:rPr>
          <w:rFonts w:ascii="仿宋_GB2312" w:eastAsia="仿宋_GB2312" w:hAnsi="宋体"/>
          <w:kern w:val="0"/>
          <w:sz w:val="24"/>
        </w:rPr>
      </w:pPr>
      <w:r w:rsidRPr="002A6BFB">
        <w:rPr>
          <w:rFonts w:ascii="仿宋_GB2312" w:eastAsia="仿宋_GB2312" w:hAnsi="宋体"/>
          <w:kern w:val="0"/>
          <w:sz w:val="24"/>
        </w:rPr>
        <w:t>甲方应在理财产品成立时，将该理财产品项下全部资金划至甲方理财产品托管专户，并向乙方发出该理财产品成立的</w:t>
      </w:r>
      <w:r w:rsidR="00833426" w:rsidRPr="002A6BFB">
        <w:rPr>
          <w:rFonts w:ascii="仿宋_GB2312" w:eastAsia="仿宋_GB2312" w:hAnsi="宋体" w:hint="eastAsia"/>
          <w:kern w:val="0"/>
          <w:sz w:val="24"/>
        </w:rPr>
        <w:t>代客资产</w:t>
      </w:r>
      <w:r w:rsidR="00833426" w:rsidRPr="002A6BFB">
        <w:rPr>
          <w:rFonts w:ascii="仿宋_GB2312" w:eastAsia="仿宋_GB2312" w:hAnsi="宋体"/>
          <w:kern w:val="0"/>
          <w:sz w:val="24"/>
        </w:rPr>
        <w:t>管理系统（以下简称SAM</w:t>
      </w:r>
      <w:r w:rsidR="00F84833" w:rsidRPr="002A6BFB">
        <w:rPr>
          <w:rFonts w:ascii="仿宋_GB2312" w:eastAsia="仿宋_GB2312" w:hAnsi="宋体" w:hint="eastAsia"/>
          <w:kern w:val="0"/>
          <w:sz w:val="24"/>
        </w:rPr>
        <w:t>系统</w:t>
      </w:r>
      <w:r w:rsidR="00833426" w:rsidRPr="002A6BFB">
        <w:rPr>
          <w:rFonts w:ascii="仿宋_GB2312" w:eastAsia="仿宋_GB2312" w:hAnsi="宋体" w:hint="eastAsia"/>
          <w:kern w:val="0"/>
          <w:sz w:val="24"/>
        </w:rPr>
        <w:t>）</w:t>
      </w:r>
      <w:r w:rsidR="00AA3717" w:rsidRPr="002A6BFB">
        <w:rPr>
          <w:rFonts w:ascii="仿宋_GB2312" w:eastAsia="仿宋_GB2312" w:hAnsi="宋体" w:hint="eastAsia"/>
          <w:kern w:val="0"/>
          <w:sz w:val="24"/>
        </w:rPr>
        <w:t>指令</w:t>
      </w:r>
      <w:r w:rsidRPr="002A6BFB">
        <w:rPr>
          <w:rFonts w:ascii="仿宋_GB2312" w:eastAsia="仿宋_GB2312" w:hAnsi="宋体" w:hint="eastAsia"/>
          <w:kern w:val="0"/>
          <w:sz w:val="24"/>
        </w:rPr>
        <w:t>或托管运作起始通知书（格式见本协议附件</w:t>
      </w:r>
      <w:r w:rsidR="00C52A02" w:rsidRPr="002A6BFB">
        <w:rPr>
          <w:rFonts w:ascii="仿宋_GB2312" w:eastAsia="仿宋_GB2312" w:hAnsi="宋体" w:hint="eastAsia"/>
          <w:kern w:val="0"/>
          <w:sz w:val="24"/>
        </w:rPr>
        <w:t>一</w:t>
      </w:r>
      <w:r w:rsidRPr="002A6BFB">
        <w:rPr>
          <w:rFonts w:ascii="仿宋_GB2312" w:eastAsia="仿宋_GB2312" w:hAnsi="宋体" w:hint="eastAsia"/>
          <w:kern w:val="0"/>
          <w:sz w:val="24"/>
        </w:rPr>
        <w:t>）。</w:t>
      </w:r>
    </w:p>
    <w:p w:rsidR="00213AF8" w:rsidRPr="002A6BFB" w:rsidRDefault="00A228A2">
      <w:pPr>
        <w:pStyle w:val="a7"/>
        <w:adjustRightInd w:val="0"/>
        <w:snapToGrid w:val="0"/>
        <w:spacing w:beforeLines="50" w:before="156" w:afterLines="50" w:after="156" w:line="360" w:lineRule="auto"/>
        <w:ind w:firstLineChars="200" w:firstLine="482"/>
        <w:rPr>
          <w:rFonts w:ascii="仿宋_GB2312" w:eastAsia="仿宋_GB2312" w:hAnsi="宋体"/>
          <w:b/>
          <w:sz w:val="24"/>
          <w:szCs w:val="24"/>
        </w:rPr>
      </w:pPr>
      <w:r w:rsidRPr="002A6BFB">
        <w:rPr>
          <w:rFonts w:ascii="仿宋_GB2312" w:eastAsia="仿宋_GB2312" w:hAnsi="宋体"/>
          <w:b/>
          <w:sz w:val="24"/>
          <w:szCs w:val="24"/>
        </w:rPr>
        <w:t>4</w:t>
      </w:r>
      <w:r w:rsidR="00F615F5" w:rsidRPr="002A6BFB">
        <w:rPr>
          <w:rFonts w:ascii="仿宋_GB2312" w:eastAsia="仿宋_GB2312" w:hAnsi="宋体"/>
          <w:b/>
          <w:sz w:val="24"/>
          <w:szCs w:val="24"/>
        </w:rPr>
        <w:t>.</w:t>
      </w:r>
      <w:r w:rsidR="00075CD8" w:rsidRPr="002A6BFB">
        <w:rPr>
          <w:rFonts w:ascii="仿宋_GB2312" w:eastAsia="仿宋_GB2312" w:hAnsi="宋体"/>
          <w:b/>
          <w:sz w:val="24"/>
          <w:szCs w:val="24"/>
        </w:rPr>
        <w:t xml:space="preserve">2 </w:t>
      </w:r>
      <w:r w:rsidR="00F615F5" w:rsidRPr="002A6BFB">
        <w:rPr>
          <w:rFonts w:ascii="仿宋_GB2312" w:eastAsia="仿宋_GB2312" w:hAnsi="宋体" w:hint="eastAsia"/>
          <w:b/>
          <w:sz w:val="24"/>
          <w:szCs w:val="24"/>
        </w:rPr>
        <w:t>理财产品成立时相关文件资料的交付</w:t>
      </w:r>
    </w:p>
    <w:p w:rsidR="00213AF8" w:rsidRPr="002A6BFB" w:rsidRDefault="00F615F5">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在理财产品成立当日，该理财产品的理财资金首次交易划款前，甲方应当向乙方提交下列文件、资料：</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1）</w:t>
      </w:r>
      <w:r w:rsidR="00F615F5" w:rsidRPr="002A6BFB">
        <w:rPr>
          <w:rFonts w:ascii="仿宋_GB2312" w:eastAsia="仿宋_GB2312" w:hAnsi="宋体" w:hint="eastAsia"/>
          <w:kern w:val="0"/>
          <w:sz w:val="24"/>
        </w:rPr>
        <w:t>理财</w:t>
      </w:r>
      <w:r w:rsidR="003F4D65" w:rsidRPr="002A6BFB">
        <w:rPr>
          <w:rFonts w:ascii="仿宋_GB2312" w:eastAsia="仿宋_GB2312" w:hAnsi="宋体" w:hint="eastAsia"/>
          <w:kern w:val="0"/>
          <w:sz w:val="24"/>
        </w:rPr>
        <w:t>产品</w:t>
      </w:r>
      <w:r w:rsidR="00F615F5" w:rsidRPr="002A6BFB">
        <w:rPr>
          <w:rFonts w:ascii="仿宋_GB2312" w:eastAsia="仿宋_GB2312" w:hAnsi="宋体" w:hint="eastAsia"/>
          <w:kern w:val="0"/>
          <w:sz w:val="24"/>
        </w:rPr>
        <w:t>文件的样本或复印件：理财文件包括但不限于理财产品对应的</w:t>
      </w:r>
      <w:r w:rsidRPr="002A6BFB">
        <w:rPr>
          <w:rFonts w:ascii="仿宋_GB2312" w:eastAsia="仿宋_GB2312" w:hAnsi="宋体" w:hint="eastAsia"/>
          <w:kern w:val="0"/>
          <w:sz w:val="24"/>
        </w:rPr>
        <w:t>理财产品销售文件</w:t>
      </w:r>
      <w:r w:rsidR="00A7108B" w:rsidRPr="002A6BFB">
        <w:rPr>
          <w:rFonts w:ascii="仿宋_GB2312" w:eastAsia="仿宋_GB2312" w:hAnsi="宋体" w:hint="eastAsia"/>
          <w:kern w:val="0"/>
          <w:sz w:val="24"/>
        </w:rPr>
        <w:t>（包括但不限于《兴业银行</w:t>
      </w:r>
      <w:r w:rsidR="0091673F" w:rsidRPr="002A6BFB">
        <w:rPr>
          <w:rFonts w:ascii="仿宋_GB2312" w:eastAsia="仿宋_GB2312" w:hAnsi="宋体" w:hint="eastAsia"/>
          <w:kern w:val="0"/>
          <w:sz w:val="24"/>
        </w:rPr>
        <w:t>添利3号</w:t>
      </w:r>
      <w:r w:rsidR="00A7108B" w:rsidRPr="002A6BFB">
        <w:rPr>
          <w:rFonts w:ascii="仿宋_GB2312" w:eastAsia="仿宋_GB2312" w:hAnsi="宋体" w:hint="eastAsia"/>
          <w:kern w:val="0"/>
          <w:sz w:val="24"/>
        </w:rPr>
        <w:t>净值理财产品协议书》、《兴业银行</w:t>
      </w:r>
      <w:r w:rsidR="0091673F" w:rsidRPr="002A6BFB">
        <w:rPr>
          <w:rFonts w:ascii="仿宋_GB2312" w:eastAsia="仿宋_GB2312" w:hAnsi="宋体" w:hint="eastAsia"/>
          <w:kern w:val="0"/>
          <w:sz w:val="24"/>
        </w:rPr>
        <w:t>添利3号</w:t>
      </w:r>
      <w:r w:rsidR="00A7108B" w:rsidRPr="002A6BFB">
        <w:rPr>
          <w:rFonts w:ascii="仿宋_GB2312" w:eastAsia="仿宋_GB2312" w:hAnsi="宋体" w:hint="eastAsia"/>
          <w:kern w:val="0"/>
          <w:sz w:val="24"/>
        </w:rPr>
        <w:t>净值理财产品说明书》、《客户权益须知》、《兴业银行</w:t>
      </w:r>
      <w:r w:rsidR="0091673F" w:rsidRPr="002A6BFB">
        <w:rPr>
          <w:rFonts w:ascii="仿宋_GB2312" w:eastAsia="仿宋_GB2312" w:hAnsi="宋体" w:hint="eastAsia"/>
          <w:kern w:val="0"/>
          <w:sz w:val="24"/>
        </w:rPr>
        <w:t>添利3号</w:t>
      </w:r>
      <w:r w:rsidR="00A7108B" w:rsidRPr="002A6BFB">
        <w:rPr>
          <w:rFonts w:ascii="仿宋_GB2312" w:eastAsia="仿宋_GB2312" w:hAnsi="宋体"/>
          <w:kern w:val="0"/>
          <w:sz w:val="24"/>
        </w:rPr>
        <w:t>净值型理财产品认购申请书》、《兴业银行</w:t>
      </w:r>
      <w:r w:rsidR="0091673F" w:rsidRPr="002A6BFB">
        <w:rPr>
          <w:rFonts w:ascii="仿宋_GB2312" w:eastAsia="仿宋_GB2312" w:hAnsi="宋体"/>
          <w:kern w:val="0"/>
          <w:sz w:val="24"/>
        </w:rPr>
        <w:t>添利3号</w:t>
      </w:r>
      <w:r w:rsidR="00A7108B" w:rsidRPr="002A6BFB">
        <w:rPr>
          <w:rFonts w:ascii="仿宋_GB2312" w:eastAsia="仿宋_GB2312" w:hAnsi="宋体"/>
          <w:kern w:val="0"/>
          <w:sz w:val="24"/>
        </w:rPr>
        <w:t>净值型理财产品申购申请书》、《兴业银行</w:t>
      </w:r>
      <w:r w:rsidR="0091673F" w:rsidRPr="002A6BFB">
        <w:rPr>
          <w:rFonts w:ascii="仿宋_GB2312" w:eastAsia="仿宋_GB2312" w:hAnsi="宋体"/>
          <w:kern w:val="0"/>
          <w:sz w:val="24"/>
        </w:rPr>
        <w:t>添利3号</w:t>
      </w:r>
      <w:r w:rsidR="00A7108B" w:rsidRPr="002A6BFB">
        <w:rPr>
          <w:rFonts w:ascii="仿宋_GB2312" w:eastAsia="仿宋_GB2312" w:hAnsi="宋体"/>
          <w:kern w:val="0"/>
          <w:sz w:val="24"/>
        </w:rPr>
        <w:t>净值型理财产品赎回申请书》等）</w:t>
      </w:r>
      <w:r w:rsidR="00F615F5" w:rsidRPr="002A6BFB">
        <w:rPr>
          <w:rFonts w:ascii="仿宋_GB2312" w:eastAsia="仿宋_GB2312" w:hAnsi="宋体" w:hint="eastAsia"/>
          <w:kern w:val="0"/>
          <w:sz w:val="24"/>
        </w:rPr>
        <w:t>等。</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2）</w:t>
      </w:r>
      <w:r w:rsidR="00F615F5" w:rsidRPr="002A6BFB">
        <w:rPr>
          <w:rFonts w:ascii="仿宋_GB2312" w:eastAsia="仿宋_GB2312" w:hAnsi="宋体" w:hint="eastAsia"/>
          <w:kern w:val="0"/>
          <w:sz w:val="24"/>
        </w:rPr>
        <w:t>双方另行约定的其他文件资料。</w:t>
      </w:r>
    </w:p>
    <w:p w:rsidR="008C0F19" w:rsidRPr="002A6BFB" w:rsidRDefault="00A228A2">
      <w:pPr>
        <w:spacing w:beforeLines="50" w:before="156" w:afterLines="50" w:after="156" w:line="360" w:lineRule="auto"/>
        <w:ind w:firstLineChars="200" w:firstLine="482"/>
        <w:rPr>
          <w:rFonts w:ascii="仿宋_GB2312" w:eastAsia="仿宋_GB2312" w:hAnsi="宋体"/>
          <w:kern w:val="0"/>
          <w:sz w:val="24"/>
        </w:rPr>
      </w:pPr>
      <w:r w:rsidRPr="002A6BFB">
        <w:rPr>
          <w:rFonts w:ascii="仿宋_GB2312" w:eastAsia="仿宋_GB2312" w:hAnsi="宋体"/>
          <w:b/>
          <w:sz w:val="24"/>
        </w:rPr>
        <w:t>4</w:t>
      </w:r>
      <w:r w:rsidR="00F615F5" w:rsidRPr="002A6BFB">
        <w:rPr>
          <w:rFonts w:ascii="仿宋_GB2312" w:eastAsia="仿宋_GB2312" w:hAnsi="宋体"/>
          <w:b/>
          <w:sz w:val="24"/>
        </w:rPr>
        <w:t>.</w:t>
      </w:r>
      <w:r w:rsidR="00075CD8" w:rsidRPr="002A6BFB">
        <w:rPr>
          <w:rFonts w:ascii="仿宋_GB2312" w:eastAsia="仿宋_GB2312" w:hAnsi="宋体"/>
          <w:b/>
          <w:sz w:val="24"/>
        </w:rPr>
        <w:t>3</w:t>
      </w:r>
      <w:r w:rsidR="00F615F5" w:rsidRPr="002A6BFB">
        <w:rPr>
          <w:rFonts w:ascii="仿宋_GB2312" w:eastAsia="仿宋_GB2312" w:hAnsi="宋体"/>
          <w:sz w:val="24"/>
        </w:rPr>
        <w:t>乙方在收到甲方</w:t>
      </w:r>
      <w:r w:rsidR="00F615F5" w:rsidRPr="002A6BFB">
        <w:rPr>
          <w:rFonts w:ascii="仿宋_GB2312" w:eastAsia="仿宋_GB2312" w:hAnsi="宋体" w:hint="eastAsia"/>
          <w:kern w:val="0"/>
          <w:sz w:val="24"/>
        </w:rPr>
        <w:t>理财产品</w:t>
      </w:r>
      <w:r w:rsidR="00F615F5" w:rsidRPr="002A6BFB">
        <w:rPr>
          <w:rFonts w:ascii="仿宋_GB2312" w:eastAsia="仿宋_GB2312" w:hAnsi="宋体" w:hint="eastAsia"/>
          <w:sz w:val="24"/>
        </w:rPr>
        <w:t>成立的</w:t>
      </w:r>
      <w:r w:rsidR="00833426" w:rsidRPr="002A6BFB">
        <w:rPr>
          <w:rFonts w:ascii="仿宋_GB2312" w:eastAsia="仿宋_GB2312" w:hAnsi="宋体"/>
          <w:sz w:val="24"/>
        </w:rPr>
        <w:t>SAM</w:t>
      </w:r>
      <w:r w:rsidR="00394095" w:rsidRPr="002A6BFB">
        <w:rPr>
          <w:rFonts w:ascii="仿宋_GB2312" w:eastAsia="仿宋_GB2312" w:hAnsi="宋体" w:hint="eastAsia"/>
          <w:sz w:val="24"/>
        </w:rPr>
        <w:t>系统</w:t>
      </w:r>
      <w:r w:rsidR="00AA3717" w:rsidRPr="002A6BFB">
        <w:rPr>
          <w:rFonts w:ascii="仿宋_GB2312" w:eastAsia="仿宋_GB2312" w:hAnsi="宋体" w:hint="eastAsia"/>
          <w:sz w:val="24"/>
        </w:rPr>
        <w:t>指令</w:t>
      </w:r>
      <w:r w:rsidR="00F615F5" w:rsidRPr="002A6BFB">
        <w:rPr>
          <w:rFonts w:ascii="仿宋_GB2312" w:eastAsia="仿宋_GB2312" w:hAnsi="宋体" w:hint="eastAsia"/>
          <w:sz w:val="24"/>
        </w:rPr>
        <w:t>或托管运作起始通知书，及该理财产品的</w:t>
      </w:r>
      <w:r w:rsidR="00F615F5" w:rsidRPr="002A6BFB">
        <w:rPr>
          <w:rFonts w:ascii="仿宋_GB2312" w:eastAsia="仿宋_GB2312" w:hAnsi="宋体" w:hint="eastAsia"/>
          <w:kern w:val="0"/>
          <w:sz w:val="24"/>
        </w:rPr>
        <w:t>相关文件资料，</w:t>
      </w:r>
      <w:r w:rsidR="00F615F5" w:rsidRPr="002A6BFB">
        <w:rPr>
          <w:rFonts w:ascii="仿宋_GB2312" w:eastAsia="仿宋_GB2312" w:hAnsi="宋体"/>
          <w:sz w:val="24"/>
        </w:rPr>
        <w:t>并经核对确认理财产品托管专户内该理财产品理</w:t>
      </w:r>
      <w:r w:rsidR="00F615F5" w:rsidRPr="002A6BFB">
        <w:rPr>
          <w:rFonts w:ascii="仿宋_GB2312" w:eastAsia="仿宋_GB2312" w:hAnsi="宋体"/>
          <w:sz w:val="24"/>
        </w:rPr>
        <w:lastRenderedPageBreak/>
        <w:t>财资金无误后，</w:t>
      </w:r>
      <w:r w:rsidR="00F615F5" w:rsidRPr="002A6BFB">
        <w:rPr>
          <w:rFonts w:ascii="仿宋_GB2312" w:eastAsia="仿宋_GB2312" w:hAnsi="宋体" w:hint="eastAsia"/>
          <w:kern w:val="0"/>
          <w:sz w:val="24"/>
        </w:rPr>
        <w:t>乙方于该</w:t>
      </w:r>
      <w:r w:rsidR="00F615F5" w:rsidRPr="002A6BFB">
        <w:rPr>
          <w:rFonts w:ascii="仿宋_GB2312" w:eastAsia="仿宋_GB2312" w:hAnsi="宋体"/>
          <w:sz w:val="24"/>
        </w:rPr>
        <w:t>理财产品资金到账之日</w:t>
      </w:r>
      <w:r w:rsidR="00F615F5" w:rsidRPr="002A6BFB">
        <w:rPr>
          <w:rFonts w:ascii="仿宋_GB2312" w:eastAsia="仿宋_GB2312" w:hAnsi="宋体" w:hint="eastAsia"/>
          <w:sz w:val="24"/>
        </w:rPr>
        <w:t>起</w:t>
      </w:r>
      <w:r w:rsidR="00F615F5" w:rsidRPr="002A6BFB">
        <w:rPr>
          <w:rFonts w:ascii="仿宋_GB2312" w:eastAsia="仿宋_GB2312" w:hAnsi="宋体" w:hint="eastAsia"/>
          <w:kern w:val="0"/>
          <w:sz w:val="24"/>
        </w:rPr>
        <w:t>根据本协议的约定对甲方该理财产品履行托管职责。</w:t>
      </w:r>
    </w:p>
    <w:p w:rsidR="008C0F19" w:rsidRPr="002A6BFB" w:rsidRDefault="00A228A2">
      <w:pPr>
        <w:pStyle w:val="a7"/>
        <w:adjustRightInd w:val="0"/>
        <w:snapToGrid w:val="0"/>
        <w:spacing w:beforeLines="50" w:before="156" w:afterLines="50" w:after="156" w:line="360" w:lineRule="auto"/>
        <w:ind w:firstLine="420"/>
        <w:rPr>
          <w:rFonts w:ascii="仿宋_GB2312" w:eastAsia="仿宋_GB2312"/>
          <w:sz w:val="24"/>
          <w:szCs w:val="24"/>
        </w:rPr>
      </w:pPr>
      <w:r w:rsidRPr="002A6BFB">
        <w:rPr>
          <w:rFonts w:ascii="仿宋_GB2312" w:eastAsia="仿宋_GB2312" w:hAnsi="宋体"/>
          <w:b/>
          <w:kern w:val="0"/>
          <w:sz w:val="24"/>
          <w:szCs w:val="24"/>
        </w:rPr>
        <w:t>4</w:t>
      </w:r>
      <w:r w:rsidR="00F615F5" w:rsidRPr="002A6BFB">
        <w:rPr>
          <w:rFonts w:ascii="仿宋_GB2312" w:eastAsia="仿宋_GB2312" w:hAnsi="宋体"/>
          <w:b/>
          <w:kern w:val="0"/>
          <w:sz w:val="24"/>
          <w:szCs w:val="24"/>
        </w:rPr>
        <w:t>.</w:t>
      </w:r>
      <w:r w:rsidR="00075CD8" w:rsidRPr="002A6BFB">
        <w:rPr>
          <w:rFonts w:ascii="仿宋_GB2312" w:eastAsia="仿宋_GB2312" w:hAnsi="宋体"/>
          <w:b/>
          <w:kern w:val="0"/>
          <w:sz w:val="24"/>
          <w:szCs w:val="24"/>
        </w:rPr>
        <w:t>4</w:t>
      </w:r>
      <w:r w:rsidR="00F615F5" w:rsidRPr="002A6BFB">
        <w:rPr>
          <w:rFonts w:ascii="仿宋_GB2312" w:eastAsia="仿宋_GB2312" w:hint="eastAsia"/>
          <w:sz w:val="24"/>
          <w:szCs w:val="24"/>
        </w:rPr>
        <w:t>甲方提供给乙方的相关材料均应真实、完整、准确，并加盖甲方骑缝公章或经授权的业务往来专用章。</w:t>
      </w:r>
      <w:r w:rsidR="00E338A1" w:rsidRPr="002A6BFB">
        <w:rPr>
          <w:rFonts w:ascii="仿宋_GB2312" w:eastAsia="仿宋_GB2312" w:hint="eastAsia"/>
          <w:sz w:val="24"/>
          <w:szCs w:val="24"/>
        </w:rPr>
        <w:t>甲方通过</w:t>
      </w:r>
      <w:r w:rsidR="00833426" w:rsidRPr="002A6BFB">
        <w:rPr>
          <w:rFonts w:ascii="仿宋_GB2312" w:eastAsia="仿宋_GB2312"/>
          <w:sz w:val="24"/>
          <w:szCs w:val="24"/>
        </w:rPr>
        <w:t>SAM</w:t>
      </w:r>
      <w:r w:rsidR="00394095" w:rsidRPr="002A6BFB">
        <w:rPr>
          <w:rFonts w:ascii="仿宋_GB2312" w:eastAsia="仿宋_GB2312" w:hint="eastAsia"/>
          <w:sz w:val="24"/>
          <w:szCs w:val="24"/>
        </w:rPr>
        <w:t>系统</w:t>
      </w:r>
      <w:r w:rsidR="00E338A1" w:rsidRPr="002A6BFB">
        <w:rPr>
          <w:rFonts w:ascii="仿宋_GB2312" w:eastAsia="仿宋_GB2312" w:hint="eastAsia"/>
          <w:sz w:val="24"/>
          <w:szCs w:val="24"/>
        </w:rPr>
        <w:t>向乙方递送的材料</w:t>
      </w:r>
      <w:r w:rsidR="00F615F5" w:rsidRPr="002A6BFB">
        <w:rPr>
          <w:rFonts w:ascii="仿宋_GB2312" w:eastAsia="仿宋_GB2312" w:hint="eastAsia"/>
          <w:sz w:val="24"/>
          <w:szCs w:val="24"/>
        </w:rPr>
        <w:t>，乙方视其与正本文件具有相同效力。由于甲方提供材料有误或不完整而导致的相关责任由甲方承担。</w:t>
      </w:r>
    </w:p>
    <w:p w:rsidR="008C0F19" w:rsidRPr="002A6BFB" w:rsidRDefault="001B6E25" w:rsidP="002A6BFB">
      <w:pPr>
        <w:widowControl/>
        <w:spacing w:before="156" w:after="156"/>
        <w:jc w:val="left"/>
        <w:rPr>
          <w:rFonts w:ascii="仿宋_GB2312" w:eastAsia="仿宋_GB2312"/>
          <w:sz w:val="24"/>
        </w:rPr>
      </w:pPr>
      <w:r w:rsidRPr="002A6BFB">
        <w:rPr>
          <w:rFonts w:ascii="仿宋_GB2312" w:eastAsia="仿宋_GB2312"/>
          <w:sz w:val="24"/>
        </w:rPr>
        <w:br w:type="page"/>
      </w:r>
    </w:p>
    <w:p w:rsidR="008C0F19" w:rsidRPr="002A6BFB" w:rsidRDefault="00F615F5" w:rsidP="002A6BFB">
      <w:pPr>
        <w:pStyle w:val="1"/>
        <w:numPr>
          <w:ilvl w:val="0"/>
          <w:numId w:val="1"/>
        </w:numPr>
        <w:tabs>
          <w:tab w:val="left" w:pos="0"/>
        </w:tabs>
        <w:spacing w:beforeLines="100" w:before="312" w:afterLines="100" w:after="312" w:line="360" w:lineRule="auto"/>
        <w:ind w:left="0" w:firstLine="0"/>
        <w:jc w:val="center"/>
        <w:rPr>
          <w:rFonts w:ascii="仿宋_GB2312" w:eastAsia="仿宋_GB2312" w:hAnsi="宋体"/>
          <w:sz w:val="24"/>
          <w:szCs w:val="24"/>
        </w:rPr>
      </w:pPr>
      <w:bookmarkStart w:id="12" w:name="_Toc141850058"/>
      <w:bookmarkStart w:id="13" w:name="_Toc160530126"/>
      <w:bookmarkStart w:id="14" w:name="_Toc162062289"/>
      <w:bookmarkStart w:id="15" w:name="_Toc1553637"/>
      <w:r w:rsidRPr="002A6BFB">
        <w:rPr>
          <w:rFonts w:ascii="仿宋_GB2312" w:eastAsia="仿宋_GB2312" w:hAnsi="宋体" w:hint="eastAsia"/>
          <w:sz w:val="24"/>
          <w:szCs w:val="24"/>
        </w:rPr>
        <w:lastRenderedPageBreak/>
        <w:t>理财产品资产的</w:t>
      </w:r>
      <w:bookmarkEnd w:id="12"/>
      <w:bookmarkEnd w:id="13"/>
      <w:bookmarkEnd w:id="14"/>
      <w:r w:rsidRPr="002A6BFB">
        <w:rPr>
          <w:rFonts w:ascii="仿宋_GB2312" w:eastAsia="仿宋_GB2312" w:hAnsi="宋体" w:hint="eastAsia"/>
          <w:sz w:val="24"/>
          <w:szCs w:val="24"/>
        </w:rPr>
        <w:t>保管</w:t>
      </w:r>
      <w:r w:rsidR="00E86A05" w:rsidRPr="002A6BFB">
        <w:rPr>
          <w:rFonts w:ascii="仿宋_GB2312" w:eastAsia="仿宋_GB2312" w:hAnsi="宋体" w:hint="eastAsia"/>
          <w:sz w:val="24"/>
          <w:szCs w:val="24"/>
        </w:rPr>
        <w:t>和账户</w:t>
      </w:r>
      <w:bookmarkEnd w:id="15"/>
    </w:p>
    <w:p w:rsidR="008023D0" w:rsidRPr="002A6BFB" w:rsidRDefault="00A228A2" w:rsidP="008C0F19">
      <w:pPr>
        <w:pStyle w:val="a7"/>
        <w:adjustRightInd w:val="0"/>
        <w:snapToGrid w:val="0"/>
        <w:spacing w:beforeLines="50" w:before="156" w:afterLines="50" w:after="156" w:line="360" w:lineRule="auto"/>
        <w:ind w:firstLineChars="200" w:firstLine="482"/>
        <w:rPr>
          <w:rFonts w:ascii="仿宋_GB2312" w:eastAsia="仿宋_GB2312" w:hAnsi="宋体"/>
          <w:b/>
          <w:sz w:val="24"/>
          <w:szCs w:val="24"/>
        </w:rPr>
      </w:pPr>
      <w:r w:rsidRPr="002A6BFB">
        <w:rPr>
          <w:rFonts w:ascii="仿宋_GB2312" w:eastAsia="仿宋_GB2312" w:hAnsi="宋体"/>
          <w:b/>
          <w:sz w:val="24"/>
          <w:szCs w:val="24"/>
        </w:rPr>
        <w:t>5</w:t>
      </w:r>
      <w:r w:rsidR="00F615F5" w:rsidRPr="002A6BFB">
        <w:rPr>
          <w:rFonts w:ascii="仿宋_GB2312" w:eastAsia="仿宋_GB2312" w:hAnsi="宋体"/>
          <w:b/>
          <w:sz w:val="24"/>
          <w:szCs w:val="24"/>
        </w:rPr>
        <w:t>.1理财产品资产保管的原则</w:t>
      </w:r>
    </w:p>
    <w:p w:rsidR="00213AF8"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kern w:val="0"/>
          <w:sz w:val="24"/>
        </w:rPr>
        <w:t xml:space="preserve">5.1.1 </w:t>
      </w:r>
      <w:r w:rsidR="00F615F5" w:rsidRPr="002A6BFB">
        <w:rPr>
          <w:rFonts w:ascii="仿宋_GB2312" w:eastAsia="仿宋_GB2312" w:hAnsi="宋体" w:hint="eastAsia"/>
          <w:kern w:val="0"/>
          <w:sz w:val="24"/>
        </w:rPr>
        <w:t>乙方应为甲方理财产品设立专用托管账户，单独保管相关资产；甲方理财产品资产应与乙方自有资产严格分开，与乙方托管的其他客户的理财产品资产严格分开。</w:t>
      </w:r>
    </w:p>
    <w:p w:rsidR="00213AF8" w:rsidRPr="002A6BFB" w:rsidRDefault="00A228A2">
      <w:pPr>
        <w:pStyle w:val="a7"/>
        <w:adjustRightInd w:val="0"/>
        <w:snapToGrid w:val="0"/>
        <w:spacing w:beforeLines="50" w:before="156" w:afterLines="50" w:after="156" w:line="360" w:lineRule="auto"/>
        <w:ind w:firstLineChars="200" w:firstLine="480"/>
        <w:rPr>
          <w:rFonts w:ascii="仿宋_GB2312" w:eastAsia="仿宋_GB2312" w:hAnsi="宋体"/>
          <w:kern w:val="0"/>
          <w:sz w:val="24"/>
          <w:szCs w:val="24"/>
        </w:rPr>
      </w:pPr>
      <w:r w:rsidRPr="002A6BFB">
        <w:rPr>
          <w:rFonts w:ascii="仿宋_GB2312" w:eastAsia="仿宋_GB2312" w:hAnsi="宋体"/>
          <w:kern w:val="0"/>
          <w:sz w:val="24"/>
          <w:szCs w:val="24"/>
        </w:rPr>
        <w:t xml:space="preserve">5,1,2 </w:t>
      </w:r>
      <w:r w:rsidR="00F615F5" w:rsidRPr="002A6BFB">
        <w:rPr>
          <w:rFonts w:ascii="仿宋_GB2312" w:eastAsia="仿宋_GB2312" w:hAnsi="宋体" w:hint="eastAsia"/>
          <w:kern w:val="0"/>
          <w:sz w:val="24"/>
          <w:szCs w:val="24"/>
        </w:rPr>
        <w:t>乙方负责托管甲方理财产品的资金及其所投资的资产</w:t>
      </w:r>
      <w:r w:rsidR="00F615F5" w:rsidRPr="002A6BFB">
        <w:rPr>
          <w:rFonts w:ascii="仿宋_GB2312" w:eastAsia="仿宋_GB2312" w:hAnsi="宋体" w:hint="eastAsia"/>
          <w:sz w:val="24"/>
          <w:szCs w:val="24"/>
        </w:rPr>
        <w:t>。</w:t>
      </w:r>
      <w:r w:rsidR="00F615F5" w:rsidRPr="002A6BFB">
        <w:rPr>
          <w:rFonts w:ascii="仿宋_GB2312" w:eastAsia="仿宋_GB2312" w:hAnsi="宋体" w:hint="eastAsia"/>
          <w:kern w:val="0"/>
          <w:sz w:val="24"/>
          <w:szCs w:val="24"/>
        </w:rPr>
        <w:t>对于由于客观条件限制，经甲、乙双方约定由甲方保管相关财产或财产权利凭证的，甲方应当自行安全保管。托管期间，如中国银</w:t>
      </w:r>
      <w:r w:rsidR="00127695" w:rsidRPr="002A6BFB">
        <w:rPr>
          <w:rFonts w:ascii="仿宋_GB2312" w:eastAsia="仿宋_GB2312" w:hAnsi="宋体" w:hint="eastAsia"/>
          <w:kern w:val="0"/>
          <w:sz w:val="24"/>
          <w:szCs w:val="24"/>
        </w:rPr>
        <w:t>保</w:t>
      </w:r>
      <w:r w:rsidR="00F615F5" w:rsidRPr="002A6BFB">
        <w:rPr>
          <w:rFonts w:ascii="仿宋_GB2312" w:eastAsia="仿宋_GB2312" w:hAnsi="宋体" w:hint="eastAsia"/>
          <w:kern w:val="0"/>
          <w:sz w:val="24"/>
          <w:szCs w:val="24"/>
        </w:rPr>
        <w:t>监会对非现金类理财资产的托管事宜另有规定的，从其规定。</w:t>
      </w:r>
    </w:p>
    <w:p w:rsidR="00213AF8"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kern w:val="0"/>
          <w:sz w:val="24"/>
        </w:rPr>
        <w:t xml:space="preserve">5.1.3 </w:t>
      </w:r>
      <w:r w:rsidR="00F615F5" w:rsidRPr="002A6BFB">
        <w:rPr>
          <w:rFonts w:ascii="仿宋_GB2312" w:eastAsia="仿宋_GB2312" w:hAnsi="宋体" w:hint="eastAsia"/>
          <w:kern w:val="0"/>
          <w:sz w:val="24"/>
        </w:rPr>
        <w:t>乙方对甲方理财产品资产的托管并非对该等理财产品本金或收益的保证或承诺，乙方不承担理财产品的投资风险。</w:t>
      </w:r>
    </w:p>
    <w:p w:rsidR="008C0F19" w:rsidRPr="002A6BFB" w:rsidRDefault="00A228A2">
      <w:pPr>
        <w:pStyle w:val="a7"/>
        <w:adjustRightInd w:val="0"/>
        <w:snapToGrid w:val="0"/>
        <w:spacing w:beforeLines="50" w:before="156" w:afterLines="50" w:after="156" w:line="360" w:lineRule="auto"/>
        <w:ind w:firstLineChars="200" w:firstLine="482"/>
        <w:rPr>
          <w:rFonts w:ascii="仿宋_GB2312" w:eastAsia="仿宋_GB2312" w:hAnsi="宋体"/>
          <w:b/>
          <w:sz w:val="24"/>
          <w:szCs w:val="24"/>
        </w:rPr>
      </w:pPr>
      <w:r w:rsidRPr="002A6BFB">
        <w:rPr>
          <w:rFonts w:ascii="仿宋_GB2312" w:eastAsia="仿宋_GB2312" w:hAnsi="宋体"/>
          <w:b/>
          <w:sz w:val="24"/>
          <w:szCs w:val="24"/>
        </w:rPr>
        <w:t>5</w:t>
      </w:r>
      <w:r w:rsidR="00F615F5" w:rsidRPr="002A6BFB">
        <w:rPr>
          <w:rFonts w:ascii="仿宋_GB2312" w:eastAsia="仿宋_GB2312" w:hAnsi="宋体"/>
          <w:b/>
          <w:sz w:val="24"/>
          <w:szCs w:val="24"/>
        </w:rPr>
        <w:t>.2</w:t>
      </w:r>
      <w:r w:rsidR="00990A20" w:rsidRPr="002A6BFB">
        <w:rPr>
          <w:rFonts w:ascii="仿宋_GB2312" w:eastAsia="仿宋_GB2312" w:hAnsi="宋体"/>
          <w:b/>
          <w:sz w:val="24"/>
          <w:szCs w:val="24"/>
        </w:rPr>
        <w:t xml:space="preserve"> </w:t>
      </w:r>
      <w:r w:rsidR="00F615F5" w:rsidRPr="002A6BFB">
        <w:rPr>
          <w:rFonts w:ascii="仿宋_GB2312" w:eastAsia="仿宋_GB2312" w:hAnsi="宋体" w:hint="eastAsia"/>
          <w:b/>
          <w:sz w:val="24"/>
          <w:szCs w:val="24"/>
        </w:rPr>
        <w:t>理财产品资产托管</w:t>
      </w:r>
      <w:r w:rsidR="00990A20" w:rsidRPr="002A6BFB">
        <w:rPr>
          <w:rFonts w:ascii="仿宋_GB2312" w:eastAsia="仿宋_GB2312" w:hAnsi="宋体" w:hint="eastAsia"/>
          <w:b/>
          <w:sz w:val="24"/>
          <w:szCs w:val="24"/>
        </w:rPr>
        <w:t>业务中相关账户</w:t>
      </w:r>
      <w:r w:rsidR="00990A20" w:rsidRPr="002A6BFB">
        <w:rPr>
          <w:rFonts w:ascii="仿宋_GB2312" w:eastAsia="仿宋_GB2312" w:hAnsi="宋体"/>
          <w:b/>
          <w:sz w:val="24"/>
          <w:szCs w:val="24"/>
        </w:rPr>
        <w:t xml:space="preserve"> </w:t>
      </w:r>
    </w:p>
    <w:p w:rsidR="008C0F19" w:rsidRPr="002A6BFB" w:rsidRDefault="00A228A2">
      <w:pPr>
        <w:autoSpaceDE w:val="0"/>
        <w:autoSpaceDN w:val="0"/>
        <w:snapToGrid w:val="0"/>
        <w:spacing w:beforeLines="50" w:before="156" w:afterLines="50" w:after="156" w:line="360" w:lineRule="auto"/>
        <w:ind w:firstLineChars="200" w:firstLine="482"/>
        <w:jc w:val="left"/>
        <w:rPr>
          <w:rFonts w:ascii="仿宋_GB2312" w:eastAsia="仿宋_GB2312" w:hAnsi="宋体"/>
          <w:b/>
          <w:sz w:val="24"/>
        </w:rPr>
      </w:pPr>
      <w:r w:rsidRPr="002A6BFB">
        <w:rPr>
          <w:rFonts w:ascii="仿宋_GB2312" w:eastAsia="仿宋_GB2312" w:hAnsi="宋体"/>
          <w:b/>
          <w:sz w:val="24"/>
        </w:rPr>
        <w:t>5</w:t>
      </w:r>
      <w:r w:rsidR="00F615F5" w:rsidRPr="002A6BFB">
        <w:rPr>
          <w:rFonts w:ascii="仿宋_GB2312" w:eastAsia="仿宋_GB2312" w:hAnsi="宋体"/>
          <w:b/>
          <w:sz w:val="24"/>
        </w:rPr>
        <w:t xml:space="preserve">.2.1 </w:t>
      </w:r>
      <w:r w:rsidR="00F615F5" w:rsidRPr="002A6BFB">
        <w:rPr>
          <w:rFonts w:ascii="仿宋_GB2312" w:eastAsia="仿宋_GB2312" w:hAnsi="宋体" w:hint="eastAsia"/>
          <w:b/>
          <w:sz w:val="24"/>
        </w:rPr>
        <w:t>理财产品托管专户的开立和管理</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1）</w:t>
      </w:r>
      <w:r w:rsidR="00F615F5" w:rsidRPr="002A6BFB">
        <w:rPr>
          <w:rFonts w:ascii="仿宋_GB2312" w:eastAsia="仿宋_GB2312" w:hAnsi="宋体"/>
          <w:kern w:val="0"/>
          <w:sz w:val="24"/>
        </w:rPr>
        <w:t xml:space="preserve"> </w:t>
      </w:r>
      <w:r w:rsidR="002D5F6C" w:rsidRPr="002A6BFB">
        <w:rPr>
          <w:rFonts w:ascii="仿宋_GB2312" w:eastAsia="仿宋_GB2312" w:hAnsi="宋体" w:cs="宋体" w:hint="eastAsia"/>
          <w:kern w:val="0"/>
          <w:sz w:val="24"/>
        </w:rPr>
        <w:t>甲方应协助乙方，在乙方处以托管产品的名义为甲方理财产品开立专用银行存款账户，作为本协议项下甲方委托乙方托管该理财产品的托管专户（以下简称“托管专户”，见附件二）。资产托管人可根据实际情况需要，为委托财产开立资金清算辅助账户，以办理相关的资金汇划业务。甲方应配合提供开户所需资料。</w:t>
      </w:r>
      <w:r w:rsidR="002D5F6C" w:rsidRPr="002A6BFB">
        <w:rPr>
          <w:rFonts w:ascii="仿宋_GB2312" w:eastAsia="仿宋_GB2312" w:hAnsi="宋体" w:hint="eastAsia"/>
          <w:kern w:val="0"/>
          <w:sz w:val="24"/>
        </w:rPr>
        <w:t>本理财产品托管期间的一切货币收支活动，包括但不限于投资交易、支付理财费用、分配理财利益，均需通过该理财产品托管专户进行，甲方为募集理财产品资金、返还理财利益而使用另外开立的理财产品资金收付账户进行的款项收付除外。</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2）</w:t>
      </w:r>
      <w:r w:rsidR="002D5F6C" w:rsidRPr="002A6BFB">
        <w:rPr>
          <w:rFonts w:ascii="仿宋_GB2312" w:eastAsia="仿宋_GB2312" w:hAnsi="宋体" w:hint="eastAsia"/>
          <w:kern w:val="0"/>
          <w:sz w:val="24"/>
        </w:rPr>
        <w:t>本理财产品托管专户仅限于满足开展本理财产品业务的需要。甲方和乙方不得假借甲方名义为乙方托管的甲方理财产品开立任何其他银行账户。除法律法规另有规定外，甲、乙双方均不得采取使得该账户无效的任何行为。</w:t>
      </w:r>
    </w:p>
    <w:p w:rsidR="008C0F19" w:rsidRPr="002A6BFB" w:rsidRDefault="002D5F6C">
      <w:pPr>
        <w:autoSpaceDE w:val="0"/>
        <w:autoSpaceDN w:val="0"/>
        <w:snapToGrid w:val="0"/>
        <w:spacing w:beforeLines="50" w:before="156" w:afterLines="50" w:after="156" w:line="360" w:lineRule="auto"/>
        <w:ind w:firstLineChars="200" w:firstLine="480"/>
        <w:rPr>
          <w:rFonts w:ascii="仿宋_GB2312" w:eastAsia="仿宋_GB2312" w:hAnsi="宋体"/>
          <w:kern w:val="0"/>
          <w:sz w:val="24"/>
        </w:rPr>
      </w:pPr>
      <w:r w:rsidRPr="002A6BFB">
        <w:rPr>
          <w:rFonts w:ascii="仿宋_GB2312" w:eastAsia="仿宋_GB2312" w:hAnsi="宋体" w:hint="eastAsia"/>
          <w:kern w:val="0"/>
          <w:sz w:val="24"/>
        </w:rPr>
        <w:t>本理财产品托管专户的开立和管理应符合《人民币银行结算账户管理办法》、《现金管理暂行条例》、《人民币利率管理规定》、《支付结算办法》以及其他相关规定。</w:t>
      </w:r>
    </w:p>
    <w:p w:rsidR="008C0F19" w:rsidRPr="002A6BFB" w:rsidRDefault="00A228A2">
      <w:pPr>
        <w:autoSpaceDE w:val="0"/>
        <w:autoSpaceDN w:val="0"/>
        <w:snapToGrid w:val="0"/>
        <w:spacing w:beforeLines="50" w:before="156" w:afterLines="50" w:after="156" w:line="360" w:lineRule="auto"/>
        <w:ind w:firstLineChars="200" w:firstLine="482"/>
        <w:jc w:val="left"/>
        <w:rPr>
          <w:rFonts w:ascii="仿宋_GB2312" w:eastAsia="仿宋_GB2312" w:hAnsi="宋体"/>
          <w:b/>
          <w:kern w:val="0"/>
          <w:sz w:val="24"/>
        </w:rPr>
      </w:pPr>
      <w:r w:rsidRPr="002A6BFB">
        <w:rPr>
          <w:rFonts w:ascii="仿宋_GB2312" w:eastAsia="仿宋_GB2312" w:hAnsi="宋体"/>
          <w:b/>
          <w:kern w:val="0"/>
          <w:sz w:val="24"/>
        </w:rPr>
        <w:lastRenderedPageBreak/>
        <w:t>5</w:t>
      </w:r>
      <w:r w:rsidR="00F615F5" w:rsidRPr="002A6BFB">
        <w:rPr>
          <w:rFonts w:ascii="仿宋_GB2312" w:eastAsia="仿宋_GB2312" w:hAnsi="宋体"/>
          <w:b/>
          <w:kern w:val="0"/>
          <w:sz w:val="24"/>
        </w:rPr>
        <w:t>.2.2</w:t>
      </w:r>
      <w:r w:rsidR="00990A20" w:rsidRPr="002A6BFB">
        <w:rPr>
          <w:rFonts w:ascii="仿宋_GB2312" w:eastAsia="仿宋_GB2312" w:hAnsi="宋体"/>
          <w:b/>
          <w:kern w:val="0"/>
          <w:sz w:val="24"/>
        </w:rPr>
        <w:t xml:space="preserve"> </w:t>
      </w:r>
      <w:r w:rsidR="00F615F5" w:rsidRPr="002A6BFB">
        <w:rPr>
          <w:rFonts w:ascii="仿宋_GB2312" w:eastAsia="仿宋_GB2312" w:hAnsi="宋体" w:hint="eastAsia"/>
          <w:b/>
          <w:kern w:val="0"/>
          <w:sz w:val="24"/>
        </w:rPr>
        <w:t>银行间债券账户的开立和管理</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1）</w:t>
      </w:r>
      <w:r w:rsidR="004F6ADD" w:rsidRPr="002A6BFB">
        <w:rPr>
          <w:rFonts w:ascii="仿宋_GB2312" w:eastAsia="仿宋_GB2312" w:hAnsi="宋体" w:hint="eastAsia"/>
          <w:kern w:val="0"/>
          <w:sz w:val="24"/>
        </w:rPr>
        <w:t>本协议</w:t>
      </w:r>
      <w:r w:rsidR="0064033B" w:rsidRPr="002A6BFB">
        <w:rPr>
          <w:rFonts w:ascii="仿宋_GB2312" w:eastAsia="仿宋_GB2312" w:hAnsi="宋体" w:hint="eastAsia"/>
          <w:kern w:val="0"/>
          <w:sz w:val="24"/>
        </w:rPr>
        <w:t>生效后，甲方负责以</w:t>
      </w:r>
      <w:r w:rsidR="004F6ADD" w:rsidRPr="002A6BFB">
        <w:rPr>
          <w:rFonts w:ascii="仿宋_GB2312" w:eastAsia="仿宋_GB2312" w:hAnsi="宋体" w:hint="eastAsia"/>
          <w:kern w:val="0"/>
          <w:sz w:val="24"/>
        </w:rPr>
        <w:t>理财产品</w:t>
      </w:r>
      <w:r w:rsidR="0064033B" w:rsidRPr="002A6BFB">
        <w:rPr>
          <w:rFonts w:ascii="仿宋_GB2312" w:eastAsia="仿宋_GB2312" w:hAnsi="宋体" w:hint="eastAsia"/>
          <w:kern w:val="0"/>
          <w:sz w:val="24"/>
        </w:rPr>
        <w:t>财产的名义申请并取得进入全国银行间同业拆借市场的交易资格，并代表</w:t>
      </w:r>
      <w:r w:rsidR="006B03C8" w:rsidRPr="002A6BFB">
        <w:rPr>
          <w:rFonts w:ascii="仿宋_GB2312" w:eastAsia="仿宋_GB2312" w:hAnsi="宋体" w:hint="eastAsia"/>
          <w:kern w:val="0"/>
          <w:sz w:val="24"/>
        </w:rPr>
        <w:t>理财产品</w:t>
      </w:r>
      <w:r w:rsidR="0064033B" w:rsidRPr="002A6BFB">
        <w:rPr>
          <w:rFonts w:ascii="仿宋_GB2312" w:eastAsia="仿宋_GB2312" w:hAnsi="宋体" w:hint="eastAsia"/>
          <w:kern w:val="0"/>
          <w:sz w:val="24"/>
        </w:rPr>
        <w:t>进行交易；乙方负责以</w:t>
      </w:r>
      <w:r w:rsidR="006B03C8" w:rsidRPr="002A6BFB">
        <w:rPr>
          <w:rFonts w:ascii="仿宋_GB2312" w:eastAsia="仿宋_GB2312" w:hAnsi="宋体" w:hint="eastAsia"/>
          <w:kern w:val="0"/>
          <w:sz w:val="24"/>
        </w:rPr>
        <w:t>理财产品</w:t>
      </w:r>
      <w:r w:rsidR="0064033B" w:rsidRPr="002A6BFB">
        <w:rPr>
          <w:rFonts w:ascii="仿宋_GB2312" w:eastAsia="仿宋_GB2312" w:hAnsi="宋体" w:hint="eastAsia"/>
          <w:kern w:val="0"/>
          <w:sz w:val="24"/>
        </w:rPr>
        <w:t>财产的名义在中央国债登记结算有限责任公司、银行间市场清算所股份有限公司开设银行间债券市场债券托管账户，并代表</w:t>
      </w:r>
      <w:r w:rsidR="006B03C8" w:rsidRPr="002A6BFB">
        <w:rPr>
          <w:rFonts w:ascii="仿宋_GB2312" w:eastAsia="仿宋_GB2312" w:hAnsi="宋体" w:hint="eastAsia"/>
          <w:kern w:val="0"/>
          <w:sz w:val="24"/>
        </w:rPr>
        <w:t>理财产品</w:t>
      </w:r>
      <w:r w:rsidR="0064033B" w:rsidRPr="002A6BFB">
        <w:rPr>
          <w:rFonts w:ascii="仿宋_GB2312" w:eastAsia="仿宋_GB2312" w:hAnsi="宋体" w:hint="eastAsia"/>
          <w:kern w:val="0"/>
          <w:sz w:val="24"/>
        </w:rPr>
        <w:t>进行债券和资金的清算。甲方应当予以配合并提供相关资料。</w:t>
      </w:r>
    </w:p>
    <w:p w:rsidR="008C0F19" w:rsidRPr="002A6BFB" w:rsidRDefault="00A228A2">
      <w:pPr>
        <w:autoSpaceDE w:val="0"/>
        <w:autoSpaceDN w:val="0"/>
        <w:snapToGrid w:val="0"/>
        <w:spacing w:beforeLines="50" w:before="156" w:afterLines="50" w:after="156" w:line="360" w:lineRule="auto"/>
        <w:ind w:firstLineChars="200" w:firstLine="482"/>
        <w:jc w:val="left"/>
        <w:rPr>
          <w:rFonts w:ascii="仿宋_GB2312" w:eastAsia="仿宋_GB2312" w:hAnsi="宋体"/>
          <w:b/>
          <w:kern w:val="0"/>
          <w:sz w:val="24"/>
        </w:rPr>
      </w:pPr>
      <w:r w:rsidRPr="002A6BFB">
        <w:rPr>
          <w:rFonts w:ascii="仿宋_GB2312" w:eastAsia="仿宋_GB2312" w:hAnsi="宋体"/>
          <w:b/>
          <w:kern w:val="0"/>
          <w:sz w:val="24"/>
        </w:rPr>
        <w:t>5</w:t>
      </w:r>
      <w:r w:rsidR="00F615F5" w:rsidRPr="002A6BFB">
        <w:rPr>
          <w:rFonts w:ascii="仿宋_GB2312" w:eastAsia="仿宋_GB2312" w:hAnsi="宋体"/>
          <w:b/>
          <w:kern w:val="0"/>
          <w:sz w:val="24"/>
        </w:rPr>
        <w:t>.2.3</w:t>
      </w:r>
      <w:r w:rsidR="00990A20" w:rsidRPr="002A6BFB">
        <w:rPr>
          <w:rFonts w:ascii="仿宋_GB2312" w:eastAsia="仿宋_GB2312" w:hAnsi="宋体"/>
          <w:b/>
          <w:kern w:val="0"/>
          <w:sz w:val="24"/>
        </w:rPr>
        <w:t xml:space="preserve"> </w:t>
      </w:r>
      <w:r w:rsidR="00F615F5" w:rsidRPr="002A6BFB">
        <w:rPr>
          <w:rFonts w:ascii="仿宋_GB2312" w:eastAsia="仿宋_GB2312" w:hAnsi="宋体" w:hint="eastAsia"/>
          <w:b/>
          <w:kern w:val="0"/>
          <w:sz w:val="24"/>
        </w:rPr>
        <w:t>开放式证券投资基金账户的开立和管理</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1）</w:t>
      </w:r>
      <w:r w:rsidR="00F615F5" w:rsidRPr="002A6BFB">
        <w:rPr>
          <w:rFonts w:ascii="仿宋_GB2312" w:eastAsia="仿宋_GB2312" w:hAnsi="宋体" w:hint="eastAsia"/>
          <w:kern w:val="0"/>
          <w:sz w:val="24"/>
        </w:rPr>
        <w:t>甲方负责以理财产品的名义在基金管理公司开设开放式证券投资基金账户（以下简称“基金账户”）</w:t>
      </w:r>
      <w:r w:rsidR="00F615F5" w:rsidRPr="002A6BFB">
        <w:rPr>
          <w:rFonts w:ascii="仿宋_GB2312" w:eastAsia="仿宋_GB2312" w:hAnsi="宋体"/>
          <w:kern w:val="0"/>
          <w:sz w:val="24"/>
        </w:rPr>
        <w:t>,用于理财产品在场外进行开放式证券投资基金投资的认购、申购和赎回。</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2）</w:t>
      </w:r>
      <w:r w:rsidR="00F615F5" w:rsidRPr="002A6BFB">
        <w:rPr>
          <w:rFonts w:ascii="仿宋_GB2312" w:eastAsia="仿宋_GB2312" w:hAnsi="宋体" w:hint="eastAsia"/>
          <w:kern w:val="0"/>
          <w:sz w:val="24"/>
        </w:rPr>
        <w:t>除非通过证券经纪商申购、赎回开放式证券投资基金，甲方在开立基金账户时应将理财产品托管专户作为理财产品的赎回款的指定收款账户。</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3）</w:t>
      </w:r>
      <w:r w:rsidR="00F615F5" w:rsidRPr="002A6BFB">
        <w:rPr>
          <w:rFonts w:ascii="仿宋_GB2312" w:eastAsia="仿宋_GB2312" w:hAnsi="宋体" w:hint="eastAsia"/>
          <w:kern w:val="0"/>
          <w:sz w:val="24"/>
        </w:rPr>
        <w:t>理财产品基金账户的开立和使用，限于满足开展该理财产品业务的需要。甲方和乙方不得出借或未经对方同意擅自转让理财产品的任何基金账户，亦不得使用理财产品的任何账户进行本理财业务以外的活动。</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4）</w:t>
      </w:r>
      <w:r w:rsidR="00F615F5" w:rsidRPr="002A6BFB">
        <w:rPr>
          <w:rFonts w:ascii="仿宋_GB2312" w:eastAsia="仿宋_GB2312" w:hAnsi="宋体" w:hint="eastAsia"/>
          <w:kern w:val="0"/>
          <w:sz w:val="24"/>
        </w:rPr>
        <w:t>甲方需及时将基金账户的开户资料（复印件）加盖经授权的甲方业务专用章后交付乙方，信息（账号、查询密码等）以函件形式提交给乙方。在乙方收到开户资料前，甲方不得利用该账户进行投资活动。乙方有权随时向甲方及基金注册登记管理人查询该账户资料。基金账户的开户资料（复印件）由甲方加盖业务专用章后交付乙方留存。甲方应于每季度结束后及时将开放式基金对账单发送给乙方。</w:t>
      </w:r>
    </w:p>
    <w:p w:rsidR="008C0F19" w:rsidRPr="002A6BFB" w:rsidRDefault="00A228A2">
      <w:pPr>
        <w:autoSpaceDE w:val="0"/>
        <w:autoSpaceDN w:val="0"/>
        <w:snapToGrid w:val="0"/>
        <w:spacing w:beforeLines="50" w:before="156" w:afterLines="50" w:after="156" w:line="360" w:lineRule="auto"/>
        <w:ind w:firstLineChars="200" w:firstLine="482"/>
        <w:jc w:val="left"/>
        <w:rPr>
          <w:rFonts w:ascii="仿宋_GB2312" w:eastAsia="仿宋_GB2312" w:hAnsi="宋体" w:cs="宋体"/>
          <w:b/>
          <w:bCs/>
          <w:kern w:val="0"/>
          <w:sz w:val="24"/>
        </w:rPr>
      </w:pPr>
      <w:r w:rsidRPr="002A6BFB">
        <w:rPr>
          <w:rFonts w:ascii="仿宋_GB2312" w:eastAsia="仿宋_GB2312" w:hAnsi="宋体" w:cs="宋体"/>
          <w:b/>
          <w:bCs/>
          <w:kern w:val="0"/>
          <w:sz w:val="24"/>
        </w:rPr>
        <w:t>5</w:t>
      </w:r>
      <w:r w:rsidR="00F615F5" w:rsidRPr="002A6BFB">
        <w:rPr>
          <w:rFonts w:ascii="仿宋_GB2312" w:eastAsia="仿宋_GB2312" w:hAnsi="宋体" w:cs="宋体"/>
          <w:b/>
          <w:bCs/>
          <w:kern w:val="0"/>
          <w:sz w:val="24"/>
        </w:rPr>
        <w:t>.2.4 理财产品证券账户</w:t>
      </w:r>
      <w:r w:rsidR="00CD1DDA" w:rsidRPr="002A6BFB">
        <w:rPr>
          <w:rFonts w:ascii="仿宋_GB2312" w:eastAsia="仿宋_GB2312" w:hAnsi="宋体" w:cs="宋体" w:hint="eastAsia"/>
          <w:b/>
          <w:bCs/>
          <w:kern w:val="0"/>
          <w:sz w:val="24"/>
        </w:rPr>
        <w:t>的开立和管理</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sz w:val="24"/>
        </w:rPr>
      </w:pPr>
      <w:r w:rsidRPr="002A6BFB">
        <w:rPr>
          <w:rFonts w:ascii="仿宋_GB2312" w:eastAsia="仿宋_GB2312" w:hAnsi="宋体" w:hint="eastAsia"/>
          <w:sz w:val="24"/>
        </w:rPr>
        <w:t>（</w:t>
      </w:r>
      <w:r w:rsidRPr="002A6BFB">
        <w:rPr>
          <w:rFonts w:ascii="仿宋_GB2312" w:eastAsia="仿宋_GB2312" w:hAnsi="宋体"/>
          <w:sz w:val="24"/>
        </w:rPr>
        <w:t>1）</w:t>
      </w:r>
      <w:r w:rsidR="003805C6" w:rsidRPr="002A6BFB">
        <w:rPr>
          <w:rFonts w:ascii="仿宋_GB2312" w:eastAsia="仿宋_GB2312" w:hAnsi="宋体" w:hint="eastAsia"/>
          <w:sz w:val="24"/>
        </w:rPr>
        <w:t>乙方按照规定开立理财产品财产的证券账户。甲方应当在开户过程中给予必要的配合，并提供所需资料。证券账户的持有人名称应当符合证券登记结算机构的有关规定。开户费用由甲方承担。</w:t>
      </w:r>
    </w:p>
    <w:p w:rsidR="008C0F19" w:rsidRPr="002A6BFB" w:rsidRDefault="00A228A2">
      <w:pPr>
        <w:autoSpaceDE w:val="0"/>
        <w:autoSpaceDN w:val="0"/>
        <w:snapToGrid w:val="0"/>
        <w:spacing w:beforeLines="50" w:before="156" w:afterLines="50" w:after="156" w:line="360" w:lineRule="auto"/>
        <w:ind w:firstLineChars="200" w:firstLine="480"/>
        <w:jc w:val="left"/>
        <w:rPr>
          <w:rFonts w:ascii="仿宋_GB2312" w:eastAsia="仿宋_GB2312" w:hAnsi="宋体"/>
          <w:sz w:val="24"/>
        </w:rPr>
      </w:pPr>
      <w:r w:rsidRPr="002A6BFB">
        <w:rPr>
          <w:rFonts w:ascii="仿宋_GB2312" w:eastAsia="仿宋_GB2312" w:hAnsi="宋体" w:hint="eastAsia"/>
          <w:sz w:val="24"/>
        </w:rPr>
        <w:t>（</w:t>
      </w:r>
      <w:r w:rsidRPr="002A6BFB">
        <w:rPr>
          <w:rFonts w:ascii="仿宋_GB2312" w:eastAsia="仿宋_GB2312" w:hAnsi="宋体"/>
          <w:sz w:val="24"/>
        </w:rPr>
        <w:t>2）</w:t>
      </w:r>
      <w:r w:rsidR="003805C6" w:rsidRPr="002A6BFB">
        <w:rPr>
          <w:rFonts w:ascii="仿宋_GB2312" w:eastAsia="仿宋_GB2312" w:hAnsi="宋体" w:hint="eastAsia"/>
          <w:sz w:val="24"/>
        </w:rPr>
        <w:t>证券账户的开立和使用，限于满足开展理财业务的需要。乙方和甲方不得出借和未经对方同意擅自转让产品的任何证券账户，亦不得使用理财产品的</w:t>
      </w:r>
      <w:r w:rsidR="003805C6" w:rsidRPr="002A6BFB">
        <w:rPr>
          <w:rFonts w:ascii="仿宋_GB2312" w:eastAsia="仿宋_GB2312" w:hAnsi="宋体" w:hint="eastAsia"/>
          <w:sz w:val="24"/>
        </w:rPr>
        <w:lastRenderedPageBreak/>
        <w:t>任何证券账户进行本理财产品业务以外的活动。</w:t>
      </w:r>
    </w:p>
    <w:p w:rsidR="00F615F5" w:rsidRPr="002A6BFB" w:rsidRDefault="00A228A2" w:rsidP="00685E9E">
      <w:pPr>
        <w:spacing w:line="360" w:lineRule="auto"/>
        <w:ind w:firstLineChars="200" w:firstLine="480"/>
        <w:jc w:val="left"/>
        <w:rPr>
          <w:rFonts w:ascii="仿宋_GB2312" w:eastAsia="仿宋_GB2312" w:hAnsi="宋体"/>
          <w:sz w:val="24"/>
        </w:rPr>
      </w:pPr>
      <w:r w:rsidRPr="002A6BFB">
        <w:rPr>
          <w:rFonts w:ascii="仿宋_GB2312" w:eastAsia="仿宋_GB2312" w:hAnsi="宋体" w:hint="eastAsia"/>
          <w:sz w:val="24"/>
        </w:rPr>
        <w:t>（</w:t>
      </w:r>
      <w:r w:rsidRPr="002A6BFB">
        <w:rPr>
          <w:rFonts w:ascii="仿宋_GB2312" w:eastAsia="仿宋_GB2312" w:hAnsi="宋体"/>
          <w:sz w:val="24"/>
        </w:rPr>
        <w:t>3）</w:t>
      </w:r>
      <w:r w:rsidR="003805C6" w:rsidRPr="002A6BFB">
        <w:rPr>
          <w:rFonts w:ascii="仿宋_GB2312" w:eastAsia="仿宋_GB2312" w:hAnsi="宋体" w:hint="eastAsia"/>
          <w:sz w:val="24"/>
        </w:rPr>
        <w:t>证券账户的开立和证券账户卡的保管由乙方负责，管理和运用由甲方负责。</w:t>
      </w:r>
    </w:p>
    <w:p w:rsidR="00990A20" w:rsidRPr="002A6BFB" w:rsidRDefault="00990A20" w:rsidP="00685E9E">
      <w:pPr>
        <w:spacing w:line="360" w:lineRule="auto"/>
        <w:ind w:firstLineChars="200" w:firstLine="482"/>
        <w:jc w:val="left"/>
        <w:rPr>
          <w:rFonts w:ascii="仿宋_GB2312" w:eastAsia="仿宋_GB2312" w:hAnsi="宋体"/>
          <w:sz w:val="24"/>
        </w:rPr>
      </w:pPr>
      <w:r w:rsidRPr="002A6BFB">
        <w:rPr>
          <w:rFonts w:ascii="仿宋_GB2312" w:eastAsia="仿宋_GB2312" w:hAnsi="宋体" w:cs="宋体"/>
          <w:b/>
          <w:bCs/>
          <w:kern w:val="0"/>
          <w:sz w:val="24"/>
        </w:rPr>
        <w:t xml:space="preserve">5.2.5  </w:t>
      </w:r>
      <w:r w:rsidRPr="002A6BFB">
        <w:rPr>
          <w:rFonts w:ascii="仿宋_GB2312" w:eastAsia="仿宋_GB2312" w:hAnsi="宋体" w:cs="宋体" w:hint="eastAsia"/>
          <w:b/>
          <w:bCs/>
          <w:kern w:val="0"/>
          <w:sz w:val="24"/>
        </w:rPr>
        <w:t>乙方证券交易资金结算备付金账户的开立和管理</w:t>
      </w:r>
    </w:p>
    <w:p w:rsidR="00173368" w:rsidRPr="002A6BFB" w:rsidRDefault="00CD1DDA" w:rsidP="008C0F19">
      <w:pPr>
        <w:autoSpaceDE w:val="0"/>
        <w:autoSpaceDN w:val="0"/>
        <w:snapToGrid w:val="0"/>
        <w:spacing w:beforeLines="50" w:before="156" w:afterLines="50" w:after="156" w:line="360" w:lineRule="auto"/>
        <w:ind w:firstLineChars="200" w:firstLine="482"/>
        <w:jc w:val="left"/>
        <w:rPr>
          <w:rFonts w:ascii="仿宋_GB2312" w:eastAsia="仿宋_GB2312" w:hAnsi="宋体"/>
          <w:sz w:val="24"/>
        </w:rPr>
      </w:pPr>
      <w:r w:rsidRPr="002A6BFB">
        <w:rPr>
          <w:rFonts w:ascii="仿宋_GB2312" w:eastAsia="仿宋_GB2312" w:hAnsi="宋体" w:cs="宋体" w:hint="eastAsia"/>
          <w:b/>
          <w:bCs/>
          <w:kern w:val="0"/>
          <w:sz w:val="24"/>
        </w:rPr>
        <w:t>乙方以理财托管人的名义在中国证券登记结算有限责任公司上海分公司、深圳分公司开立证券交易资金结算备付金账户（即资金交收账户），用于办理理财托管人所托管的包括本计划财产在内的全部资产在证券交易所进行证券投资所涉及的资金结算业务。</w:t>
      </w:r>
    </w:p>
    <w:p w:rsidR="00213AF8" w:rsidRPr="002A6BFB" w:rsidRDefault="00E86A05">
      <w:pPr>
        <w:autoSpaceDE w:val="0"/>
        <w:autoSpaceDN w:val="0"/>
        <w:snapToGrid w:val="0"/>
        <w:spacing w:beforeLines="50" w:before="156" w:afterLines="50" w:after="156" w:line="360" w:lineRule="auto"/>
        <w:ind w:firstLineChars="250" w:firstLine="600"/>
        <w:rPr>
          <w:rFonts w:ascii="仿宋_GB2312" w:eastAsia="仿宋_GB2312" w:hAnsi="宋体"/>
          <w:kern w:val="0"/>
          <w:sz w:val="24"/>
        </w:rPr>
      </w:pPr>
      <w:r w:rsidRPr="002A6BFB">
        <w:rPr>
          <w:rFonts w:ascii="仿宋_GB2312" w:eastAsia="仿宋_GB2312" w:hAnsi="宋体"/>
          <w:kern w:val="0"/>
          <w:sz w:val="24"/>
        </w:rPr>
        <w:br w:type="page"/>
      </w:r>
    </w:p>
    <w:p w:rsidR="008C0F19" w:rsidRPr="002A6BFB" w:rsidRDefault="00F615F5" w:rsidP="002A6BFB">
      <w:pPr>
        <w:pStyle w:val="1"/>
        <w:numPr>
          <w:ilvl w:val="0"/>
          <w:numId w:val="1"/>
        </w:numPr>
        <w:tabs>
          <w:tab w:val="left" w:pos="0"/>
        </w:tabs>
        <w:spacing w:beforeLines="100" w:before="312" w:afterLines="100" w:after="312" w:line="360" w:lineRule="auto"/>
        <w:ind w:left="0" w:firstLine="0"/>
        <w:jc w:val="center"/>
        <w:rPr>
          <w:rFonts w:ascii="仿宋_GB2312" w:eastAsia="仿宋_GB2312" w:hAnsi="宋体"/>
          <w:sz w:val="24"/>
          <w:szCs w:val="24"/>
        </w:rPr>
      </w:pPr>
      <w:bookmarkStart w:id="16" w:name="_Toc236563570"/>
      <w:bookmarkStart w:id="17" w:name="_Toc236567916"/>
      <w:bookmarkStart w:id="18" w:name="_Toc236563571"/>
      <w:bookmarkStart w:id="19" w:name="_Toc236567917"/>
      <w:bookmarkStart w:id="20" w:name="_Toc236563572"/>
      <w:bookmarkStart w:id="21" w:name="_Toc236567918"/>
      <w:bookmarkStart w:id="22" w:name="_Toc236563573"/>
      <w:bookmarkStart w:id="23" w:name="_Toc236567919"/>
      <w:bookmarkStart w:id="24" w:name="_Toc236563574"/>
      <w:bookmarkStart w:id="25" w:name="_Toc236567920"/>
      <w:bookmarkStart w:id="26" w:name="_Toc236563575"/>
      <w:bookmarkStart w:id="27" w:name="_Toc236567921"/>
      <w:bookmarkStart w:id="28" w:name="_Toc236563576"/>
      <w:bookmarkStart w:id="29" w:name="_Toc236567922"/>
      <w:bookmarkStart w:id="30" w:name="_Toc160530127"/>
      <w:bookmarkStart w:id="31" w:name="_Toc160530197"/>
      <w:bookmarkStart w:id="32" w:name="_Toc160530128"/>
      <w:bookmarkStart w:id="33" w:name="_Toc160530198"/>
      <w:bookmarkStart w:id="34" w:name="_Toc160530129"/>
      <w:bookmarkStart w:id="35" w:name="_Toc162062290"/>
      <w:bookmarkStart w:id="36" w:name="_Toc1553638"/>
      <w:bookmarkStart w:id="37" w:name="_Toc14185005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2A6BFB">
        <w:rPr>
          <w:rFonts w:ascii="仿宋_GB2312" w:eastAsia="仿宋_GB2312" w:hAnsi="宋体" w:hint="eastAsia"/>
          <w:sz w:val="24"/>
          <w:szCs w:val="24"/>
        </w:rPr>
        <w:lastRenderedPageBreak/>
        <w:t>理财</w:t>
      </w:r>
      <w:r w:rsidRPr="002A6BFB">
        <w:rPr>
          <w:rFonts w:ascii="仿宋_GB2312" w:eastAsia="仿宋_GB2312" w:hAnsi="宋体" w:hint="eastAsia"/>
          <w:kern w:val="0"/>
          <w:sz w:val="24"/>
          <w:szCs w:val="24"/>
        </w:rPr>
        <w:t>资金运用划款指令</w:t>
      </w:r>
      <w:r w:rsidRPr="002A6BFB">
        <w:rPr>
          <w:rFonts w:ascii="仿宋_GB2312" w:eastAsia="仿宋_GB2312" w:hAnsi="宋体" w:hint="eastAsia"/>
          <w:sz w:val="24"/>
          <w:szCs w:val="24"/>
        </w:rPr>
        <w:t>的确认与执行</w:t>
      </w:r>
      <w:bookmarkEnd w:id="34"/>
      <w:bookmarkEnd w:id="35"/>
      <w:bookmarkEnd w:id="36"/>
    </w:p>
    <w:p w:rsidR="008023D0" w:rsidRPr="002A6BFB" w:rsidRDefault="00A228A2" w:rsidP="008C0F19">
      <w:pPr>
        <w:pStyle w:val="a7"/>
        <w:adjustRightInd w:val="0"/>
        <w:snapToGrid w:val="0"/>
        <w:spacing w:beforeLines="50" w:before="156" w:afterLines="50" w:after="156" w:line="360" w:lineRule="auto"/>
        <w:ind w:firstLineChars="200" w:firstLine="482"/>
        <w:rPr>
          <w:rFonts w:ascii="仿宋_GB2312" w:eastAsia="仿宋_GB2312" w:hAnsi="宋体"/>
          <w:b/>
          <w:sz w:val="24"/>
          <w:szCs w:val="24"/>
        </w:rPr>
      </w:pPr>
      <w:bookmarkStart w:id="38" w:name="_Toc160530130"/>
      <w:r w:rsidRPr="002A6BFB">
        <w:rPr>
          <w:rFonts w:ascii="仿宋_GB2312" w:eastAsia="仿宋_GB2312" w:hAnsi="宋体"/>
          <w:b/>
          <w:sz w:val="24"/>
          <w:szCs w:val="24"/>
        </w:rPr>
        <w:t>6</w:t>
      </w:r>
      <w:r w:rsidR="00F615F5" w:rsidRPr="002A6BFB">
        <w:rPr>
          <w:rFonts w:ascii="仿宋_GB2312" w:eastAsia="仿宋_GB2312" w:hAnsi="宋体"/>
          <w:b/>
          <w:sz w:val="24"/>
          <w:szCs w:val="24"/>
        </w:rPr>
        <w:t>.1</w:t>
      </w:r>
      <w:r w:rsidR="00E86A05" w:rsidRPr="002A6BFB">
        <w:rPr>
          <w:rFonts w:ascii="仿宋_GB2312" w:eastAsia="仿宋_GB2312" w:hAnsi="宋体"/>
          <w:b/>
          <w:sz w:val="24"/>
          <w:szCs w:val="24"/>
        </w:rPr>
        <w:t xml:space="preserve"> </w:t>
      </w:r>
      <w:r w:rsidR="00F615F5" w:rsidRPr="002A6BFB">
        <w:rPr>
          <w:rFonts w:ascii="仿宋_GB2312" w:eastAsia="仿宋_GB2312" w:hAnsi="宋体" w:hint="eastAsia"/>
          <w:b/>
          <w:sz w:val="24"/>
          <w:szCs w:val="24"/>
        </w:rPr>
        <w:t>甲方对发送理财资金运用划款指令人员的授权</w:t>
      </w:r>
      <w:bookmarkEnd w:id="38"/>
    </w:p>
    <w:p w:rsidR="00213AF8" w:rsidRPr="002A6BFB" w:rsidRDefault="00F615F5">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甲方应在委托乙方托管的理财产品成立之日起三个工作日内、首次划款前，向乙方提供“理财资金运用划款指令授权书”（格式见本协议附件</w:t>
      </w:r>
      <w:r w:rsidR="00B22522" w:rsidRPr="002A6BFB">
        <w:rPr>
          <w:rFonts w:ascii="仿宋_GB2312" w:eastAsia="仿宋_GB2312" w:hAnsi="宋体" w:hint="eastAsia"/>
          <w:kern w:val="0"/>
          <w:sz w:val="24"/>
        </w:rPr>
        <w:t>三</w:t>
      </w:r>
      <w:r w:rsidRPr="002A6BFB">
        <w:rPr>
          <w:rFonts w:ascii="仿宋_GB2312" w:eastAsia="仿宋_GB2312" w:hAnsi="宋体" w:hint="eastAsia"/>
          <w:kern w:val="0"/>
          <w:sz w:val="24"/>
        </w:rPr>
        <w:t>）。已向乙方提供且适用于甲方交付给乙方的全部理财产品的“理财资金运用划款指令授权书”的除外。</w:t>
      </w:r>
    </w:p>
    <w:p w:rsidR="00213AF8" w:rsidRPr="002A6BFB" w:rsidRDefault="00F615F5">
      <w:pPr>
        <w:pStyle w:val="a7"/>
        <w:adjustRightInd w:val="0"/>
        <w:snapToGrid w:val="0"/>
        <w:spacing w:beforeLines="50" w:before="156" w:afterLines="50" w:after="156" w:line="360" w:lineRule="auto"/>
        <w:ind w:firstLineChars="200" w:firstLine="480"/>
        <w:rPr>
          <w:rFonts w:ascii="仿宋_GB2312" w:eastAsia="仿宋_GB2312" w:hAnsi="宋体"/>
          <w:kern w:val="0"/>
          <w:sz w:val="24"/>
          <w:szCs w:val="24"/>
        </w:rPr>
      </w:pPr>
      <w:r w:rsidRPr="002A6BFB">
        <w:rPr>
          <w:rFonts w:ascii="仿宋_GB2312" w:eastAsia="仿宋_GB2312" w:hAnsi="宋体" w:hint="eastAsia"/>
          <w:kern w:val="0"/>
          <w:sz w:val="24"/>
          <w:szCs w:val="24"/>
        </w:rPr>
        <w:t>“理财资金运用划款指令授权书”应加盖甲方公章。乙方在收到该授权书并审查后电话确认，该授权书自乙方电话确认之日起生效。</w:t>
      </w:r>
    </w:p>
    <w:p w:rsidR="00213AF8" w:rsidRPr="002A6BFB" w:rsidRDefault="00F615F5">
      <w:pPr>
        <w:pStyle w:val="a7"/>
        <w:adjustRightInd w:val="0"/>
        <w:snapToGrid w:val="0"/>
        <w:spacing w:beforeLines="50" w:before="156" w:afterLines="50" w:after="156" w:line="360" w:lineRule="auto"/>
        <w:ind w:firstLineChars="200" w:firstLine="480"/>
        <w:rPr>
          <w:rFonts w:ascii="仿宋_GB2312" w:eastAsia="仿宋_GB2312" w:hAnsi="宋体"/>
          <w:kern w:val="0"/>
          <w:sz w:val="24"/>
          <w:szCs w:val="24"/>
        </w:rPr>
      </w:pPr>
      <w:r w:rsidRPr="002A6BFB">
        <w:rPr>
          <w:rFonts w:ascii="仿宋_GB2312" w:eastAsia="仿宋_GB2312" w:hAnsi="宋体" w:hint="eastAsia"/>
          <w:kern w:val="0"/>
          <w:sz w:val="24"/>
          <w:szCs w:val="24"/>
        </w:rPr>
        <w:t>甲方和乙方对“理财资金运用划款指令授权书”及其更改负有保密义务，其内容不得向指令发送人员及相关操作人员以外的任何人披露、泄露。</w:t>
      </w:r>
    </w:p>
    <w:p w:rsidR="008C0F19" w:rsidRPr="002A6BFB" w:rsidRDefault="00F615F5">
      <w:pPr>
        <w:pStyle w:val="a7"/>
        <w:adjustRightInd w:val="0"/>
        <w:snapToGrid w:val="0"/>
        <w:spacing w:beforeLines="50" w:before="156" w:afterLines="50" w:after="156" w:line="360" w:lineRule="auto"/>
        <w:ind w:firstLineChars="200" w:firstLine="480"/>
        <w:rPr>
          <w:rFonts w:ascii="仿宋_GB2312" w:eastAsia="仿宋_GB2312" w:hAnsi="宋体"/>
          <w:kern w:val="0"/>
          <w:sz w:val="24"/>
          <w:szCs w:val="24"/>
        </w:rPr>
      </w:pPr>
      <w:r w:rsidRPr="002A6BFB">
        <w:rPr>
          <w:rFonts w:ascii="仿宋_GB2312" w:eastAsia="仿宋_GB2312" w:hAnsi="宋体" w:hint="eastAsia"/>
          <w:kern w:val="0"/>
          <w:sz w:val="24"/>
          <w:szCs w:val="24"/>
        </w:rPr>
        <w:t>甲方若需对理财资金运用划款指令授权书的内容进行更改，应按照附件</w:t>
      </w:r>
      <w:r w:rsidR="00B22522" w:rsidRPr="002A6BFB">
        <w:rPr>
          <w:rFonts w:ascii="仿宋_GB2312" w:eastAsia="仿宋_GB2312" w:hAnsi="宋体" w:hint="eastAsia"/>
          <w:kern w:val="0"/>
          <w:sz w:val="24"/>
          <w:szCs w:val="24"/>
        </w:rPr>
        <w:t>三</w:t>
      </w:r>
      <w:r w:rsidRPr="002A6BFB">
        <w:rPr>
          <w:rFonts w:ascii="仿宋_GB2312" w:eastAsia="仿宋_GB2312" w:hAnsi="宋体" w:hint="eastAsia"/>
          <w:kern w:val="0"/>
          <w:sz w:val="24"/>
          <w:szCs w:val="24"/>
        </w:rPr>
        <w:t>的格式及时向乙方发出新的理财资金运用划款指令授权书，新授权书从乙方审查并电话确认之日起生效。</w:t>
      </w:r>
    </w:p>
    <w:p w:rsidR="008C0F19" w:rsidRPr="002A6BFB" w:rsidRDefault="00F615F5">
      <w:pPr>
        <w:pStyle w:val="a7"/>
        <w:adjustRightInd w:val="0"/>
        <w:snapToGrid w:val="0"/>
        <w:spacing w:beforeLines="50" w:before="156" w:afterLines="50" w:after="156" w:line="360" w:lineRule="auto"/>
        <w:ind w:firstLineChars="200" w:firstLine="480"/>
        <w:rPr>
          <w:rFonts w:ascii="仿宋_GB2312" w:eastAsia="仿宋_GB2312" w:hAnsi="宋体"/>
          <w:kern w:val="0"/>
          <w:sz w:val="24"/>
          <w:szCs w:val="24"/>
        </w:rPr>
      </w:pPr>
      <w:r w:rsidRPr="002A6BFB">
        <w:rPr>
          <w:rFonts w:ascii="仿宋_GB2312" w:eastAsia="仿宋_GB2312" w:hAnsi="宋体" w:hint="eastAsia"/>
          <w:kern w:val="0"/>
          <w:sz w:val="24"/>
          <w:szCs w:val="24"/>
        </w:rPr>
        <w:t>理财资金运用划款指令授权书及其变更均应以原件形式送达乙方。</w:t>
      </w:r>
    </w:p>
    <w:p w:rsidR="008C0F19" w:rsidRPr="002A6BFB" w:rsidRDefault="00A228A2">
      <w:pPr>
        <w:pStyle w:val="a7"/>
        <w:adjustRightInd w:val="0"/>
        <w:snapToGrid w:val="0"/>
        <w:spacing w:beforeLines="50" w:before="156" w:afterLines="50" w:after="156" w:line="360" w:lineRule="auto"/>
        <w:ind w:firstLineChars="200" w:firstLine="482"/>
        <w:rPr>
          <w:rFonts w:ascii="仿宋_GB2312" w:eastAsia="仿宋_GB2312" w:hAnsi="宋体"/>
          <w:b/>
          <w:sz w:val="24"/>
          <w:szCs w:val="24"/>
        </w:rPr>
      </w:pPr>
      <w:r w:rsidRPr="002A6BFB">
        <w:rPr>
          <w:rFonts w:ascii="仿宋_GB2312" w:eastAsia="仿宋_GB2312" w:hAnsi="宋体"/>
          <w:b/>
          <w:sz w:val="24"/>
          <w:szCs w:val="24"/>
        </w:rPr>
        <w:t>6</w:t>
      </w:r>
      <w:r w:rsidR="00F615F5" w:rsidRPr="002A6BFB">
        <w:rPr>
          <w:rFonts w:ascii="仿宋_GB2312" w:eastAsia="仿宋_GB2312" w:hAnsi="宋体"/>
          <w:b/>
          <w:sz w:val="24"/>
          <w:szCs w:val="24"/>
        </w:rPr>
        <w:t>.2</w:t>
      </w:r>
      <w:r w:rsidR="00E86A05" w:rsidRPr="002A6BFB">
        <w:rPr>
          <w:rFonts w:ascii="仿宋_GB2312" w:eastAsia="仿宋_GB2312" w:hAnsi="宋体"/>
          <w:b/>
          <w:sz w:val="24"/>
          <w:szCs w:val="24"/>
        </w:rPr>
        <w:t xml:space="preserve"> </w:t>
      </w:r>
      <w:r w:rsidR="00F615F5" w:rsidRPr="002A6BFB">
        <w:rPr>
          <w:rFonts w:ascii="仿宋_GB2312" w:eastAsia="仿宋_GB2312" w:hAnsi="宋体" w:hint="eastAsia"/>
          <w:b/>
          <w:kern w:val="0"/>
          <w:sz w:val="24"/>
          <w:szCs w:val="24"/>
        </w:rPr>
        <w:t>理财资金运用划款指令</w:t>
      </w:r>
      <w:r w:rsidR="00F615F5" w:rsidRPr="002A6BFB">
        <w:rPr>
          <w:rFonts w:ascii="仿宋_GB2312" w:eastAsia="仿宋_GB2312" w:hAnsi="宋体" w:hint="eastAsia"/>
          <w:b/>
          <w:sz w:val="24"/>
          <w:szCs w:val="24"/>
        </w:rPr>
        <w:t>的内容</w:t>
      </w:r>
    </w:p>
    <w:p w:rsidR="008C0F19" w:rsidRPr="002A6BFB" w:rsidRDefault="00F615F5">
      <w:pPr>
        <w:pStyle w:val="a7"/>
        <w:adjustRightInd w:val="0"/>
        <w:snapToGrid w:val="0"/>
        <w:spacing w:beforeLines="50" w:before="156" w:afterLines="50" w:after="156" w:line="360" w:lineRule="auto"/>
        <w:ind w:firstLineChars="200" w:firstLine="480"/>
        <w:rPr>
          <w:rFonts w:ascii="仿宋_GB2312" w:eastAsia="仿宋_GB2312" w:hAnsi="宋体"/>
          <w:kern w:val="0"/>
          <w:sz w:val="24"/>
          <w:szCs w:val="24"/>
        </w:rPr>
      </w:pPr>
      <w:r w:rsidRPr="002A6BFB">
        <w:rPr>
          <w:rFonts w:ascii="仿宋_GB2312" w:eastAsia="仿宋_GB2312" w:hAnsi="宋体" w:hint="eastAsia"/>
          <w:kern w:val="0"/>
          <w:sz w:val="24"/>
          <w:szCs w:val="24"/>
        </w:rPr>
        <w:t>理财资金运用划款指令是指甲方发至乙方的有关甲方理财产品名下的款项支付以及其它相关资金划拨、财产处置的指令。</w:t>
      </w:r>
    </w:p>
    <w:p w:rsidR="008C0F19" w:rsidRPr="002A6BFB" w:rsidRDefault="00F615F5">
      <w:pPr>
        <w:pStyle w:val="a7"/>
        <w:adjustRightInd w:val="0"/>
        <w:snapToGrid w:val="0"/>
        <w:spacing w:beforeLines="50" w:before="156" w:afterLines="50" w:after="156" w:line="360" w:lineRule="auto"/>
        <w:ind w:firstLineChars="200" w:firstLine="480"/>
        <w:rPr>
          <w:rFonts w:ascii="仿宋_GB2312" w:eastAsia="仿宋_GB2312" w:hAnsi="宋体"/>
          <w:kern w:val="0"/>
          <w:sz w:val="24"/>
          <w:szCs w:val="24"/>
        </w:rPr>
      </w:pPr>
      <w:r w:rsidRPr="002A6BFB">
        <w:rPr>
          <w:rFonts w:ascii="仿宋_GB2312" w:eastAsia="仿宋_GB2312" w:hAnsi="宋体" w:hint="eastAsia"/>
          <w:kern w:val="0"/>
          <w:sz w:val="24"/>
          <w:szCs w:val="24"/>
        </w:rPr>
        <w:t>甲方发送给乙方的理财资金运用划款指令应写明款项事由、支付时间、到账时间、支付金额、收付款账户信息等，加盖与理财资金运用划款指令授权书中预留印鉴相符的印章，并由理财资金运用划款指令授权书项下的授权人员签字。甲方发送给乙方的理财资金运用划款指令的内容和格式见本协议附件</w:t>
      </w:r>
      <w:r w:rsidR="00B22522" w:rsidRPr="002A6BFB">
        <w:rPr>
          <w:rFonts w:ascii="仿宋_GB2312" w:eastAsia="仿宋_GB2312" w:hAnsi="宋体" w:hint="eastAsia"/>
          <w:kern w:val="0"/>
          <w:sz w:val="24"/>
          <w:szCs w:val="24"/>
        </w:rPr>
        <w:t>四</w:t>
      </w:r>
      <w:r w:rsidRPr="002A6BFB">
        <w:rPr>
          <w:rFonts w:ascii="仿宋_GB2312" w:eastAsia="仿宋_GB2312" w:hAnsi="宋体" w:hint="eastAsia"/>
          <w:kern w:val="0"/>
          <w:sz w:val="24"/>
          <w:szCs w:val="24"/>
        </w:rPr>
        <w:t>。</w:t>
      </w:r>
    </w:p>
    <w:p w:rsidR="008C0F19" w:rsidRPr="002A6BFB" w:rsidRDefault="00A228A2">
      <w:pPr>
        <w:pStyle w:val="a7"/>
        <w:adjustRightInd w:val="0"/>
        <w:snapToGrid w:val="0"/>
        <w:spacing w:beforeLines="50" w:before="156" w:afterLines="50" w:after="156" w:line="360" w:lineRule="auto"/>
        <w:ind w:firstLineChars="200" w:firstLine="482"/>
        <w:rPr>
          <w:rFonts w:ascii="仿宋_GB2312" w:eastAsia="仿宋_GB2312" w:hAnsi="宋体"/>
          <w:b/>
          <w:sz w:val="24"/>
          <w:szCs w:val="24"/>
        </w:rPr>
      </w:pPr>
      <w:r w:rsidRPr="002A6BFB">
        <w:rPr>
          <w:rFonts w:ascii="仿宋_GB2312" w:eastAsia="仿宋_GB2312" w:hAnsi="宋体"/>
          <w:b/>
          <w:sz w:val="24"/>
          <w:szCs w:val="24"/>
        </w:rPr>
        <w:t>6</w:t>
      </w:r>
      <w:r w:rsidR="00F615F5" w:rsidRPr="002A6BFB">
        <w:rPr>
          <w:rFonts w:ascii="仿宋_GB2312" w:eastAsia="仿宋_GB2312" w:hAnsi="宋体"/>
          <w:b/>
          <w:sz w:val="24"/>
          <w:szCs w:val="24"/>
        </w:rPr>
        <w:t>.3</w:t>
      </w:r>
      <w:r w:rsidR="00E86A05" w:rsidRPr="002A6BFB">
        <w:rPr>
          <w:rFonts w:ascii="仿宋_GB2312" w:eastAsia="仿宋_GB2312" w:hAnsi="宋体"/>
          <w:b/>
          <w:sz w:val="24"/>
          <w:szCs w:val="24"/>
        </w:rPr>
        <w:t xml:space="preserve"> </w:t>
      </w:r>
      <w:r w:rsidR="00F615F5" w:rsidRPr="002A6BFB">
        <w:rPr>
          <w:rFonts w:ascii="仿宋_GB2312" w:eastAsia="仿宋_GB2312" w:hAnsi="宋体" w:hint="eastAsia"/>
          <w:b/>
          <w:sz w:val="24"/>
          <w:szCs w:val="24"/>
        </w:rPr>
        <w:t>理财资金运用划款指令的发送、确认和执行</w:t>
      </w:r>
    </w:p>
    <w:p w:rsidR="008C0F19" w:rsidRPr="002A6BFB" w:rsidRDefault="00A228A2">
      <w:pPr>
        <w:pStyle w:val="a7"/>
        <w:adjustRightInd w:val="0"/>
        <w:snapToGrid w:val="0"/>
        <w:spacing w:beforeLines="50" w:before="156" w:afterLines="50" w:after="156" w:line="360" w:lineRule="auto"/>
        <w:ind w:firstLineChars="200" w:firstLine="482"/>
        <w:rPr>
          <w:rFonts w:ascii="仿宋_GB2312" w:eastAsia="仿宋_GB2312" w:hAnsi="宋体"/>
          <w:b/>
          <w:sz w:val="24"/>
          <w:szCs w:val="24"/>
        </w:rPr>
      </w:pPr>
      <w:r w:rsidRPr="002A6BFB">
        <w:rPr>
          <w:rFonts w:ascii="仿宋_GB2312" w:eastAsia="仿宋_GB2312" w:hAnsi="宋体"/>
          <w:b/>
          <w:sz w:val="24"/>
          <w:szCs w:val="24"/>
        </w:rPr>
        <w:t>6</w:t>
      </w:r>
      <w:r w:rsidR="00F615F5" w:rsidRPr="002A6BFB">
        <w:rPr>
          <w:rFonts w:ascii="仿宋_GB2312" w:eastAsia="仿宋_GB2312" w:hAnsi="宋体"/>
          <w:b/>
          <w:sz w:val="24"/>
          <w:szCs w:val="24"/>
        </w:rPr>
        <w:t>.3.1理财资金运用划款指令的发送</w:t>
      </w:r>
    </w:p>
    <w:p w:rsidR="008C0F19" w:rsidRPr="002A6BFB" w:rsidRDefault="00F615F5">
      <w:pPr>
        <w:pStyle w:val="a7"/>
        <w:adjustRightInd w:val="0"/>
        <w:snapToGrid w:val="0"/>
        <w:spacing w:beforeLines="50" w:before="156" w:afterLines="50" w:after="156" w:line="360" w:lineRule="auto"/>
        <w:ind w:firstLineChars="200" w:firstLine="480"/>
        <w:rPr>
          <w:rFonts w:ascii="仿宋_GB2312" w:eastAsia="仿宋_GB2312" w:hAnsi="宋体"/>
          <w:kern w:val="0"/>
          <w:sz w:val="24"/>
          <w:szCs w:val="24"/>
        </w:rPr>
      </w:pPr>
      <w:r w:rsidRPr="002A6BFB">
        <w:rPr>
          <w:rFonts w:ascii="仿宋_GB2312" w:eastAsia="仿宋_GB2312" w:hAnsi="宋体" w:hint="eastAsia"/>
          <w:kern w:val="0"/>
          <w:sz w:val="24"/>
          <w:szCs w:val="24"/>
        </w:rPr>
        <w:t>甲方应按照本协议的约定向乙方发送理财资金运用划款指令。</w:t>
      </w:r>
      <w:r w:rsidR="00E338A1" w:rsidRPr="002A6BFB">
        <w:rPr>
          <w:rFonts w:ascii="仿宋_GB2312" w:eastAsia="仿宋_GB2312" w:hAnsi="宋体" w:hint="eastAsia"/>
          <w:kern w:val="0"/>
          <w:sz w:val="24"/>
          <w:szCs w:val="24"/>
        </w:rPr>
        <w:t>理财资金运用划款指令</w:t>
      </w:r>
      <w:r w:rsidR="00394095" w:rsidRPr="002A6BFB">
        <w:rPr>
          <w:rFonts w:ascii="仿宋_GB2312" w:eastAsia="仿宋_GB2312" w:hAnsi="宋体" w:hint="eastAsia"/>
          <w:kern w:val="0"/>
          <w:sz w:val="24"/>
          <w:szCs w:val="24"/>
        </w:rPr>
        <w:t>以</w:t>
      </w:r>
      <w:r w:rsidR="00833426" w:rsidRPr="002A6BFB">
        <w:rPr>
          <w:rFonts w:ascii="仿宋_GB2312" w:eastAsia="仿宋_GB2312" w:hAnsi="宋体"/>
          <w:kern w:val="0"/>
          <w:sz w:val="24"/>
          <w:szCs w:val="24"/>
        </w:rPr>
        <w:t>SAM</w:t>
      </w:r>
      <w:r w:rsidR="00394095" w:rsidRPr="002A6BFB">
        <w:rPr>
          <w:rFonts w:ascii="仿宋_GB2312" w:eastAsia="仿宋_GB2312" w:hAnsi="宋体" w:hint="eastAsia"/>
          <w:kern w:val="0"/>
          <w:sz w:val="24"/>
          <w:szCs w:val="24"/>
        </w:rPr>
        <w:t>系统</w:t>
      </w:r>
      <w:r w:rsidR="00E338A1" w:rsidRPr="002A6BFB">
        <w:rPr>
          <w:rFonts w:ascii="仿宋_GB2312" w:eastAsia="仿宋_GB2312" w:hAnsi="宋体" w:hint="eastAsia"/>
          <w:kern w:val="0"/>
          <w:sz w:val="24"/>
          <w:szCs w:val="24"/>
        </w:rPr>
        <w:t>指令形式发出</w:t>
      </w:r>
      <w:r w:rsidRPr="002A6BFB">
        <w:rPr>
          <w:rFonts w:ascii="仿宋_GB2312" w:eastAsia="仿宋_GB2312" w:hAnsi="宋体" w:hint="eastAsia"/>
          <w:kern w:val="0"/>
          <w:sz w:val="24"/>
          <w:szCs w:val="24"/>
        </w:rPr>
        <w:t>，甲方发出理财资金运用划款指令后，应由该指令签发人员之一向乙方电话确认。甲方向乙方发送理财资金运用划款指令的同</w:t>
      </w:r>
      <w:r w:rsidRPr="002A6BFB">
        <w:rPr>
          <w:rFonts w:ascii="仿宋_GB2312" w:eastAsia="仿宋_GB2312" w:hAnsi="宋体" w:hint="eastAsia"/>
          <w:kern w:val="0"/>
          <w:sz w:val="24"/>
          <w:szCs w:val="24"/>
        </w:rPr>
        <w:lastRenderedPageBreak/>
        <w:t>时（或之前）应当向乙方提供加盖甲方授权印章的</w:t>
      </w:r>
      <w:r w:rsidRPr="002A6BFB">
        <w:rPr>
          <w:rFonts w:ascii="仿宋_GB2312" w:eastAsia="仿宋_GB2312" w:hAnsi="宋体" w:hint="eastAsia"/>
          <w:sz w:val="24"/>
          <w:szCs w:val="24"/>
        </w:rPr>
        <w:t>相关交易合同、协议（</w:t>
      </w:r>
      <w:r w:rsidRPr="002A6BFB">
        <w:rPr>
          <w:rFonts w:ascii="仿宋_GB2312" w:eastAsia="仿宋_GB2312" w:hAnsi="宋体" w:hint="eastAsia"/>
          <w:kern w:val="0"/>
          <w:sz w:val="24"/>
          <w:szCs w:val="24"/>
        </w:rPr>
        <w:t>复印件加盖甲方有效印章）及本协议第六章约定的其他相关资料作为划款依据。</w:t>
      </w:r>
    </w:p>
    <w:p w:rsidR="008C0F19" w:rsidRPr="002A6BFB" w:rsidRDefault="00F615F5">
      <w:pPr>
        <w:pStyle w:val="a7"/>
        <w:adjustRightInd w:val="0"/>
        <w:snapToGrid w:val="0"/>
        <w:spacing w:beforeLines="50" w:before="156" w:afterLines="50" w:after="156" w:line="360" w:lineRule="auto"/>
        <w:ind w:firstLineChars="200" w:firstLine="480"/>
        <w:rPr>
          <w:rFonts w:ascii="仿宋_GB2312" w:eastAsia="仿宋_GB2312" w:hAnsi="宋体"/>
          <w:kern w:val="0"/>
          <w:sz w:val="24"/>
          <w:szCs w:val="24"/>
        </w:rPr>
      </w:pPr>
      <w:r w:rsidRPr="002A6BFB">
        <w:rPr>
          <w:rFonts w:ascii="仿宋_GB2312" w:eastAsia="仿宋_GB2312" w:hAnsi="宋体" w:hint="eastAsia"/>
          <w:kern w:val="0"/>
          <w:sz w:val="24"/>
          <w:szCs w:val="24"/>
        </w:rPr>
        <w:t>甲方向乙方发送有效划款指令时，应确保乙方有足够的处理时间，除需考虑资金在途时间外，还需给乙方留有</w:t>
      </w:r>
      <w:r w:rsidRPr="002A6BFB">
        <w:rPr>
          <w:rFonts w:ascii="仿宋_GB2312" w:eastAsia="仿宋_GB2312" w:hAnsi="宋体"/>
          <w:kern w:val="0"/>
          <w:sz w:val="24"/>
          <w:szCs w:val="24"/>
        </w:rPr>
        <w:t>2个工作小时的复核和审批时间。甲方在每个工作日的15:00以后发送的要求当日支付的划款指令，乙方不保证当天能够执行。有效划款指令是指指令要素（包括付款人、付款账号、收款人、收款账号、金额（大、小写）、款项事由、支付时间）准确无误、预留印鉴相符、相关的指令附件齐全且头寸充足的划款指令。</w:t>
      </w:r>
    </w:p>
    <w:p w:rsidR="008C0F19" w:rsidRPr="002A6BFB" w:rsidRDefault="001801B2">
      <w:pPr>
        <w:pStyle w:val="a7"/>
        <w:adjustRightInd w:val="0"/>
        <w:snapToGrid w:val="0"/>
        <w:spacing w:beforeLines="50" w:before="156" w:afterLines="50" w:after="156" w:line="360" w:lineRule="auto"/>
        <w:ind w:firstLineChars="200" w:firstLine="480"/>
        <w:rPr>
          <w:rFonts w:ascii="仿宋_GB2312" w:eastAsia="仿宋_GB2312" w:hAnsi="宋体"/>
          <w:kern w:val="0"/>
          <w:sz w:val="24"/>
          <w:szCs w:val="24"/>
        </w:rPr>
      </w:pPr>
      <w:r w:rsidRPr="002A6BFB">
        <w:rPr>
          <w:rFonts w:ascii="仿宋_GB2312" w:eastAsia="仿宋_GB2312" w:hAnsi="宋体" w:hint="eastAsia"/>
          <w:kern w:val="0"/>
          <w:sz w:val="24"/>
          <w:szCs w:val="24"/>
        </w:rPr>
        <w:t>对于银证转账和证银转账的指令，甲方应在当日下午</w:t>
      </w:r>
      <w:r w:rsidRPr="002A6BFB">
        <w:rPr>
          <w:rFonts w:ascii="仿宋_GB2312" w:eastAsia="仿宋_GB2312" w:hAnsi="宋体"/>
          <w:kern w:val="0"/>
          <w:sz w:val="24"/>
          <w:szCs w:val="24"/>
        </w:rPr>
        <w:t>13：00点前将相关指令发送至乙方。</w:t>
      </w:r>
    </w:p>
    <w:p w:rsidR="008C0F19" w:rsidRPr="002A6BFB" w:rsidRDefault="00A228A2">
      <w:pPr>
        <w:pStyle w:val="a7"/>
        <w:adjustRightInd w:val="0"/>
        <w:snapToGrid w:val="0"/>
        <w:spacing w:beforeLines="50" w:before="156" w:afterLines="50" w:after="156" w:line="360" w:lineRule="auto"/>
        <w:ind w:firstLineChars="200" w:firstLine="482"/>
        <w:rPr>
          <w:rFonts w:ascii="仿宋_GB2312" w:eastAsia="仿宋_GB2312" w:hAnsi="宋体"/>
          <w:b/>
          <w:kern w:val="0"/>
          <w:sz w:val="24"/>
          <w:szCs w:val="24"/>
        </w:rPr>
      </w:pPr>
      <w:r w:rsidRPr="002A6BFB">
        <w:rPr>
          <w:rFonts w:ascii="仿宋_GB2312" w:eastAsia="仿宋_GB2312" w:hAnsi="宋体"/>
          <w:b/>
          <w:kern w:val="0"/>
          <w:sz w:val="24"/>
          <w:szCs w:val="24"/>
        </w:rPr>
        <w:t>6</w:t>
      </w:r>
      <w:r w:rsidR="00F615F5" w:rsidRPr="002A6BFB">
        <w:rPr>
          <w:rFonts w:ascii="仿宋_GB2312" w:eastAsia="仿宋_GB2312" w:hAnsi="宋体"/>
          <w:b/>
          <w:kern w:val="0"/>
          <w:sz w:val="24"/>
          <w:szCs w:val="24"/>
        </w:rPr>
        <w:t xml:space="preserve">.3.2 </w:t>
      </w:r>
      <w:r w:rsidR="00F615F5" w:rsidRPr="002A6BFB">
        <w:rPr>
          <w:rFonts w:ascii="仿宋_GB2312" w:eastAsia="仿宋_GB2312" w:hAnsi="宋体" w:hint="eastAsia"/>
          <w:b/>
          <w:kern w:val="0"/>
          <w:sz w:val="24"/>
          <w:szCs w:val="24"/>
        </w:rPr>
        <w:t>理财资金运用划款指令的确认和执行</w:t>
      </w:r>
    </w:p>
    <w:p w:rsidR="008C0F19" w:rsidRPr="002A6BFB" w:rsidRDefault="00F615F5">
      <w:pPr>
        <w:pStyle w:val="a7"/>
        <w:adjustRightInd w:val="0"/>
        <w:snapToGrid w:val="0"/>
        <w:spacing w:beforeLines="50" w:before="156" w:afterLines="50" w:after="156" w:line="360" w:lineRule="auto"/>
        <w:ind w:firstLineChars="200" w:firstLine="480"/>
        <w:rPr>
          <w:rFonts w:ascii="仿宋_GB2312" w:eastAsia="仿宋_GB2312" w:hAnsi="宋体"/>
          <w:kern w:val="0"/>
          <w:sz w:val="24"/>
          <w:szCs w:val="24"/>
        </w:rPr>
      </w:pPr>
      <w:r w:rsidRPr="002A6BFB">
        <w:rPr>
          <w:rFonts w:ascii="仿宋_GB2312" w:eastAsia="仿宋_GB2312" w:hAnsi="宋体" w:hint="eastAsia"/>
          <w:sz w:val="24"/>
          <w:szCs w:val="24"/>
        </w:rPr>
        <w:t>甲方应保证以上所提供的作为划款依据的文件资料的真实性和有效性，乙方</w:t>
      </w:r>
      <w:r w:rsidRPr="002A6BFB">
        <w:rPr>
          <w:rFonts w:ascii="仿宋_GB2312" w:eastAsia="仿宋_GB2312" w:hAnsi="宋体" w:hint="eastAsia"/>
          <w:kern w:val="0"/>
          <w:sz w:val="24"/>
          <w:szCs w:val="24"/>
        </w:rPr>
        <w:t>对此类文件资料的</w:t>
      </w:r>
      <w:r w:rsidRPr="002A6BFB">
        <w:rPr>
          <w:rFonts w:ascii="仿宋_GB2312" w:eastAsia="仿宋_GB2312" w:hAnsi="宋体" w:hint="eastAsia"/>
          <w:sz w:val="24"/>
          <w:szCs w:val="24"/>
        </w:rPr>
        <w:t>真实性和有效性</w:t>
      </w:r>
      <w:r w:rsidRPr="002A6BFB">
        <w:rPr>
          <w:rFonts w:ascii="仿宋_GB2312" w:eastAsia="仿宋_GB2312" w:hAnsi="宋体" w:hint="eastAsia"/>
          <w:kern w:val="0"/>
          <w:sz w:val="24"/>
          <w:szCs w:val="24"/>
        </w:rPr>
        <w:t>不作实质性判断。理财资金运用划款指令到达乙方后，乙方应立即审慎验证有关内容及印鉴和签名，对于确认无误的理财资金运用划款指令应立即执行，并向该理财资金运用划款指令签发人员之一电话确认；对于不符合本协议或理财产品相关文件约定的理财资金运用划款指令，乙方有权拒绝执行，并及时电话通知甲方划款指令签发人员之一。乙方在执行甲方理财资金运用划款指令过程中有何问题，应及时通知甲方。</w:t>
      </w:r>
    </w:p>
    <w:p w:rsidR="008C0F19" w:rsidRPr="002A6BFB" w:rsidRDefault="00F615F5">
      <w:pPr>
        <w:pStyle w:val="a7"/>
        <w:adjustRightInd w:val="0"/>
        <w:snapToGrid w:val="0"/>
        <w:spacing w:beforeLines="50" w:before="156" w:afterLines="50" w:after="156" w:line="360" w:lineRule="auto"/>
        <w:ind w:firstLineChars="200" w:firstLine="480"/>
        <w:rPr>
          <w:rFonts w:ascii="仿宋_GB2312" w:eastAsia="仿宋_GB2312" w:hAnsi="宋体"/>
          <w:kern w:val="0"/>
          <w:sz w:val="24"/>
          <w:szCs w:val="24"/>
        </w:rPr>
      </w:pPr>
      <w:r w:rsidRPr="002A6BFB">
        <w:rPr>
          <w:rFonts w:ascii="仿宋_GB2312" w:eastAsia="仿宋_GB2312" w:hAnsi="宋体" w:cs="宋体" w:hint="eastAsia"/>
          <w:sz w:val="24"/>
          <w:szCs w:val="24"/>
        </w:rPr>
        <w:t>甲、乙双方</w:t>
      </w:r>
      <w:r w:rsidRPr="002A6BFB">
        <w:rPr>
          <w:rFonts w:ascii="仿宋_GB2312" w:eastAsia="仿宋_GB2312" w:hAnsi="宋体" w:hint="eastAsia"/>
          <w:kern w:val="0"/>
          <w:sz w:val="24"/>
          <w:szCs w:val="24"/>
        </w:rPr>
        <w:t>业务联系名册暨有关业务往来印章和具体操作人员授权书详</w:t>
      </w:r>
      <w:r w:rsidRPr="002A6BFB">
        <w:rPr>
          <w:rFonts w:ascii="仿宋_GB2312" w:eastAsia="仿宋_GB2312" w:hAnsi="宋体" w:cs="宋体" w:hint="eastAsia"/>
          <w:sz w:val="24"/>
          <w:szCs w:val="24"/>
        </w:rPr>
        <w:t>见附件</w:t>
      </w:r>
      <w:r w:rsidR="00B22522" w:rsidRPr="002A6BFB">
        <w:rPr>
          <w:rFonts w:ascii="仿宋_GB2312" w:eastAsia="仿宋_GB2312" w:hAnsi="宋体" w:cs="宋体" w:hint="eastAsia"/>
          <w:sz w:val="24"/>
          <w:szCs w:val="24"/>
        </w:rPr>
        <w:t>五</w:t>
      </w:r>
      <w:r w:rsidRPr="002A6BFB">
        <w:rPr>
          <w:rFonts w:ascii="仿宋_GB2312" w:eastAsia="仿宋_GB2312" w:hAnsi="宋体" w:cs="宋体" w:hint="eastAsia"/>
          <w:sz w:val="24"/>
          <w:szCs w:val="24"/>
        </w:rPr>
        <w:t>。</w:t>
      </w:r>
    </w:p>
    <w:p w:rsidR="008C0F19" w:rsidRPr="002A6BFB" w:rsidRDefault="00A228A2">
      <w:pPr>
        <w:pStyle w:val="a7"/>
        <w:snapToGrid w:val="0"/>
        <w:spacing w:beforeLines="50" w:before="156" w:afterLines="50" w:after="156" w:line="360" w:lineRule="auto"/>
        <w:ind w:firstLineChars="200" w:firstLine="482"/>
        <w:rPr>
          <w:rFonts w:ascii="仿宋_GB2312" w:eastAsia="仿宋_GB2312" w:hAnsi="宋体"/>
          <w:b/>
          <w:kern w:val="0"/>
          <w:sz w:val="24"/>
          <w:szCs w:val="24"/>
        </w:rPr>
      </w:pPr>
      <w:r w:rsidRPr="002A6BFB">
        <w:rPr>
          <w:rFonts w:ascii="仿宋_GB2312" w:eastAsia="仿宋_GB2312" w:hAnsi="宋体"/>
          <w:b/>
          <w:kern w:val="0"/>
          <w:sz w:val="24"/>
          <w:szCs w:val="24"/>
        </w:rPr>
        <w:t>6</w:t>
      </w:r>
      <w:r w:rsidR="00F615F5" w:rsidRPr="002A6BFB">
        <w:rPr>
          <w:rFonts w:ascii="仿宋_GB2312" w:eastAsia="仿宋_GB2312" w:hAnsi="宋体"/>
          <w:b/>
          <w:kern w:val="0"/>
          <w:sz w:val="24"/>
          <w:szCs w:val="24"/>
        </w:rPr>
        <w:t xml:space="preserve">.4 </w:t>
      </w:r>
      <w:r w:rsidR="00F615F5" w:rsidRPr="002A6BFB">
        <w:rPr>
          <w:rFonts w:ascii="仿宋_GB2312" w:eastAsia="仿宋_GB2312" w:hAnsi="宋体" w:hint="eastAsia"/>
          <w:b/>
          <w:kern w:val="0"/>
          <w:sz w:val="24"/>
          <w:szCs w:val="24"/>
        </w:rPr>
        <w:t>理财资金运用划款指令发送、确认与执行的相关责任</w:t>
      </w:r>
    </w:p>
    <w:p w:rsidR="008C0F19" w:rsidRPr="002A6BFB" w:rsidRDefault="00A228A2">
      <w:pPr>
        <w:pStyle w:val="a7"/>
        <w:adjustRightInd w:val="0"/>
        <w:snapToGrid w:val="0"/>
        <w:spacing w:beforeLines="50" w:before="156" w:afterLines="50" w:after="156" w:line="360" w:lineRule="auto"/>
        <w:ind w:firstLineChars="200" w:firstLine="482"/>
        <w:rPr>
          <w:rFonts w:ascii="仿宋_GB2312" w:eastAsia="仿宋_GB2312" w:hAnsi="宋体"/>
          <w:kern w:val="0"/>
          <w:sz w:val="24"/>
          <w:szCs w:val="24"/>
        </w:rPr>
      </w:pPr>
      <w:r w:rsidRPr="002A6BFB">
        <w:rPr>
          <w:rFonts w:ascii="仿宋_GB2312" w:eastAsia="仿宋_GB2312" w:hAnsi="宋体"/>
          <w:b/>
          <w:sz w:val="24"/>
          <w:szCs w:val="24"/>
        </w:rPr>
        <w:t>6</w:t>
      </w:r>
      <w:r w:rsidR="00F615F5" w:rsidRPr="002A6BFB">
        <w:rPr>
          <w:rFonts w:ascii="仿宋_GB2312" w:eastAsia="仿宋_GB2312" w:hAnsi="宋体"/>
          <w:b/>
          <w:sz w:val="24"/>
          <w:szCs w:val="24"/>
        </w:rPr>
        <w:t>.4.1</w:t>
      </w:r>
      <w:r w:rsidR="00F615F5" w:rsidRPr="002A6BFB">
        <w:rPr>
          <w:rFonts w:ascii="仿宋_GB2312" w:eastAsia="仿宋_GB2312" w:hAnsi="宋体" w:hint="eastAsia"/>
          <w:kern w:val="0"/>
          <w:sz w:val="24"/>
          <w:szCs w:val="24"/>
        </w:rPr>
        <w:t>除因乙方过错致使甲方理财产品资产受到损害而承担赔偿责任外，乙方对执行甲方的合法指令造成的理财产品资产的损失不承担赔偿责任；对于执行指令过程中由于本协议当事人以外的第三方原因对理财产品资产造成的损失，乙方不承担赔偿责任。</w:t>
      </w:r>
    </w:p>
    <w:p w:rsidR="008C0F19" w:rsidRPr="002A6BFB" w:rsidRDefault="00A228A2">
      <w:pPr>
        <w:pStyle w:val="a7"/>
        <w:adjustRightInd w:val="0"/>
        <w:snapToGrid w:val="0"/>
        <w:spacing w:beforeLines="50" w:before="156" w:afterLines="50" w:after="156" w:line="360" w:lineRule="auto"/>
        <w:ind w:firstLineChars="200" w:firstLine="482"/>
        <w:rPr>
          <w:rFonts w:ascii="仿宋_GB2312" w:eastAsia="仿宋_GB2312" w:hAnsi="宋体"/>
          <w:kern w:val="0"/>
          <w:sz w:val="24"/>
          <w:szCs w:val="24"/>
        </w:rPr>
      </w:pPr>
      <w:r w:rsidRPr="002A6BFB">
        <w:rPr>
          <w:rFonts w:ascii="仿宋_GB2312" w:eastAsia="仿宋_GB2312" w:hAnsi="宋体"/>
          <w:b/>
          <w:sz w:val="24"/>
          <w:szCs w:val="24"/>
        </w:rPr>
        <w:t>6</w:t>
      </w:r>
      <w:r w:rsidR="00F615F5" w:rsidRPr="002A6BFB">
        <w:rPr>
          <w:rFonts w:ascii="仿宋_GB2312" w:eastAsia="仿宋_GB2312" w:hAnsi="宋体"/>
          <w:b/>
          <w:sz w:val="24"/>
          <w:szCs w:val="24"/>
        </w:rPr>
        <w:t>.4.2</w:t>
      </w:r>
      <w:r w:rsidR="00F615F5" w:rsidRPr="002A6BFB">
        <w:rPr>
          <w:rFonts w:ascii="仿宋_GB2312" w:eastAsia="仿宋_GB2312" w:hAnsi="宋体" w:hint="eastAsia"/>
          <w:kern w:val="0"/>
          <w:sz w:val="24"/>
          <w:szCs w:val="24"/>
        </w:rPr>
        <w:t>因资金未能及时到账或相关财产权利未能及时变更而导致甲方理财产品资产损失的，由过错方承担责任。由于本协议当事人以外的第三方原因，导致甲方理财产品资产损失的，由甲方负责向第三方追偿，乙方予以必要的协助。</w:t>
      </w:r>
    </w:p>
    <w:p w:rsidR="008C0F19" w:rsidRPr="002A6BFB" w:rsidRDefault="00A228A2">
      <w:pPr>
        <w:pStyle w:val="a7"/>
        <w:adjustRightInd w:val="0"/>
        <w:snapToGrid w:val="0"/>
        <w:spacing w:beforeLines="50" w:before="156" w:afterLines="50" w:after="156" w:line="360" w:lineRule="auto"/>
        <w:ind w:firstLineChars="200" w:firstLine="482"/>
        <w:rPr>
          <w:rFonts w:ascii="仿宋_GB2312" w:eastAsia="仿宋_GB2312" w:hAnsi="宋体"/>
          <w:kern w:val="0"/>
          <w:sz w:val="24"/>
          <w:szCs w:val="24"/>
        </w:rPr>
      </w:pPr>
      <w:r w:rsidRPr="002A6BFB">
        <w:rPr>
          <w:rFonts w:ascii="仿宋_GB2312" w:eastAsia="仿宋_GB2312" w:hAnsi="宋体"/>
          <w:b/>
          <w:sz w:val="24"/>
          <w:szCs w:val="24"/>
        </w:rPr>
        <w:lastRenderedPageBreak/>
        <w:t>6</w:t>
      </w:r>
      <w:r w:rsidR="00F615F5" w:rsidRPr="002A6BFB">
        <w:rPr>
          <w:rFonts w:ascii="仿宋_GB2312" w:eastAsia="仿宋_GB2312" w:hAnsi="宋体"/>
          <w:b/>
          <w:sz w:val="24"/>
          <w:szCs w:val="24"/>
        </w:rPr>
        <w:t>.4.3</w:t>
      </w:r>
      <w:r w:rsidR="007840AA" w:rsidRPr="002A6BFB">
        <w:rPr>
          <w:rFonts w:ascii="仿宋_GB2312" w:eastAsia="仿宋_GB2312" w:hAnsi="宋体" w:hint="eastAsia"/>
          <w:kern w:val="0"/>
          <w:sz w:val="24"/>
          <w:szCs w:val="24"/>
        </w:rPr>
        <w:t>甲方向乙方下达理财资金运用划款指令时，应确保理财产品所对应的托管专户有足够的资金余额，对超头寸的理财资金运用划款指令，乙方可不予执行，但应立即通知甲方，由此造成的损失乙方不承担责任</w:t>
      </w:r>
      <w:r w:rsidR="00F615F5" w:rsidRPr="002A6BFB">
        <w:rPr>
          <w:rFonts w:ascii="仿宋_GB2312" w:eastAsia="仿宋_GB2312" w:hAnsi="宋体" w:hint="eastAsia"/>
          <w:kern w:val="0"/>
          <w:sz w:val="24"/>
          <w:szCs w:val="24"/>
        </w:rPr>
        <w:t>。</w:t>
      </w:r>
    </w:p>
    <w:p w:rsidR="008C0F19" w:rsidRPr="002A6BFB" w:rsidRDefault="00A228A2">
      <w:pPr>
        <w:pStyle w:val="a7"/>
        <w:adjustRightInd w:val="0"/>
        <w:snapToGrid w:val="0"/>
        <w:spacing w:beforeLines="50" w:before="156" w:afterLines="50" w:after="156" w:line="360" w:lineRule="auto"/>
        <w:ind w:firstLineChars="200" w:firstLine="482"/>
        <w:rPr>
          <w:rFonts w:ascii="仿宋_GB2312" w:eastAsia="仿宋_GB2312" w:hAnsi="宋体"/>
          <w:kern w:val="0"/>
          <w:sz w:val="24"/>
          <w:szCs w:val="24"/>
        </w:rPr>
      </w:pPr>
      <w:r w:rsidRPr="002A6BFB">
        <w:rPr>
          <w:rFonts w:ascii="仿宋_GB2312" w:eastAsia="仿宋_GB2312" w:hAnsi="宋体"/>
          <w:b/>
          <w:sz w:val="24"/>
          <w:szCs w:val="24"/>
        </w:rPr>
        <w:t>6</w:t>
      </w:r>
      <w:r w:rsidR="00F615F5" w:rsidRPr="002A6BFB">
        <w:rPr>
          <w:rFonts w:ascii="仿宋_GB2312" w:eastAsia="仿宋_GB2312" w:hAnsi="宋体"/>
          <w:b/>
          <w:sz w:val="24"/>
          <w:szCs w:val="24"/>
        </w:rPr>
        <w:t>.4.4</w:t>
      </w:r>
      <w:r w:rsidR="00F615F5" w:rsidRPr="002A6BFB">
        <w:rPr>
          <w:rFonts w:ascii="仿宋_GB2312" w:eastAsia="仿宋_GB2312" w:hAnsi="宋体" w:hint="eastAsia"/>
          <w:kern w:val="0"/>
          <w:sz w:val="24"/>
          <w:szCs w:val="24"/>
        </w:rPr>
        <w:t>甲方未按照本协议约定将理财产品投资交易的相关文件、资料提供给乙方的，乙方有权对甲方的相关理财资金运用划款指令拒绝执行，并及时通知甲方。</w:t>
      </w:r>
    </w:p>
    <w:p w:rsidR="008C0F19" w:rsidRPr="002A6BFB" w:rsidRDefault="00A228A2">
      <w:pPr>
        <w:pStyle w:val="a7"/>
        <w:adjustRightInd w:val="0"/>
        <w:snapToGrid w:val="0"/>
        <w:spacing w:beforeLines="50" w:before="156" w:afterLines="50" w:after="156" w:line="360" w:lineRule="auto"/>
        <w:ind w:firstLineChars="200" w:firstLine="482"/>
        <w:rPr>
          <w:rFonts w:ascii="仿宋_GB2312" w:eastAsia="仿宋_GB2312" w:hAnsi="宋体"/>
          <w:kern w:val="0"/>
          <w:sz w:val="24"/>
          <w:szCs w:val="24"/>
        </w:rPr>
      </w:pPr>
      <w:r w:rsidRPr="002A6BFB">
        <w:rPr>
          <w:rFonts w:ascii="仿宋_GB2312" w:eastAsia="仿宋_GB2312" w:hAnsi="宋体"/>
          <w:b/>
          <w:sz w:val="24"/>
          <w:szCs w:val="24"/>
        </w:rPr>
        <w:t>6</w:t>
      </w:r>
      <w:r w:rsidR="00F615F5" w:rsidRPr="002A6BFB">
        <w:rPr>
          <w:rFonts w:ascii="仿宋_GB2312" w:eastAsia="仿宋_GB2312" w:hAnsi="宋体"/>
          <w:b/>
          <w:sz w:val="24"/>
          <w:szCs w:val="24"/>
        </w:rPr>
        <w:t>.4.5</w:t>
      </w:r>
      <w:r w:rsidR="00F615F5" w:rsidRPr="002A6BFB">
        <w:rPr>
          <w:rFonts w:ascii="仿宋_GB2312" w:eastAsia="仿宋_GB2312" w:hAnsi="宋体" w:hint="eastAsia"/>
          <w:kern w:val="0"/>
          <w:sz w:val="24"/>
          <w:szCs w:val="24"/>
        </w:rPr>
        <w:t>乙方应依据法律法规规定和本协议约定对理财资金运用划款指令进行监督审核，对适当的指令应在约定期限内执行，不得延误。乙方在履行监督职能时，发现甲方的指令违背法律法规、理财文件和本协议规定的，应当要求甲方改正或撤销，未能改正或撤销的，乙方应当拒绝执行，并向监管机构报告。</w:t>
      </w:r>
    </w:p>
    <w:p w:rsidR="008C0F19" w:rsidRPr="002A6BFB" w:rsidRDefault="00A228A2">
      <w:pPr>
        <w:pStyle w:val="a7"/>
        <w:adjustRightInd w:val="0"/>
        <w:snapToGrid w:val="0"/>
        <w:spacing w:beforeLines="50" w:before="156" w:afterLines="50" w:after="156" w:line="360" w:lineRule="auto"/>
        <w:ind w:firstLineChars="200" w:firstLine="482"/>
        <w:rPr>
          <w:rFonts w:ascii="仿宋_GB2312" w:eastAsia="仿宋_GB2312"/>
          <w:sz w:val="24"/>
          <w:szCs w:val="24"/>
        </w:rPr>
      </w:pPr>
      <w:r w:rsidRPr="002A6BFB">
        <w:rPr>
          <w:rFonts w:ascii="仿宋_GB2312" w:eastAsia="仿宋_GB2312" w:hAnsi="宋体"/>
          <w:b/>
          <w:sz w:val="24"/>
          <w:szCs w:val="24"/>
        </w:rPr>
        <w:t>6</w:t>
      </w:r>
      <w:r w:rsidR="00F615F5" w:rsidRPr="002A6BFB">
        <w:rPr>
          <w:rFonts w:ascii="仿宋_GB2312" w:eastAsia="仿宋_GB2312" w:hAnsi="宋体"/>
          <w:b/>
          <w:sz w:val="24"/>
          <w:szCs w:val="24"/>
        </w:rPr>
        <w:t>.4.6</w:t>
      </w:r>
      <w:r w:rsidR="00F615F5" w:rsidRPr="002A6BFB">
        <w:rPr>
          <w:rFonts w:ascii="仿宋_GB2312" w:eastAsia="仿宋_GB2312" w:hint="eastAsia"/>
          <w:sz w:val="24"/>
          <w:szCs w:val="24"/>
        </w:rPr>
        <w:t>甲方向乙方提供的划款指令相关附件中未明确收款账号时，乙方将直接根据甲方划款指令载明的收款账号进行划款，对于此类划款如果由于划款指令中收款账号信息错误造成的损失乙方不承担责任</w:t>
      </w:r>
      <w:r w:rsidR="000F3746" w:rsidRPr="002A6BFB">
        <w:rPr>
          <w:rFonts w:ascii="仿宋_GB2312" w:eastAsia="仿宋_GB2312" w:hint="eastAsia"/>
          <w:sz w:val="24"/>
          <w:szCs w:val="24"/>
        </w:rPr>
        <w:t>。</w:t>
      </w:r>
    </w:p>
    <w:bookmarkEnd w:id="37"/>
    <w:p w:rsidR="001B6E25" w:rsidRPr="002A6BFB" w:rsidRDefault="001B6E25">
      <w:pPr>
        <w:widowControl/>
        <w:jc w:val="left"/>
        <w:rPr>
          <w:rFonts w:ascii="仿宋_GB2312" w:eastAsia="仿宋_GB2312" w:hAnsi="宋体"/>
          <w:b/>
          <w:sz w:val="24"/>
        </w:rPr>
      </w:pPr>
      <w:r w:rsidRPr="002A6BFB">
        <w:rPr>
          <w:rFonts w:ascii="仿宋_GB2312" w:eastAsia="仿宋_GB2312" w:hAnsi="宋体"/>
          <w:b/>
          <w:sz w:val="24"/>
        </w:rPr>
        <w:br w:type="page"/>
      </w:r>
    </w:p>
    <w:p w:rsidR="008C0F19" w:rsidRPr="002A6BFB" w:rsidRDefault="008C0F19">
      <w:pPr>
        <w:pStyle w:val="a7"/>
        <w:adjustRightInd w:val="0"/>
        <w:snapToGrid w:val="0"/>
        <w:spacing w:beforeLines="50" w:before="156" w:afterLines="50" w:after="156" w:line="360" w:lineRule="auto"/>
        <w:rPr>
          <w:rFonts w:ascii="仿宋_GB2312" w:eastAsia="仿宋_GB2312" w:hAnsi="宋体"/>
          <w:b/>
          <w:sz w:val="24"/>
          <w:szCs w:val="24"/>
        </w:rPr>
      </w:pPr>
    </w:p>
    <w:p w:rsidR="008C0F19" w:rsidRPr="002A6BFB" w:rsidRDefault="00F615F5" w:rsidP="002A6BFB">
      <w:pPr>
        <w:pStyle w:val="1"/>
        <w:numPr>
          <w:ilvl w:val="0"/>
          <w:numId w:val="1"/>
        </w:numPr>
        <w:tabs>
          <w:tab w:val="left" w:pos="0"/>
        </w:tabs>
        <w:spacing w:beforeLines="100" w:before="312" w:afterLines="100" w:after="312" w:line="360" w:lineRule="auto"/>
        <w:ind w:left="0" w:firstLine="0"/>
        <w:jc w:val="center"/>
        <w:rPr>
          <w:rFonts w:ascii="仿宋_GB2312" w:eastAsia="仿宋_GB2312" w:hAnsi="宋体"/>
          <w:sz w:val="24"/>
          <w:szCs w:val="24"/>
        </w:rPr>
      </w:pPr>
      <w:bookmarkStart w:id="39" w:name="00"/>
      <w:bookmarkStart w:id="40" w:name="_Toc301882198"/>
      <w:bookmarkStart w:id="41" w:name="_Toc301882199"/>
      <w:bookmarkStart w:id="42" w:name="_Toc160530132"/>
      <w:bookmarkStart w:id="43" w:name="_Toc162062292"/>
      <w:bookmarkStart w:id="44" w:name="_Toc1553639"/>
      <w:bookmarkStart w:id="45" w:name="_Toc135473432"/>
      <w:bookmarkStart w:id="46" w:name="_Toc141850060"/>
      <w:bookmarkEnd w:id="39"/>
      <w:bookmarkEnd w:id="40"/>
      <w:bookmarkEnd w:id="41"/>
      <w:r w:rsidRPr="002A6BFB">
        <w:rPr>
          <w:rFonts w:ascii="仿宋_GB2312" w:eastAsia="仿宋_GB2312" w:hAnsi="宋体" w:hint="eastAsia"/>
          <w:sz w:val="24"/>
          <w:szCs w:val="24"/>
        </w:rPr>
        <w:t>理财产品的投资交易</w:t>
      </w:r>
      <w:bookmarkEnd w:id="42"/>
      <w:bookmarkEnd w:id="43"/>
      <w:r w:rsidRPr="002A6BFB">
        <w:rPr>
          <w:rFonts w:ascii="仿宋_GB2312" w:eastAsia="仿宋_GB2312" w:hAnsi="宋体" w:hint="eastAsia"/>
          <w:sz w:val="24"/>
          <w:szCs w:val="24"/>
        </w:rPr>
        <w:t>及其资金清算</w:t>
      </w:r>
      <w:bookmarkEnd w:id="44"/>
    </w:p>
    <w:p w:rsidR="008023D0" w:rsidRPr="002A6BFB" w:rsidRDefault="00A228A2" w:rsidP="008C0F19">
      <w:pPr>
        <w:spacing w:beforeLines="50" w:before="156" w:afterLines="50" w:after="156" w:line="360" w:lineRule="auto"/>
        <w:ind w:firstLineChars="200" w:firstLine="482"/>
        <w:rPr>
          <w:rFonts w:ascii="仿宋_GB2312" w:eastAsia="仿宋_GB2312" w:hAnsi="宋体"/>
          <w:b/>
          <w:kern w:val="0"/>
          <w:sz w:val="24"/>
        </w:rPr>
      </w:pPr>
      <w:bookmarkStart w:id="47" w:name="_Toc135473435"/>
      <w:bookmarkStart w:id="48" w:name="_Toc141850062"/>
      <w:bookmarkStart w:id="49" w:name="_Toc160530133"/>
      <w:bookmarkStart w:id="50" w:name="_Toc162062293"/>
      <w:bookmarkStart w:id="51" w:name="_Toc135473433"/>
      <w:bookmarkStart w:id="52" w:name="_Toc141850061"/>
      <w:bookmarkEnd w:id="45"/>
      <w:bookmarkEnd w:id="46"/>
      <w:r w:rsidRPr="002A6BFB">
        <w:rPr>
          <w:rFonts w:ascii="仿宋_GB2312" w:eastAsia="仿宋_GB2312" w:hAnsi="宋体"/>
          <w:b/>
          <w:kern w:val="0"/>
          <w:sz w:val="24"/>
        </w:rPr>
        <w:t>7</w:t>
      </w:r>
      <w:r w:rsidR="00F615F5" w:rsidRPr="002A6BFB">
        <w:rPr>
          <w:rFonts w:ascii="仿宋_GB2312" w:eastAsia="仿宋_GB2312" w:hAnsi="宋体"/>
          <w:b/>
          <w:kern w:val="0"/>
          <w:sz w:val="24"/>
        </w:rPr>
        <w:t>.1理财产品的投资交易安排</w:t>
      </w:r>
    </w:p>
    <w:p w:rsidR="00213AF8" w:rsidRPr="002A6BFB" w:rsidRDefault="00F615F5">
      <w:pPr>
        <w:spacing w:beforeLines="50" w:before="156" w:afterLines="50" w:after="156" w:line="360" w:lineRule="auto"/>
        <w:ind w:firstLineChars="200" w:firstLine="480"/>
        <w:rPr>
          <w:rFonts w:ascii="仿宋_GB2312" w:eastAsia="仿宋_GB2312" w:hAnsi="宋体"/>
          <w:kern w:val="0"/>
          <w:sz w:val="24"/>
        </w:rPr>
      </w:pPr>
      <w:r w:rsidRPr="002A6BFB">
        <w:rPr>
          <w:rFonts w:ascii="仿宋_GB2312" w:eastAsia="仿宋_GB2312" w:hAnsi="宋体" w:hint="eastAsia"/>
          <w:kern w:val="0"/>
          <w:sz w:val="24"/>
        </w:rPr>
        <w:t>本协议项下约定的甲方理财产品的投资对象包括：</w:t>
      </w:r>
    </w:p>
    <w:p w:rsidR="00213AF8" w:rsidRPr="002A6BFB" w:rsidRDefault="00213AF8">
      <w:pPr>
        <w:spacing w:beforeLines="50" w:before="156" w:afterLines="50" w:after="156" w:line="360" w:lineRule="auto"/>
        <w:ind w:firstLineChars="200" w:firstLine="480"/>
        <w:rPr>
          <w:rFonts w:ascii="仿宋_GB2312" w:eastAsia="仿宋_GB2312" w:hAnsi="宋体"/>
          <w:kern w:val="0"/>
          <w:sz w:val="24"/>
        </w:rPr>
      </w:pPr>
    </w:p>
    <w:p w:rsidR="00213AF8" w:rsidRPr="002A6BFB" w:rsidRDefault="006A150D">
      <w:pPr>
        <w:spacing w:beforeLines="50" w:before="156" w:afterLines="50" w:after="156" w:line="360" w:lineRule="auto"/>
        <w:ind w:firstLineChars="200" w:firstLine="480"/>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1）银行存款、债券逆回购、货币基金等货币市场工具及债券正回购等其它银行间和交易所资金融通工具。</w:t>
      </w:r>
    </w:p>
    <w:p w:rsidR="008C0F19" w:rsidRPr="002A6BFB" w:rsidRDefault="006A150D">
      <w:pPr>
        <w:spacing w:beforeLines="50" w:before="156" w:afterLines="50" w:after="156" w:line="360" w:lineRule="auto"/>
        <w:ind w:firstLineChars="200" w:firstLine="480"/>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2）同业存单、国债、政策性金融债、央行票据、短期融资</w:t>
      </w:r>
      <w:r w:rsidRPr="002A6BFB">
        <w:rPr>
          <w:rFonts w:ascii="仿宋_GB2312" w:eastAsia="仿宋_GB2312" w:hAnsi="宋体" w:hint="eastAsia"/>
          <w:kern w:val="0"/>
          <w:sz w:val="24"/>
        </w:rPr>
        <w:t>券、超短期融资券、中期票据、企业债、公司债、非公开定向债务融资工具、资产支持证券、次级债等银行间、交易所市场债券及债务融资工具以及其他债券，其它固定收益类短期投资工具。本产品投资的各类信用债券主体或债项评级达到</w:t>
      </w:r>
      <w:r w:rsidRPr="002A6BFB">
        <w:rPr>
          <w:rFonts w:ascii="仿宋_GB2312" w:eastAsia="仿宋_GB2312" w:hAnsi="宋体"/>
          <w:kern w:val="0"/>
          <w:sz w:val="24"/>
        </w:rPr>
        <w:t>AA</w:t>
      </w:r>
      <w:r w:rsidR="0091673F" w:rsidRPr="002A6BFB">
        <w:rPr>
          <w:rFonts w:ascii="仿宋_GB2312" w:eastAsia="仿宋_GB2312" w:hAnsi="宋体"/>
          <w:kern w:val="0"/>
          <w:sz w:val="24"/>
        </w:rPr>
        <w:t>+</w:t>
      </w:r>
      <w:r w:rsidRPr="002A6BFB">
        <w:rPr>
          <w:rFonts w:ascii="仿宋_GB2312" w:eastAsia="仿宋_GB2312" w:hAnsi="宋体"/>
          <w:kern w:val="0"/>
          <w:sz w:val="24"/>
        </w:rPr>
        <w:t>级（含）以上、短期融资</w:t>
      </w:r>
      <w:r w:rsidRPr="002A6BFB">
        <w:rPr>
          <w:rFonts w:ascii="仿宋_GB2312" w:eastAsia="仿宋_GB2312" w:hAnsi="宋体" w:hint="eastAsia"/>
          <w:kern w:val="0"/>
          <w:sz w:val="24"/>
        </w:rPr>
        <w:t>券信用评级达到</w:t>
      </w:r>
      <w:r w:rsidRPr="002A6BFB">
        <w:rPr>
          <w:rFonts w:ascii="仿宋_GB2312" w:eastAsia="仿宋_GB2312" w:hAnsi="宋体"/>
          <w:kern w:val="0"/>
          <w:sz w:val="24"/>
        </w:rPr>
        <w:t xml:space="preserve">A-1（含）以上。 </w:t>
      </w:r>
    </w:p>
    <w:p w:rsidR="008C0F19" w:rsidRPr="002A6BFB" w:rsidRDefault="00E86A05">
      <w:pPr>
        <w:spacing w:beforeLines="50" w:before="156" w:afterLines="50" w:after="156" w:line="360" w:lineRule="auto"/>
        <w:ind w:firstLineChars="200" w:firstLine="480"/>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3）</w:t>
      </w:r>
      <w:r w:rsidR="00A44A7E" w:rsidRPr="002A6BFB">
        <w:rPr>
          <w:rFonts w:ascii="仿宋_GB2312" w:eastAsia="仿宋_GB2312" w:hAnsi="宋体" w:hint="eastAsia"/>
          <w:kern w:val="0"/>
          <w:sz w:val="24"/>
        </w:rPr>
        <w:t>其他符合监管要求的标准化债权类资产。</w:t>
      </w:r>
    </w:p>
    <w:p w:rsidR="008C0F19" w:rsidRPr="002A6BFB" w:rsidRDefault="00A228A2">
      <w:pPr>
        <w:spacing w:beforeLines="50" w:before="156" w:afterLines="50" w:after="156" w:line="360" w:lineRule="auto"/>
        <w:ind w:firstLineChars="200" w:firstLine="482"/>
        <w:rPr>
          <w:rFonts w:ascii="仿宋_GB2312" w:eastAsia="仿宋_GB2312" w:hAnsi="宋体"/>
          <w:b/>
          <w:kern w:val="0"/>
          <w:sz w:val="24"/>
        </w:rPr>
      </w:pPr>
      <w:r w:rsidRPr="002A6BFB">
        <w:rPr>
          <w:rFonts w:ascii="仿宋_GB2312" w:eastAsia="仿宋_GB2312" w:hAnsi="宋体"/>
          <w:b/>
          <w:kern w:val="0"/>
          <w:sz w:val="24"/>
        </w:rPr>
        <w:t>7</w:t>
      </w:r>
      <w:r w:rsidR="00F615F5" w:rsidRPr="002A6BFB">
        <w:rPr>
          <w:rFonts w:ascii="仿宋_GB2312" w:eastAsia="仿宋_GB2312" w:hAnsi="宋体"/>
          <w:b/>
          <w:kern w:val="0"/>
          <w:sz w:val="24"/>
        </w:rPr>
        <w:t>.2相关投资交易资金的清算交收</w:t>
      </w:r>
    </w:p>
    <w:p w:rsidR="008C0F19" w:rsidRPr="002A6BFB" w:rsidRDefault="00A228A2">
      <w:pPr>
        <w:spacing w:beforeLines="50" w:before="156" w:afterLines="50" w:after="156" w:line="360" w:lineRule="auto"/>
        <w:ind w:firstLineChars="192" w:firstLine="463"/>
        <w:rPr>
          <w:rFonts w:ascii="仿宋_GB2312" w:eastAsia="仿宋_GB2312" w:hAnsi="宋体"/>
          <w:b/>
          <w:kern w:val="0"/>
          <w:sz w:val="24"/>
        </w:rPr>
      </w:pPr>
      <w:r w:rsidRPr="002A6BFB">
        <w:rPr>
          <w:rFonts w:ascii="仿宋_GB2312" w:eastAsia="仿宋_GB2312" w:hAnsi="宋体"/>
          <w:b/>
          <w:sz w:val="24"/>
        </w:rPr>
        <w:t>7</w:t>
      </w:r>
      <w:r w:rsidR="00F615F5" w:rsidRPr="002A6BFB">
        <w:rPr>
          <w:rFonts w:ascii="仿宋_GB2312" w:eastAsia="仿宋_GB2312" w:hAnsi="宋体"/>
          <w:b/>
          <w:sz w:val="24"/>
        </w:rPr>
        <w:t>.2.1</w:t>
      </w:r>
      <w:r w:rsidR="00C105FC" w:rsidRPr="002A6BFB">
        <w:rPr>
          <w:rFonts w:ascii="仿宋_GB2312" w:eastAsia="仿宋_GB2312" w:hAnsi="宋体" w:hint="eastAsia"/>
          <w:b/>
          <w:kern w:val="0"/>
          <w:sz w:val="24"/>
        </w:rPr>
        <w:t>投资于</w:t>
      </w:r>
      <w:r w:rsidR="00BE7287" w:rsidRPr="002A6BFB">
        <w:rPr>
          <w:rFonts w:ascii="仿宋_GB2312" w:eastAsia="仿宋_GB2312" w:hAnsi="宋体" w:hint="eastAsia"/>
          <w:b/>
          <w:kern w:val="0"/>
          <w:sz w:val="24"/>
        </w:rPr>
        <w:t>其他</w:t>
      </w:r>
      <w:r w:rsidR="00C105FC" w:rsidRPr="002A6BFB">
        <w:rPr>
          <w:rFonts w:ascii="仿宋_GB2312" w:eastAsia="仿宋_GB2312" w:hAnsi="宋体" w:hint="eastAsia"/>
          <w:b/>
          <w:kern w:val="0"/>
          <w:sz w:val="24"/>
        </w:rPr>
        <w:t>标准化债权资产的资金清算交收</w:t>
      </w:r>
    </w:p>
    <w:p w:rsidR="008C0F19" w:rsidRPr="002A6BFB" w:rsidRDefault="00C105FC">
      <w:pPr>
        <w:spacing w:beforeLines="50" w:before="156" w:afterLines="50" w:after="156" w:line="360" w:lineRule="auto"/>
        <w:ind w:firstLineChars="192" w:firstLine="461"/>
        <w:rPr>
          <w:rFonts w:ascii="仿宋_GB2312" w:eastAsia="仿宋_GB2312" w:hAnsi="宋体"/>
          <w:kern w:val="0"/>
          <w:sz w:val="24"/>
        </w:rPr>
      </w:pPr>
      <w:r w:rsidRPr="002A6BFB">
        <w:rPr>
          <w:rFonts w:ascii="仿宋_GB2312" w:eastAsia="仿宋_GB2312" w:hAnsi="宋体" w:hint="eastAsia"/>
          <w:kern w:val="0"/>
          <w:sz w:val="24"/>
        </w:rPr>
        <w:t>当理财产品资金用于</w:t>
      </w:r>
      <w:r w:rsidR="00BE7287" w:rsidRPr="002A6BFB">
        <w:rPr>
          <w:rFonts w:ascii="仿宋_GB2312" w:eastAsia="仿宋_GB2312" w:hAnsi="宋体" w:hint="eastAsia"/>
          <w:kern w:val="0"/>
          <w:sz w:val="24"/>
        </w:rPr>
        <w:t>其他</w:t>
      </w:r>
      <w:r w:rsidRPr="002A6BFB">
        <w:rPr>
          <w:rFonts w:ascii="仿宋_GB2312" w:eastAsia="仿宋_GB2312" w:hAnsi="宋体" w:hint="eastAsia"/>
          <w:kern w:val="0"/>
          <w:sz w:val="24"/>
        </w:rPr>
        <w:t>标准化债券资产时，甲方应向乙方提供资金用途说明及将相关投资的合同</w:t>
      </w:r>
      <w:r w:rsidRPr="002A6BFB">
        <w:rPr>
          <w:rFonts w:ascii="仿宋_GB2312" w:eastAsia="仿宋_GB2312" w:hAnsi="宋体" w:hint="eastAsia"/>
          <w:sz w:val="24"/>
        </w:rPr>
        <w:t>（</w:t>
      </w:r>
      <w:r w:rsidRPr="002A6BFB">
        <w:rPr>
          <w:rFonts w:ascii="仿宋_GB2312" w:eastAsia="仿宋_GB2312" w:hAnsi="宋体" w:hint="eastAsia"/>
          <w:kern w:val="0"/>
          <w:sz w:val="24"/>
        </w:rPr>
        <w:t>复印件加盖甲方有效印章），</w:t>
      </w:r>
      <w:r w:rsidRPr="002A6BFB">
        <w:rPr>
          <w:rFonts w:ascii="仿宋_GB2312" w:eastAsia="仿宋_GB2312" w:hAnsi="宋体" w:hint="eastAsia"/>
          <w:sz w:val="24"/>
        </w:rPr>
        <w:t>乙方将根据甲方签发的</w:t>
      </w:r>
      <w:r w:rsidRPr="002A6BFB">
        <w:rPr>
          <w:rFonts w:ascii="仿宋_GB2312" w:eastAsia="仿宋_GB2312" w:hAnsi="宋体" w:hint="eastAsia"/>
          <w:kern w:val="0"/>
          <w:sz w:val="24"/>
        </w:rPr>
        <w:t>理财资金运用划款指令</w:t>
      </w:r>
      <w:r w:rsidRPr="002A6BFB">
        <w:rPr>
          <w:rFonts w:ascii="仿宋_GB2312" w:eastAsia="仿宋_GB2312" w:hAnsi="宋体" w:hint="eastAsia"/>
          <w:sz w:val="24"/>
        </w:rPr>
        <w:t>及本协议</w:t>
      </w:r>
      <w:r w:rsidRPr="002A6BFB">
        <w:rPr>
          <w:rFonts w:ascii="仿宋_GB2312" w:eastAsia="仿宋_GB2312" w:hAnsi="宋体"/>
          <w:sz w:val="24"/>
        </w:rPr>
        <w:t>3.2条约定的相关资料进行审核，审核无误后及时将资金划付至</w:t>
      </w:r>
      <w:r w:rsidRPr="002A6BFB">
        <w:rPr>
          <w:rFonts w:ascii="仿宋_GB2312" w:eastAsia="仿宋_GB2312" w:hAnsi="宋体" w:hint="eastAsia"/>
          <w:kern w:val="0"/>
          <w:sz w:val="24"/>
        </w:rPr>
        <w:t>相关投资合同</w:t>
      </w:r>
      <w:r w:rsidRPr="002A6BFB">
        <w:rPr>
          <w:rFonts w:ascii="仿宋_GB2312" w:eastAsia="仿宋_GB2312" w:hAnsi="宋体" w:hint="eastAsia"/>
          <w:sz w:val="24"/>
        </w:rPr>
        <w:t>指定的收款账户</w:t>
      </w:r>
      <w:r w:rsidRPr="002A6BFB">
        <w:rPr>
          <w:rFonts w:ascii="仿宋_GB2312" w:eastAsia="仿宋_GB2312" w:hAnsi="宋体" w:hint="eastAsia"/>
          <w:kern w:val="0"/>
          <w:sz w:val="24"/>
        </w:rPr>
        <w:t>。</w:t>
      </w:r>
    </w:p>
    <w:p w:rsidR="008C0F19" w:rsidRPr="002A6BFB" w:rsidRDefault="00A228A2">
      <w:pPr>
        <w:spacing w:beforeLines="50" w:before="156" w:afterLines="50" w:after="156" w:line="360" w:lineRule="auto"/>
        <w:ind w:firstLineChars="192" w:firstLine="463"/>
        <w:rPr>
          <w:rFonts w:ascii="仿宋_GB2312" w:eastAsia="仿宋_GB2312" w:hAnsi="宋体"/>
          <w:b/>
          <w:kern w:val="0"/>
          <w:sz w:val="24"/>
        </w:rPr>
      </w:pPr>
      <w:r w:rsidRPr="002A6BFB">
        <w:rPr>
          <w:rFonts w:ascii="仿宋_GB2312" w:eastAsia="仿宋_GB2312" w:hAnsi="宋体"/>
          <w:b/>
          <w:sz w:val="24"/>
        </w:rPr>
        <w:t>7</w:t>
      </w:r>
      <w:r w:rsidR="00F615F5" w:rsidRPr="002A6BFB">
        <w:rPr>
          <w:rFonts w:ascii="仿宋_GB2312" w:eastAsia="仿宋_GB2312" w:hAnsi="宋体"/>
          <w:b/>
          <w:sz w:val="24"/>
        </w:rPr>
        <w:t>.2.2</w:t>
      </w:r>
      <w:r w:rsidR="00F615F5" w:rsidRPr="002A6BFB">
        <w:rPr>
          <w:rFonts w:ascii="仿宋_GB2312" w:eastAsia="仿宋_GB2312" w:hAnsi="宋体" w:hint="eastAsia"/>
          <w:b/>
          <w:kern w:val="0"/>
          <w:sz w:val="24"/>
        </w:rPr>
        <w:t>投资于</w:t>
      </w:r>
      <w:r w:rsidR="0064033B" w:rsidRPr="002A6BFB">
        <w:rPr>
          <w:rFonts w:ascii="仿宋_GB2312" w:eastAsia="仿宋_GB2312" w:hAnsi="宋体" w:hint="eastAsia"/>
          <w:b/>
          <w:kern w:val="0"/>
          <w:sz w:val="24"/>
        </w:rPr>
        <w:t>银行间</w:t>
      </w:r>
      <w:r w:rsidR="00F615F5" w:rsidRPr="002A6BFB">
        <w:rPr>
          <w:rFonts w:ascii="仿宋_GB2312" w:eastAsia="仿宋_GB2312" w:hAnsi="宋体" w:hint="eastAsia"/>
          <w:b/>
          <w:kern w:val="0"/>
          <w:sz w:val="24"/>
        </w:rPr>
        <w:t>债券的资金清算交收</w:t>
      </w:r>
    </w:p>
    <w:p w:rsidR="008C0F19" w:rsidRPr="002A6BFB" w:rsidRDefault="00A228A2">
      <w:pPr>
        <w:pStyle w:val="a7"/>
        <w:adjustRightInd w:val="0"/>
        <w:snapToGrid w:val="0"/>
        <w:spacing w:beforeLines="50" w:before="156" w:afterLines="50" w:after="156" w:line="360" w:lineRule="auto"/>
        <w:ind w:firstLineChars="200" w:firstLine="482"/>
        <w:rPr>
          <w:rFonts w:ascii="仿宋_GB2312" w:eastAsia="仿宋_GB2312" w:hAnsi="宋体"/>
          <w:kern w:val="0"/>
          <w:sz w:val="24"/>
          <w:szCs w:val="24"/>
        </w:rPr>
      </w:pPr>
      <w:r w:rsidRPr="002A6BFB">
        <w:rPr>
          <w:rFonts w:ascii="仿宋_GB2312" w:eastAsia="仿宋_GB2312" w:hAnsi="宋体"/>
          <w:b/>
          <w:kern w:val="0"/>
          <w:sz w:val="24"/>
          <w:szCs w:val="24"/>
        </w:rPr>
        <w:t>7</w:t>
      </w:r>
      <w:r w:rsidR="00F615F5" w:rsidRPr="002A6BFB">
        <w:rPr>
          <w:rFonts w:ascii="仿宋_GB2312" w:eastAsia="仿宋_GB2312" w:hAnsi="宋体"/>
          <w:b/>
          <w:kern w:val="0"/>
          <w:sz w:val="24"/>
          <w:szCs w:val="24"/>
        </w:rPr>
        <w:t>.2.2.1</w:t>
      </w:r>
      <w:r w:rsidR="0064033B" w:rsidRPr="002A6BFB">
        <w:rPr>
          <w:rFonts w:ascii="仿宋_GB2312" w:eastAsia="仿宋_GB2312" w:hAnsi="宋体" w:hint="eastAsia"/>
          <w:kern w:val="0"/>
          <w:sz w:val="24"/>
          <w:szCs w:val="24"/>
        </w:rPr>
        <w:t>甲方负责对交易对手的资信控制，按银行间债券市场的交易规则进行交易，并负责解决因交易对手不履行合同或不及时履行合同而造成的纠纷及损失，乙方不承担由此造成的任何法律责任及损失。</w:t>
      </w:r>
    </w:p>
    <w:p w:rsidR="008C0F19" w:rsidRPr="002A6BFB" w:rsidRDefault="00A228A2">
      <w:pPr>
        <w:pStyle w:val="a7"/>
        <w:adjustRightInd w:val="0"/>
        <w:snapToGrid w:val="0"/>
        <w:spacing w:beforeLines="50" w:before="156" w:afterLines="50" w:after="156" w:line="360" w:lineRule="auto"/>
        <w:ind w:firstLineChars="200" w:firstLine="482"/>
        <w:rPr>
          <w:rFonts w:ascii="仿宋_GB2312" w:eastAsia="仿宋_GB2312" w:hAnsi="宋体"/>
          <w:kern w:val="0"/>
          <w:sz w:val="24"/>
          <w:szCs w:val="24"/>
        </w:rPr>
      </w:pPr>
      <w:r w:rsidRPr="002A6BFB">
        <w:rPr>
          <w:rFonts w:ascii="仿宋_GB2312" w:eastAsia="仿宋_GB2312" w:hAnsi="宋体"/>
          <w:b/>
          <w:kern w:val="0"/>
          <w:sz w:val="24"/>
          <w:szCs w:val="24"/>
        </w:rPr>
        <w:t>7</w:t>
      </w:r>
      <w:r w:rsidR="00F615F5" w:rsidRPr="002A6BFB">
        <w:rPr>
          <w:rFonts w:ascii="仿宋_GB2312" w:eastAsia="仿宋_GB2312" w:hAnsi="宋体"/>
          <w:b/>
          <w:kern w:val="0"/>
          <w:sz w:val="24"/>
          <w:szCs w:val="24"/>
        </w:rPr>
        <w:t>.2.2.</w:t>
      </w:r>
      <w:r w:rsidR="00127EB0" w:rsidRPr="002A6BFB">
        <w:rPr>
          <w:rFonts w:ascii="仿宋_GB2312" w:eastAsia="仿宋_GB2312" w:hAnsi="宋体"/>
          <w:b/>
          <w:kern w:val="0"/>
          <w:sz w:val="24"/>
          <w:szCs w:val="24"/>
        </w:rPr>
        <w:t>2</w:t>
      </w:r>
      <w:r w:rsidR="0064033B" w:rsidRPr="002A6BFB">
        <w:rPr>
          <w:rFonts w:ascii="仿宋_GB2312" w:eastAsia="仿宋_GB2312" w:hAnsi="宋体" w:hint="eastAsia"/>
          <w:kern w:val="0"/>
          <w:sz w:val="24"/>
          <w:szCs w:val="24"/>
        </w:rPr>
        <w:t>甲方应在交易结束后将银行间同业市场债券交易成交单加盖印章后及时传真给乙方，并电话确认。如果银行间中债综合业务平台或上海清算所客</w:t>
      </w:r>
      <w:r w:rsidR="0064033B" w:rsidRPr="002A6BFB">
        <w:rPr>
          <w:rFonts w:ascii="仿宋_GB2312" w:eastAsia="仿宋_GB2312" w:hAnsi="宋体" w:hint="eastAsia"/>
          <w:kern w:val="0"/>
          <w:sz w:val="24"/>
          <w:szCs w:val="24"/>
        </w:rPr>
        <w:lastRenderedPageBreak/>
        <w:t>户终端系统已经生成的交易需要取消或终止，甲方要书面通知乙方。</w:t>
      </w:r>
    </w:p>
    <w:p w:rsidR="008C0F19" w:rsidRPr="002A6BFB" w:rsidRDefault="00A228A2">
      <w:pPr>
        <w:spacing w:beforeLines="50" w:before="156" w:afterLines="50" w:after="156" w:line="360" w:lineRule="auto"/>
        <w:ind w:firstLineChars="192" w:firstLine="463"/>
        <w:rPr>
          <w:rFonts w:ascii="仿宋_GB2312" w:eastAsia="仿宋_GB2312" w:hAnsi="宋体"/>
          <w:kern w:val="0"/>
          <w:sz w:val="24"/>
        </w:rPr>
      </w:pPr>
      <w:r w:rsidRPr="002A6BFB">
        <w:rPr>
          <w:rFonts w:ascii="仿宋_GB2312" w:eastAsia="仿宋_GB2312" w:hAnsi="宋体"/>
          <w:b/>
          <w:kern w:val="0"/>
          <w:sz w:val="24"/>
        </w:rPr>
        <w:t>7</w:t>
      </w:r>
      <w:r w:rsidR="00F615F5" w:rsidRPr="002A6BFB">
        <w:rPr>
          <w:rFonts w:ascii="仿宋_GB2312" w:eastAsia="仿宋_GB2312" w:hAnsi="宋体"/>
          <w:b/>
          <w:kern w:val="0"/>
          <w:sz w:val="24"/>
        </w:rPr>
        <w:t>.2.2.</w:t>
      </w:r>
      <w:r w:rsidR="00127EB0" w:rsidRPr="002A6BFB">
        <w:rPr>
          <w:rFonts w:ascii="仿宋_GB2312" w:eastAsia="仿宋_GB2312" w:hAnsi="宋体"/>
          <w:b/>
          <w:kern w:val="0"/>
          <w:sz w:val="24"/>
        </w:rPr>
        <w:t>3</w:t>
      </w:r>
      <w:r w:rsidR="0064033B" w:rsidRPr="002A6BFB">
        <w:rPr>
          <w:rFonts w:ascii="仿宋_GB2312" w:eastAsia="仿宋_GB2312" w:hAnsi="宋体" w:hint="eastAsia"/>
          <w:color w:val="000000"/>
          <w:kern w:val="0"/>
          <w:sz w:val="24"/>
        </w:rPr>
        <w:t>甲方发送有效指令（包括原指令被撤销、变更后再次发送的新指令）的截止时间为当天的</w:t>
      </w:r>
      <w:r w:rsidR="0064033B" w:rsidRPr="002A6BFB">
        <w:rPr>
          <w:rFonts w:ascii="仿宋_GB2312" w:eastAsia="仿宋_GB2312" w:hAnsi="宋体"/>
          <w:color w:val="000000"/>
          <w:kern w:val="0"/>
          <w:sz w:val="24"/>
        </w:rPr>
        <w:t>15:00。如甲方要求当天某一时点到账，则交易结算指令需提前2个工作小时发送，并进行电话确认。指令、成交单传输不及时、未能留出足够的操作时间，致使资金未能及时到账、债券未能及时交割所造成的损失由甲方承担。</w:t>
      </w:r>
      <w:r w:rsidR="00AA2E12" w:rsidRPr="002A6BFB">
        <w:rPr>
          <w:rFonts w:ascii="仿宋_GB2312" w:eastAsia="仿宋_GB2312" w:hAnsi="宋体" w:hint="eastAsia"/>
          <w:kern w:val="0"/>
          <w:sz w:val="24"/>
        </w:rPr>
        <w:t>甲方向乙方下达指令时，应确保相应理财产品在托管专户有足够的资金余额</w:t>
      </w:r>
      <w:r w:rsidR="00605722" w:rsidRPr="002A6BFB">
        <w:rPr>
          <w:rFonts w:ascii="仿宋_GB2312" w:eastAsia="仿宋_GB2312" w:hAnsi="宋体" w:hint="eastAsia"/>
          <w:kern w:val="0"/>
          <w:sz w:val="24"/>
        </w:rPr>
        <w:t>。</w:t>
      </w:r>
    </w:p>
    <w:p w:rsidR="008C0F19" w:rsidRPr="002A6BFB" w:rsidRDefault="00A228A2">
      <w:pPr>
        <w:spacing w:beforeLines="50" w:before="156" w:afterLines="50" w:after="156" w:line="360" w:lineRule="auto"/>
        <w:ind w:firstLineChars="192" w:firstLine="463"/>
        <w:rPr>
          <w:rFonts w:ascii="仿宋_GB2312" w:eastAsia="仿宋_GB2312" w:hAnsi="宋体"/>
          <w:kern w:val="0"/>
          <w:sz w:val="24"/>
        </w:rPr>
      </w:pPr>
      <w:r w:rsidRPr="002A6BFB">
        <w:rPr>
          <w:rFonts w:ascii="仿宋_GB2312" w:eastAsia="仿宋_GB2312" w:hAnsi="宋体"/>
          <w:b/>
          <w:kern w:val="0"/>
          <w:sz w:val="24"/>
        </w:rPr>
        <w:t>7</w:t>
      </w:r>
      <w:r w:rsidR="0064033B" w:rsidRPr="002A6BFB">
        <w:rPr>
          <w:rFonts w:ascii="仿宋_GB2312" w:eastAsia="仿宋_GB2312" w:hAnsi="宋体"/>
          <w:b/>
          <w:kern w:val="0"/>
          <w:sz w:val="24"/>
        </w:rPr>
        <w:t>.2.2.4</w:t>
      </w:r>
      <w:r w:rsidR="00605722" w:rsidRPr="002A6BFB">
        <w:rPr>
          <w:rFonts w:ascii="仿宋_GB2312" w:eastAsia="仿宋_GB2312" w:hAnsi="宋体" w:hint="eastAsia"/>
          <w:kern w:val="0"/>
          <w:sz w:val="24"/>
        </w:rPr>
        <w:t>银行间交易以及银行间债券账户的使用由甲方负责，甲方应确保按照人民银行、中央国债登记结算有限责任公司、银行间市场清算所股份有限公司等监管机构的制度规范要求进行债券账户的使用和管理。</w:t>
      </w:r>
    </w:p>
    <w:p w:rsidR="008C0F19" w:rsidRPr="002A6BFB" w:rsidRDefault="00A228A2">
      <w:pPr>
        <w:spacing w:beforeLines="50" w:before="156" w:afterLines="50" w:after="156" w:line="360" w:lineRule="auto"/>
        <w:ind w:firstLineChars="192" w:firstLine="463"/>
        <w:rPr>
          <w:rFonts w:ascii="仿宋_GB2312" w:eastAsia="仿宋_GB2312" w:hAnsi="宋体"/>
          <w:kern w:val="0"/>
          <w:sz w:val="24"/>
        </w:rPr>
      </w:pPr>
      <w:r w:rsidRPr="002A6BFB">
        <w:rPr>
          <w:rFonts w:ascii="仿宋_GB2312" w:eastAsia="仿宋_GB2312" w:hAnsi="宋体"/>
          <w:b/>
          <w:kern w:val="0"/>
          <w:sz w:val="24"/>
        </w:rPr>
        <w:t>7</w:t>
      </w:r>
      <w:r w:rsidR="0064033B" w:rsidRPr="002A6BFB">
        <w:rPr>
          <w:rFonts w:ascii="仿宋_GB2312" w:eastAsia="仿宋_GB2312" w:hAnsi="宋体"/>
          <w:b/>
          <w:kern w:val="0"/>
          <w:sz w:val="24"/>
        </w:rPr>
        <w:t>.2.2.5</w:t>
      </w:r>
      <w:r w:rsidR="0064033B" w:rsidRPr="002A6BFB">
        <w:rPr>
          <w:rFonts w:ascii="仿宋_GB2312" w:eastAsia="仿宋_GB2312" w:hAnsi="宋体" w:hint="eastAsia"/>
          <w:kern w:val="0"/>
          <w:sz w:val="24"/>
        </w:rPr>
        <w:t>银行间交易结算方式采用券款对付的，托管</w:t>
      </w:r>
      <w:r w:rsidR="006E0F18" w:rsidRPr="002A6BFB">
        <w:rPr>
          <w:rFonts w:ascii="仿宋_GB2312" w:eastAsia="仿宋_GB2312" w:hAnsi="宋体" w:hint="eastAsia"/>
          <w:kern w:val="0"/>
          <w:sz w:val="24"/>
        </w:rPr>
        <w:t>专</w:t>
      </w:r>
      <w:r w:rsidR="0064033B" w:rsidRPr="002A6BFB">
        <w:rPr>
          <w:rFonts w:ascii="仿宋_GB2312" w:eastAsia="仿宋_GB2312" w:hAnsi="宋体" w:hint="eastAsia"/>
          <w:kern w:val="0"/>
          <w:sz w:val="24"/>
        </w:rPr>
        <w:t>户与该产品在登记结算机构开立的</w:t>
      </w:r>
      <w:r w:rsidR="0064033B" w:rsidRPr="002A6BFB">
        <w:rPr>
          <w:rFonts w:ascii="仿宋_GB2312" w:eastAsia="仿宋_GB2312" w:hAnsi="宋体"/>
          <w:kern w:val="0"/>
          <w:sz w:val="24"/>
        </w:rPr>
        <w:t>DVP资金账户之间的资金调拨，除了登记结算机构系统自动将DVP资金账户资金退回至托管</w:t>
      </w:r>
      <w:r w:rsidR="006E0F18" w:rsidRPr="002A6BFB">
        <w:rPr>
          <w:rFonts w:ascii="仿宋_GB2312" w:eastAsia="仿宋_GB2312" w:hAnsi="宋体" w:hint="eastAsia"/>
          <w:kern w:val="0"/>
          <w:sz w:val="24"/>
        </w:rPr>
        <w:t>专</w:t>
      </w:r>
      <w:r w:rsidR="0064033B" w:rsidRPr="002A6BFB">
        <w:rPr>
          <w:rFonts w:ascii="仿宋_GB2312" w:eastAsia="仿宋_GB2312" w:hAnsi="宋体" w:hint="eastAsia"/>
          <w:kern w:val="0"/>
          <w:sz w:val="24"/>
        </w:rPr>
        <w:t>户的之外，应当由</w:t>
      </w:r>
      <w:r w:rsidR="006E0F18" w:rsidRPr="002A6BFB">
        <w:rPr>
          <w:rFonts w:ascii="仿宋_GB2312" w:eastAsia="仿宋_GB2312" w:hAnsi="宋体" w:hint="eastAsia"/>
          <w:kern w:val="0"/>
          <w:sz w:val="24"/>
        </w:rPr>
        <w:t>甲方</w:t>
      </w:r>
      <w:r w:rsidR="0064033B" w:rsidRPr="002A6BFB">
        <w:rPr>
          <w:rFonts w:ascii="仿宋_GB2312" w:eastAsia="仿宋_GB2312" w:hAnsi="宋体" w:hint="eastAsia"/>
          <w:kern w:val="0"/>
          <w:sz w:val="24"/>
        </w:rPr>
        <w:t>出具资金划款指令，乙方审核无误后执行。由于</w:t>
      </w:r>
      <w:r w:rsidR="006E0F18" w:rsidRPr="002A6BFB">
        <w:rPr>
          <w:rFonts w:ascii="仿宋_GB2312" w:eastAsia="仿宋_GB2312" w:hAnsi="宋体" w:hint="eastAsia"/>
          <w:kern w:val="0"/>
          <w:sz w:val="24"/>
        </w:rPr>
        <w:t>甲方</w:t>
      </w:r>
      <w:r w:rsidR="0064033B" w:rsidRPr="002A6BFB">
        <w:rPr>
          <w:rFonts w:ascii="仿宋_GB2312" w:eastAsia="仿宋_GB2312" w:hAnsi="宋体" w:hint="eastAsia"/>
          <w:kern w:val="0"/>
          <w:sz w:val="24"/>
        </w:rPr>
        <w:t>未及时出具指令导致该产品在托管</w:t>
      </w:r>
      <w:r w:rsidR="006E0F18" w:rsidRPr="002A6BFB">
        <w:rPr>
          <w:rFonts w:ascii="仿宋_GB2312" w:eastAsia="仿宋_GB2312" w:hAnsi="宋体" w:hint="eastAsia"/>
          <w:kern w:val="0"/>
          <w:sz w:val="24"/>
        </w:rPr>
        <w:t>专</w:t>
      </w:r>
      <w:r w:rsidR="0064033B" w:rsidRPr="002A6BFB">
        <w:rPr>
          <w:rFonts w:ascii="仿宋_GB2312" w:eastAsia="仿宋_GB2312" w:hAnsi="宋体" w:hint="eastAsia"/>
          <w:kern w:val="0"/>
          <w:sz w:val="24"/>
        </w:rPr>
        <w:t>户的头寸不足或者</w:t>
      </w:r>
      <w:r w:rsidR="0064033B" w:rsidRPr="002A6BFB">
        <w:rPr>
          <w:rFonts w:ascii="仿宋_GB2312" w:eastAsia="仿宋_GB2312" w:hAnsi="宋体"/>
          <w:kern w:val="0"/>
          <w:sz w:val="24"/>
        </w:rPr>
        <w:t>DVP资金账户头寸不足导致的损失，乙方不承担责任。</w:t>
      </w:r>
    </w:p>
    <w:p w:rsidR="008C0F19" w:rsidRPr="002A6BFB" w:rsidRDefault="00A228A2">
      <w:pPr>
        <w:spacing w:beforeLines="50" w:before="156" w:afterLines="50" w:after="156" w:line="360" w:lineRule="auto"/>
        <w:ind w:firstLineChars="192" w:firstLine="463"/>
        <w:rPr>
          <w:rFonts w:ascii="仿宋_GB2312" w:eastAsia="仿宋_GB2312" w:hAnsi="宋体"/>
          <w:b/>
          <w:kern w:val="0"/>
          <w:sz w:val="24"/>
        </w:rPr>
      </w:pPr>
      <w:r w:rsidRPr="002A6BFB">
        <w:rPr>
          <w:rFonts w:ascii="仿宋_GB2312" w:eastAsia="仿宋_GB2312" w:hAnsi="宋体"/>
          <w:b/>
          <w:kern w:val="0"/>
          <w:sz w:val="24"/>
        </w:rPr>
        <w:t>7</w:t>
      </w:r>
      <w:r w:rsidR="00F615F5" w:rsidRPr="002A6BFB">
        <w:rPr>
          <w:rFonts w:ascii="仿宋_GB2312" w:eastAsia="仿宋_GB2312" w:hAnsi="宋体"/>
          <w:b/>
          <w:kern w:val="0"/>
          <w:sz w:val="24"/>
        </w:rPr>
        <w:t>.2.</w:t>
      </w:r>
      <w:r w:rsidR="00127EB0" w:rsidRPr="002A6BFB">
        <w:rPr>
          <w:rFonts w:ascii="仿宋_GB2312" w:eastAsia="仿宋_GB2312" w:hAnsi="宋体"/>
          <w:b/>
          <w:kern w:val="0"/>
          <w:sz w:val="24"/>
        </w:rPr>
        <w:t>3</w:t>
      </w:r>
      <w:r w:rsidR="00F615F5" w:rsidRPr="002A6BFB">
        <w:rPr>
          <w:rFonts w:ascii="仿宋_GB2312" w:eastAsia="仿宋_GB2312" w:hAnsi="宋体" w:hint="eastAsia"/>
          <w:b/>
          <w:kern w:val="0"/>
          <w:sz w:val="24"/>
        </w:rPr>
        <w:t>投资于货币市场基金及债券型基金的资金清算交收</w:t>
      </w:r>
    </w:p>
    <w:p w:rsidR="008C0F19" w:rsidRPr="002A6BFB" w:rsidRDefault="00F615F5">
      <w:pPr>
        <w:spacing w:beforeLines="50" w:before="156" w:afterLines="50" w:after="156" w:line="360" w:lineRule="auto"/>
        <w:ind w:firstLineChars="192" w:firstLine="461"/>
        <w:rPr>
          <w:rFonts w:ascii="仿宋_GB2312" w:eastAsia="仿宋_GB2312" w:hAnsi="宋体"/>
          <w:sz w:val="24"/>
        </w:rPr>
      </w:pPr>
      <w:r w:rsidRPr="002A6BFB">
        <w:rPr>
          <w:rFonts w:ascii="仿宋_GB2312" w:eastAsia="仿宋_GB2312" w:hAnsi="宋体" w:hint="eastAsia"/>
          <w:kern w:val="0"/>
          <w:sz w:val="24"/>
        </w:rPr>
        <w:t>在本协议有效期内，当理财产品财产通过直销或代销的方式向基金管理公司认购、申购和赎回货币市场基金或债券型基金时，甲方应提供基金管理公司名称，并于划款前以书面</w:t>
      </w:r>
      <w:r w:rsidR="00AA3717" w:rsidRPr="002A6BFB">
        <w:rPr>
          <w:rFonts w:ascii="仿宋_GB2312" w:eastAsia="仿宋_GB2312" w:hAnsi="宋体" w:hint="eastAsia"/>
          <w:kern w:val="0"/>
          <w:sz w:val="24"/>
        </w:rPr>
        <w:t>或电子指令</w:t>
      </w:r>
      <w:r w:rsidRPr="002A6BFB">
        <w:rPr>
          <w:rFonts w:ascii="仿宋_GB2312" w:eastAsia="仿宋_GB2312" w:hAnsi="宋体" w:hint="eastAsia"/>
          <w:kern w:val="0"/>
          <w:sz w:val="24"/>
        </w:rPr>
        <w:t>形式通知乙方该基金管理公司的指定收款账号、认购、申购、赎回费率表等。</w:t>
      </w:r>
    </w:p>
    <w:p w:rsidR="008C0F19" w:rsidRPr="002A6BFB" w:rsidRDefault="00A228A2">
      <w:pPr>
        <w:spacing w:beforeLines="50" w:before="156" w:afterLines="50" w:after="156" w:line="360" w:lineRule="auto"/>
        <w:ind w:firstLine="459"/>
        <w:rPr>
          <w:rFonts w:ascii="仿宋_GB2312" w:eastAsia="仿宋_GB2312" w:hAnsi="宋体"/>
          <w:b/>
          <w:sz w:val="24"/>
        </w:rPr>
      </w:pPr>
      <w:r w:rsidRPr="002A6BFB">
        <w:rPr>
          <w:rFonts w:ascii="仿宋_GB2312" w:eastAsia="仿宋_GB2312" w:hAnsi="宋体" w:cs="宋体"/>
          <w:b/>
          <w:bCs/>
          <w:kern w:val="0"/>
          <w:sz w:val="24"/>
        </w:rPr>
        <w:t>7</w:t>
      </w:r>
      <w:r w:rsidR="00F615F5" w:rsidRPr="002A6BFB">
        <w:rPr>
          <w:rFonts w:ascii="仿宋_GB2312" w:eastAsia="仿宋_GB2312" w:hAnsi="宋体" w:cs="宋体"/>
          <w:b/>
          <w:bCs/>
          <w:kern w:val="0"/>
          <w:sz w:val="24"/>
        </w:rPr>
        <w:t>.2.</w:t>
      </w:r>
      <w:r w:rsidR="00C105FC" w:rsidRPr="002A6BFB">
        <w:rPr>
          <w:rFonts w:ascii="仿宋_GB2312" w:eastAsia="仿宋_GB2312" w:hAnsi="宋体" w:cs="宋体"/>
          <w:b/>
          <w:bCs/>
          <w:kern w:val="0"/>
          <w:sz w:val="24"/>
        </w:rPr>
        <w:t xml:space="preserve">4 </w:t>
      </w:r>
      <w:r w:rsidR="00F615F5" w:rsidRPr="002A6BFB">
        <w:rPr>
          <w:rFonts w:ascii="仿宋_GB2312" w:eastAsia="仿宋_GB2312" w:hAnsi="宋体" w:hint="eastAsia"/>
          <w:b/>
          <w:sz w:val="24"/>
        </w:rPr>
        <w:t>甲方理财产品投资于证券交易所市场的资金清算</w:t>
      </w:r>
    </w:p>
    <w:p w:rsidR="008C0F19" w:rsidRPr="002A6BFB" w:rsidRDefault="00C23B57">
      <w:pPr>
        <w:spacing w:beforeLines="50" w:before="156" w:afterLines="50" w:after="156" w:line="360" w:lineRule="auto"/>
        <w:ind w:firstLineChars="192" w:firstLine="461"/>
        <w:rPr>
          <w:rFonts w:ascii="仿宋_GB2312" w:eastAsia="仿宋_GB2312" w:hAnsi="宋体"/>
          <w:kern w:val="0"/>
          <w:sz w:val="24"/>
        </w:rPr>
      </w:pPr>
      <w:r w:rsidRPr="002A6BFB">
        <w:rPr>
          <w:rFonts w:ascii="仿宋_GB2312" w:eastAsia="仿宋_GB2312" w:hAnsi="宋体" w:hint="eastAsia"/>
          <w:kern w:val="0"/>
          <w:sz w:val="24"/>
        </w:rPr>
        <w:t>甲方负责选择代理本理财财产证券买卖的证券经营机构，并与其签订证券交易单元使用协议。并应及时将本理财财产证券交易单元号、佣金费率等基本信息以及变更情况及时以书面形式通知乙方。甲方与乙方配合完成交易单元的合并清算事宜，甲方在交易前应确认相关合并清算事宜已办结。若甲方在合并清算办结前交易，则相关的交收责任由甲方承担。</w:t>
      </w:r>
    </w:p>
    <w:p w:rsidR="008C0F19" w:rsidRPr="002A6BFB" w:rsidRDefault="00C23B57">
      <w:pPr>
        <w:spacing w:beforeLines="50" w:before="156" w:afterLines="50" w:after="156" w:line="360" w:lineRule="auto"/>
        <w:ind w:firstLineChars="192" w:firstLine="461"/>
        <w:rPr>
          <w:rFonts w:ascii="仿宋_GB2312" w:eastAsia="仿宋_GB2312" w:hAnsi="宋体"/>
          <w:kern w:val="0"/>
          <w:sz w:val="24"/>
        </w:rPr>
      </w:pPr>
      <w:r w:rsidRPr="002A6BFB">
        <w:rPr>
          <w:rFonts w:ascii="仿宋_GB2312" w:eastAsia="仿宋_GB2312" w:hAnsi="宋体" w:hint="eastAsia"/>
          <w:kern w:val="0"/>
          <w:sz w:val="24"/>
        </w:rPr>
        <w:t>甲乙方关于交易所证券投资的清算交收按照双方签署的《场内交易和清算安排备忘录》操作。</w:t>
      </w:r>
    </w:p>
    <w:p w:rsidR="008C0F19" w:rsidRPr="002A6BFB" w:rsidRDefault="00A228A2">
      <w:pPr>
        <w:spacing w:beforeLines="50" w:before="156" w:afterLines="50" w:after="156" w:line="360" w:lineRule="auto"/>
        <w:ind w:firstLineChars="192" w:firstLine="463"/>
        <w:rPr>
          <w:rFonts w:ascii="仿宋_GB2312" w:eastAsia="仿宋_GB2312" w:hAnsi="宋体"/>
          <w:b/>
          <w:kern w:val="0"/>
          <w:sz w:val="24"/>
        </w:rPr>
      </w:pPr>
      <w:r w:rsidRPr="002A6BFB">
        <w:rPr>
          <w:rFonts w:ascii="仿宋_GB2312" w:eastAsia="仿宋_GB2312" w:hAnsi="宋体"/>
          <w:b/>
          <w:kern w:val="0"/>
          <w:sz w:val="24"/>
        </w:rPr>
        <w:lastRenderedPageBreak/>
        <w:t>7</w:t>
      </w:r>
      <w:r w:rsidR="00127695" w:rsidRPr="002A6BFB">
        <w:rPr>
          <w:rFonts w:ascii="仿宋_GB2312" w:eastAsia="仿宋_GB2312" w:hAnsi="宋体"/>
          <w:b/>
          <w:kern w:val="0"/>
          <w:sz w:val="24"/>
        </w:rPr>
        <w:t>.4</w:t>
      </w:r>
      <w:r w:rsidR="00E86A05" w:rsidRPr="002A6BFB">
        <w:rPr>
          <w:rFonts w:ascii="仿宋_GB2312" w:eastAsia="仿宋_GB2312" w:hAnsi="宋体"/>
          <w:b/>
          <w:kern w:val="0"/>
          <w:sz w:val="24"/>
        </w:rPr>
        <w:t xml:space="preserve"> </w:t>
      </w:r>
      <w:r w:rsidR="00127695" w:rsidRPr="002A6BFB">
        <w:rPr>
          <w:rFonts w:ascii="仿宋_GB2312" w:eastAsia="仿宋_GB2312" w:hAnsi="宋体" w:hint="eastAsia"/>
          <w:b/>
          <w:kern w:val="0"/>
          <w:sz w:val="24"/>
        </w:rPr>
        <w:t>理财产品的申购、赎回资金清算交收</w:t>
      </w:r>
    </w:p>
    <w:p w:rsidR="008C0F19" w:rsidRPr="002A6BFB" w:rsidRDefault="00127695">
      <w:pPr>
        <w:spacing w:beforeLines="50" w:before="156" w:afterLines="50" w:after="156" w:line="360" w:lineRule="auto"/>
        <w:ind w:firstLineChars="192" w:firstLine="461"/>
        <w:rPr>
          <w:rFonts w:ascii="仿宋_GB2312" w:eastAsia="仿宋_GB2312" w:hAnsi="宋体"/>
          <w:kern w:val="0"/>
          <w:sz w:val="24"/>
        </w:rPr>
      </w:pPr>
      <w:r w:rsidRPr="002A6BFB">
        <w:rPr>
          <w:rFonts w:ascii="仿宋_GB2312" w:eastAsia="仿宋_GB2312" w:hAnsi="宋体" w:hint="eastAsia"/>
          <w:kern w:val="0"/>
          <w:sz w:val="24"/>
        </w:rPr>
        <w:t>理财产品发生申购、赎回时，甲方均应以书面形式通知乙方申购和赎回的总份额。</w:t>
      </w:r>
    </w:p>
    <w:p w:rsidR="008C0F19" w:rsidRPr="002A6BFB" w:rsidRDefault="00A228A2">
      <w:pPr>
        <w:spacing w:beforeLines="50" w:before="156" w:afterLines="50" w:after="156" w:line="360" w:lineRule="auto"/>
        <w:ind w:firstLineChars="192" w:firstLine="463"/>
        <w:rPr>
          <w:rFonts w:ascii="仿宋_GB2312" w:eastAsia="仿宋_GB2312" w:hAnsi="宋体"/>
          <w:b/>
          <w:kern w:val="0"/>
          <w:sz w:val="24"/>
        </w:rPr>
      </w:pPr>
      <w:r w:rsidRPr="002A6BFB">
        <w:rPr>
          <w:rFonts w:ascii="仿宋_GB2312" w:eastAsia="仿宋_GB2312" w:hAnsi="宋体"/>
          <w:b/>
          <w:kern w:val="0"/>
          <w:sz w:val="24"/>
        </w:rPr>
        <w:t>7</w:t>
      </w:r>
      <w:r w:rsidR="00F615F5" w:rsidRPr="002A6BFB">
        <w:rPr>
          <w:rFonts w:ascii="仿宋_GB2312" w:eastAsia="仿宋_GB2312" w:hAnsi="宋体"/>
          <w:b/>
          <w:kern w:val="0"/>
          <w:sz w:val="24"/>
        </w:rPr>
        <w:t>.</w:t>
      </w:r>
      <w:r w:rsidR="00127695" w:rsidRPr="002A6BFB">
        <w:rPr>
          <w:rFonts w:ascii="仿宋_GB2312" w:eastAsia="仿宋_GB2312" w:hAnsi="宋体"/>
          <w:b/>
          <w:kern w:val="0"/>
          <w:sz w:val="24"/>
        </w:rPr>
        <w:t>5</w:t>
      </w:r>
      <w:r w:rsidR="00E86A05" w:rsidRPr="002A6BFB">
        <w:rPr>
          <w:rFonts w:ascii="仿宋_GB2312" w:eastAsia="仿宋_GB2312" w:hAnsi="宋体"/>
          <w:b/>
          <w:kern w:val="0"/>
          <w:sz w:val="24"/>
        </w:rPr>
        <w:t xml:space="preserve"> </w:t>
      </w:r>
      <w:r w:rsidR="00F615F5" w:rsidRPr="002A6BFB">
        <w:rPr>
          <w:rFonts w:ascii="仿宋_GB2312" w:eastAsia="仿宋_GB2312" w:hAnsi="宋体" w:hint="eastAsia"/>
          <w:b/>
          <w:kern w:val="0"/>
          <w:sz w:val="24"/>
        </w:rPr>
        <w:t>理财产品的收益分配</w:t>
      </w:r>
    </w:p>
    <w:p w:rsidR="0032432D" w:rsidRPr="002A6BFB" w:rsidRDefault="0032432D" w:rsidP="00685E9E">
      <w:pPr>
        <w:spacing w:before="120" w:after="120" w:line="360" w:lineRule="auto"/>
        <w:ind w:firstLineChars="200" w:firstLine="480"/>
        <w:rPr>
          <w:rFonts w:ascii="仿宋_GB2312" w:eastAsia="仿宋_GB2312" w:hAnsi="宋体"/>
          <w:sz w:val="24"/>
        </w:rPr>
      </w:pPr>
      <w:r w:rsidRPr="002A6BFB">
        <w:rPr>
          <w:rFonts w:ascii="仿宋_GB2312" w:eastAsia="仿宋_GB2312" w:hAnsi="宋体" w:hint="eastAsia"/>
          <w:sz w:val="24"/>
        </w:rPr>
        <w:t>本产品每个工作日进行收益分配。收益分配方式为红利再投资，免收再投资的费用。本产品根据每日产品收益情况，以每万份产品已实现收益为基准，为投资人每日计算当日收益并分配，且每日进行支付。</w:t>
      </w:r>
    </w:p>
    <w:p w:rsidR="00B40681" w:rsidRPr="002A6BFB" w:rsidRDefault="00B40681" w:rsidP="00685E9E">
      <w:pPr>
        <w:pStyle w:val="11"/>
        <w:tabs>
          <w:tab w:val="left" w:pos="851"/>
        </w:tabs>
        <w:spacing w:before="0" w:after="0" w:line="360" w:lineRule="auto"/>
        <w:ind w:firstLineChars="202" w:firstLine="485"/>
        <w:rPr>
          <w:rFonts w:ascii="仿宋_GB2312" w:eastAsia="仿宋_GB2312" w:hAnsi="宋体"/>
          <w:sz w:val="24"/>
          <w:szCs w:val="24"/>
        </w:rPr>
      </w:pPr>
      <w:r w:rsidRPr="002A6BFB">
        <w:rPr>
          <w:rFonts w:ascii="仿宋_GB2312" w:eastAsia="仿宋_GB2312" w:hAnsi="宋体" w:hint="eastAsia"/>
          <w:sz w:val="24"/>
          <w:szCs w:val="24"/>
        </w:rPr>
        <w:t>理财产品收益分配方案由甲方拟定，并由乙方复核后确定，甲方按法律法规和合同约定告知理财产品投资者。</w:t>
      </w:r>
    </w:p>
    <w:p w:rsidR="00B40681" w:rsidRPr="002A6BFB" w:rsidRDefault="00B40681" w:rsidP="00685E9E">
      <w:pPr>
        <w:pStyle w:val="11"/>
        <w:tabs>
          <w:tab w:val="left" w:pos="851"/>
        </w:tabs>
        <w:spacing w:before="0" w:after="0" w:line="360" w:lineRule="auto"/>
        <w:ind w:firstLineChars="202" w:firstLine="485"/>
        <w:rPr>
          <w:rFonts w:ascii="仿宋_GB2312" w:eastAsia="仿宋_GB2312" w:hAnsi="宋体"/>
          <w:sz w:val="24"/>
          <w:szCs w:val="24"/>
        </w:rPr>
      </w:pPr>
      <w:r w:rsidRPr="002A6BFB">
        <w:rPr>
          <w:rFonts w:ascii="仿宋_GB2312" w:eastAsia="仿宋_GB2312" w:hAnsi="宋体" w:hint="eastAsia"/>
          <w:sz w:val="24"/>
          <w:szCs w:val="24"/>
        </w:rPr>
        <w:t>甲方应向乙方提供复核收益分配方案所需的相关数据材料，如甲方未及时向乙方提供上述材料导致乙方无法对上述事项进行复核的，乙方不承担责任。</w:t>
      </w:r>
    </w:p>
    <w:p w:rsidR="00173368" w:rsidRPr="002A6BFB" w:rsidRDefault="00A228A2" w:rsidP="008C0F19">
      <w:pPr>
        <w:spacing w:beforeLines="50" w:before="156" w:afterLines="50" w:after="156" w:line="360" w:lineRule="auto"/>
        <w:ind w:firstLineChars="192" w:firstLine="463"/>
        <w:rPr>
          <w:rFonts w:ascii="仿宋_GB2312" w:eastAsia="仿宋_GB2312" w:hAnsi="宋体"/>
          <w:kern w:val="0"/>
          <w:sz w:val="24"/>
        </w:rPr>
      </w:pPr>
      <w:r w:rsidRPr="002A6BFB">
        <w:rPr>
          <w:rFonts w:ascii="仿宋_GB2312" w:eastAsia="仿宋_GB2312" w:hAnsi="宋体"/>
          <w:b/>
          <w:kern w:val="0"/>
          <w:sz w:val="24"/>
        </w:rPr>
        <w:t>7</w:t>
      </w:r>
      <w:r w:rsidR="00F615F5" w:rsidRPr="002A6BFB">
        <w:rPr>
          <w:rFonts w:ascii="仿宋_GB2312" w:eastAsia="仿宋_GB2312" w:hAnsi="宋体"/>
          <w:b/>
          <w:kern w:val="0"/>
          <w:sz w:val="24"/>
        </w:rPr>
        <w:t>.</w:t>
      </w:r>
      <w:r w:rsidR="00127695" w:rsidRPr="002A6BFB">
        <w:rPr>
          <w:rFonts w:ascii="仿宋_GB2312" w:eastAsia="仿宋_GB2312" w:hAnsi="宋体"/>
          <w:b/>
          <w:kern w:val="0"/>
          <w:sz w:val="24"/>
        </w:rPr>
        <w:t>6</w:t>
      </w:r>
      <w:r w:rsidR="00F615F5" w:rsidRPr="002A6BFB">
        <w:rPr>
          <w:rFonts w:ascii="仿宋_GB2312" w:eastAsia="仿宋_GB2312" w:hAnsi="宋体" w:hint="eastAsia"/>
          <w:kern w:val="0"/>
          <w:sz w:val="24"/>
        </w:rPr>
        <w:t>若甲方拟进行本协议约定以外的投资交易，需事先与乙方另行商定相关托管操作细节。</w:t>
      </w:r>
    </w:p>
    <w:p w:rsidR="00213AF8" w:rsidRPr="002A6BFB" w:rsidRDefault="00A228A2">
      <w:pPr>
        <w:spacing w:beforeLines="50" w:before="156" w:afterLines="50" w:after="156" w:line="360" w:lineRule="auto"/>
        <w:ind w:firstLineChars="192" w:firstLine="463"/>
        <w:rPr>
          <w:rFonts w:ascii="仿宋_GB2312" w:eastAsia="仿宋_GB2312" w:hAnsi="宋体"/>
          <w:kern w:val="0"/>
          <w:sz w:val="24"/>
        </w:rPr>
      </w:pPr>
      <w:r w:rsidRPr="002A6BFB">
        <w:rPr>
          <w:rFonts w:ascii="仿宋_GB2312" w:eastAsia="仿宋_GB2312" w:hAnsi="宋体"/>
          <w:b/>
          <w:kern w:val="0"/>
          <w:sz w:val="24"/>
        </w:rPr>
        <w:t>7</w:t>
      </w:r>
      <w:r w:rsidR="00F615F5" w:rsidRPr="002A6BFB">
        <w:rPr>
          <w:rFonts w:ascii="仿宋_GB2312" w:eastAsia="仿宋_GB2312" w:hAnsi="宋体"/>
          <w:b/>
          <w:kern w:val="0"/>
          <w:sz w:val="24"/>
        </w:rPr>
        <w:t>.</w:t>
      </w:r>
      <w:r w:rsidR="00127695" w:rsidRPr="002A6BFB">
        <w:rPr>
          <w:rFonts w:ascii="仿宋_GB2312" w:eastAsia="仿宋_GB2312" w:hAnsi="宋体"/>
          <w:b/>
          <w:kern w:val="0"/>
          <w:sz w:val="24"/>
        </w:rPr>
        <w:t>7</w:t>
      </w:r>
      <w:r w:rsidR="00E86A05" w:rsidRPr="002A6BFB">
        <w:rPr>
          <w:rFonts w:ascii="仿宋_GB2312" w:eastAsia="仿宋_GB2312" w:hAnsi="宋体"/>
          <w:b/>
          <w:kern w:val="0"/>
          <w:sz w:val="24"/>
        </w:rPr>
        <w:t xml:space="preserve"> </w:t>
      </w:r>
      <w:r w:rsidR="00F615F5" w:rsidRPr="002A6BFB">
        <w:rPr>
          <w:rFonts w:ascii="仿宋_GB2312" w:eastAsia="仿宋_GB2312" w:hAnsi="宋体" w:hint="eastAsia"/>
          <w:kern w:val="0"/>
          <w:sz w:val="24"/>
        </w:rPr>
        <w:t>本协议存续期间，如遇法律法规或监管部门政策调整，乙方认为甲方发行的理财产品有违法律法规或监管部门政策规定的，经告知甲方，可不接受该等理财产品的托管</w:t>
      </w:r>
      <w:r w:rsidR="00F615F5" w:rsidRPr="002A6BFB">
        <w:rPr>
          <w:rFonts w:ascii="仿宋_GB2312" w:eastAsia="仿宋_GB2312" w:hAnsi="宋体" w:hint="eastAsia"/>
          <w:b/>
          <w:kern w:val="0"/>
          <w:sz w:val="24"/>
        </w:rPr>
        <w:t>。</w:t>
      </w:r>
    </w:p>
    <w:p w:rsidR="001B6E25" w:rsidRPr="002A6BFB" w:rsidRDefault="001B6E25">
      <w:pPr>
        <w:widowControl/>
        <w:jc w:val="left"/>
        <w:rPr>
          <w:rFonts w:ascii="仿宋_GB2312" w:eastAsia="仿宋_GB2312" w:hAnsi="宋体"/>
          <w:b/>
          <w:kern w:val="0"/>
          <w:sz w:val="24"/>
        </w:rPr>
      </w:pPr>
      <w:r w:rsidRPr="002A6BFB">
        <w:rPr>
          <w:rFonts w:ascii="仿宋_GB2312" w:eastAsia="仿宋_GB2312" w:hAnsi="宋体"/>
          <w:b/>
          <w:kern w:val="0"/>
          <w:sz w:val="24"/>
        </w:rPr>
        <w:br w:type="page"/>
      </w:r>
    </w:p>
    <w:p w:rsidR="008C0F19" w:rsidRPr="002A6BFB" w:rsidRDefault="008C0F19">
      <w:pPr>
        <w:spacing w:beforeLines="50" w:before="156" w:afterLines="50" w:after="156" w:line="360" w:lineRule="auto"/>
        <w:ind w:firstLineChars="192" w:firstLine="463"/>
        <w:rPr>
          <w:rFonts w:ascii="仿宋_GB2312" w:eastAsia="仿宋_GB2312" w:hAnsi="宋体"/>
          <w:b/>
          <w:kern w:val="0"/>
          <w:sz w:val="24"/>
        </w:rPr>
      </w:pPr>
    </w:p>
    <w:p w:rsidR="008C0F19" w:rsidRPr="002A6BFB" w:rsidRDefault="00ED2407" w:rsidP="002A6BFB">
      <w:pPr>
        <w:pStyle w:val="1"/>
        <w:numPr>
          <w:ilvl w:val="0"/>
          <w:numId w:val="1"/>
        </w:numPr>
        <w:tabs>
          <w:tab w:val="left" w:pos="0"/>
        </w:tabs>
        <w:spacing w:beforeLines="100" w:before="312" w:afterLines="100" w:after="312" w:line="360" w:lineRule="auto"/>
        <w:ind w:left="0" w:firstLine="0"/>
        <w:jc w:val="center"/>
        <w:rPr>
          <w:rFonts w:ascii="仿宋_GB2312" w:eastAsia="仿宋_GB2312" w:hAnsi="宋体"/>
          <w:kern w:val="0"/>
          <w:sz w:val="24"/>
          <w:szCs w:val="24"/>
        </w:rPr>
      </w:pPr>
      <w:bookmarkStart w:id="53" w:name="_Toc1553640"/>
      <w:r w:rsidRPr="002A6BFB">
        <w:rPr>
          <w:rFonts w:ascii="仿宋_GB2312" w:eastAsia="仿宋_GB2312" w:hAnsi="宋体" w:hint="eastAsia"/>
          <w:kern w:val="0"/>
          <w:sz w:val="24"/>
          <w:szCs w:val="24"/>
        </w:rPr>
        <w:t>理财产品的会计核算</w:t>
      </w:r>
      <w:bookmarkEnd w:id="53"/>
    </w:p>
    <w:p w:rsidR="00726799" w:rsidRPr="002A6BFB" w:rsidRDefault="00A228A2" w:rsidP="00685E9E">
      <w:pPr>
        <w:pStyle w:val="2"/>
        <w:tabs>
          <w:tab w:val="num" w:pos="1582"/>
        </w:tabs>
        <w:spacing w:after="0" w:line="360" w:lineRule="auto"/>
        <w:ind w:leftChars="0" w:left="0"/>
        <w:rPr>
          <w:rFonts w:ascii="仿宋_GB2312" w:eastAsia="仿宋_GB2312" w:hAnsi="宋体" w:cs="Arial"/>
          <w:b/>
          <w:sz w:val="24"/>
        </w:rPr>
      </w:pPr>
      <w:r w:rsidRPr="002A6BFB">
        <w:rPr>
          <w:rFonts w:ascii="仿宋_GB2312" w:eastAsia="仿宋_GB2312" w:hAnsi="宋体" w:cs="Arial"/>
          <w:b/>
          <w:sz w:val="24"/>
        </w:rPr>
        <w:t>8</w:t>
      </w:r>
      <w:r w:rsidR="004F6ADD" w:rsidRPr="002A6BFB">
        <w:rPr>
          <w:rFonts w:ascii="仿宋_GB2312" w:eastAsia="仿宋_GB2312" w:hAnsi="宋体" w:cs="Arial"/>
          <w:b/>
          <w:sz w:val="24"/>
        </w:rPr>
        <w:t>.1</w:t>
      </w:r>
      <w:r w:rsidR="00726799" w:rsidRPr="002A6BFB">
        <w:rPr>
          <w:rFonts w:ascii="仿宋_GB2312" w:eastAsia="仿宋_GB2312" w:hAnsi="宋体" w:cs="Arial" w:hint="eastAsia"/>
          <w:b/>
          <w:sz w:val="24"/>
        </w:rPr>
        <w:t>理财产品资产的估值</w:t>
      </w:r>
    </w:p>
    <w:p w:rsidR="00726799" w:rsidRPr="002A6BFB" w:rsidRDefault="00A228A2" w:rsidP="00685E9E">
      <w:pPr>
        <w:pStyle w:val="2"/>
        <w:spacing w:line="360" w:lineRule="auto"/>
        <w:ind w:leftChars="0" w:left="0"/>
        <w:rPr>
          <w:rFonts w:ascii="仿宋_GB2312" w:eastAsia="仿宋_GB2312" w:hAnsi="宋体"/>
          <w:b/>
          <w:sz w:val="24"/>
        </w:rPr>
      </w:pPr>
      <w:r w:rsidRPr="002A6BFB">
        <w:rPr>
          <w:rFonts w:ascii="仿宋_GB2312" w:eastAsia="仿宋_GB2312" w:hAnsi="宋体"/>
          <w:b/>
          <w:sz w:val="24"/>
        </w:rPr>
        <w:t>8</w:t>
      </w:r>
      <w:r w:rsidR="004F6ADD" w:rsidRPr="002A6BFB">
        <w:rPr>
          <w:rFonts w:ascii="仿宋_GB2312" w:eastAsia="仿宋_GB2312" w:hAnsi="宋体"/>
          <w:b/>
          <w:sz w:val="24"/>
        </w:rPr>
        <w:t>.1.1</w:t>
      </w:r>
      <w:r w:rsidR="00726799" w:rsidRPr="002A6BFB">
        <w:rPr>
          <w:rFonts w:ascii="仿宋_GB2312" w:eastAsia="仿宋_GB2312" w:hAnsi="宋体" w:cs="Arial" w:hint="eastAsia"/>
          <w:b/>
          <w:sz w:val="24"/>
        </w:rPr>
        <w:t>估值对象</w:t>
      </w:r>
    </w:p>
    <w:p w:rsidR="00726799" w:rsidRPr="002A6BFB" w:rsidRDefault="006B03C8" w:rsidP="00685E9E">
      <w:pPr>
        <w:spacing w:line="360" w:lineRule="auto"/>
        <w:ind w:firstLineChars="200" w:firstLine="480"/>
        <w:rPr>
          <w:rFonts w:ascii="仿宋_GB2312" w:eastAsia="仿宋_GB2312" w:hAnsi="宋体"/>
          <w:sz w:val="24"/>
        </w:rPr>
      </w:pPr>
      <w:r w:rsidRPr="002A6BFB">
        <w:rPr>
          <w:rFonts w:ascii="仿宋_GB2312" w:eastAsia="仿宋_GB2312" w:hAnsi="宋体" w:hint="eastAsia"/>
          <w:sz w:val="24"/>
        </w:rPr>
        <w:t>理财产品</w:t>
      </w:r>
      <w:r w:rsidR="00726799" w:rsidRPr="002A6BFB">
        <w:rPr>
          <w:rFonts w:ascii="仿宋_GB2312" w:eastAsia="仿宋_GB2312" w:hAnsi="宋体" w:hint="eastAsia"/>
          <w:sz w:val="24"/>
        </w:rPr>
        <w:t>财产项下所有的</w:t>
      </w:r>
      <w:r w:rsidRPr="002A6BFB">
        <w:rPr>
          <w:rFonts w:ascii="仿宋_GB2312" w:eastAsia="仿宋_GB2312" w:hAnsi="宋体" w:hint="eastAsia"/>
          <w:sz w:val="24"/>
        </w:rPr>
        <w:t>证券投资</w:t>
      </w:r>
      <w:r w:rsidR="00726799" w:rsidRPr="002A6BFB">
        <w:rPr>
          <w:rFonts w:ascii="仿宋_GB2312" w:eastAsia="仿宋_GB2312" w:hAnsi="宋体" w:hint="eastAsia"/>
          <w:sz w:val="24"/>
        </w:rPr>
        <w:t>、其他投资等资产及负债。</w:t>
      </w:r>
      <w:r w:rsidR="00410790" w:rsidRPr="002A6BFB">
        <w:rPr>
          <w:rFonts w:ascii="仿宋_GB2312" w:eastAsia="仿宋_GB2312" w:hAnsi="宋体" w:hint="eastAsia"/>
          <w:sz w:val="24"/>
        </w:rPr>
        <w:t>甲方理财产品</w:t>
      </w:r>
      <w:r w:rsidR="00B77F0D" w:rsidRPr="002A6BFB">
        <w:rPr>
          <w:rFonts w:ascii="仿宋_GB2312" w:eastAsia="仿宋_GB2312" w:hAnsi="宋体" w:hint="eastAsia"/>
          <w:sz w:val="24"/>
        </w:rPr>
        <w:t>独立核算</w:t>
      </w:r>
      <w:r w:rsidR="00410790" w:rsidRPr="002A6BFB">
        <w:rPr>
          <w:rFonts w:ascii="仿宋_GB2312" w:eastAsia="仿宋_GB2312" w:hAnsi="宋体" w:hint="eastAsia"/>
          <w:sz w:val="24"/>
        </w:rPr>
        <w:t>。</w:t>
      </w:r>
    </w:p>
    <w:p w:rsidR="00726799" w:rsidRPr="002A6BFB" w:rsidRDefault="00A228A2" w:rsidP="00685E9E">
      <w:pPr>
        <w:pStyle w:val="2"/>
        <w:spacing w:line="360" w:lineRule="auto"/>
        <w:ind w:leftChars="0" w:left="0"/>
        <w:rPr>
          <w:rFonts w:ascii="仿宋_GB2312" w:eastAsia="仿宋_GB2312" w:hAnsi="宋体"/>
          <w:b/>
          <w:sz w:val="24"/>
        </w:rPr>
      </w:pPr>
      <w:r w:rsidRPr="002A6BFB">
        <w:rPr>
          <w:rFonts w:ascii="仿宋_GB2312" w:eastAsia="仿宋_GB2312" w:hAnsi="宋体"/>
          <w:b/>
          <w:sz w:val="24"/>
        </w:rPr>
        <w:t>8</w:t>
      </w:r>
      <w:r w:rsidR="004F6ADD" w:rsidRPr="002A6BFB">
        <w:rPr>
          <w:rFonts w:ascii="仿宋_GB2312" w:eastAsia="仿宋_GB2312" w:hAnsi="宋体"/>
          <w:b/>
          <w:sz w:val="24"/>
        </w:rPr>
        <w:t>.2.</w:t>
      </w:r>
      <w:r w:rsidR="004F6ADD" w:rsidRPr="002A6BFB">
        <w:rPr>
          <w:rFonts w:ascii="仿宋_GB2312" w:eastAsia="仿宋_GB2312" w:hAnsi="宋体" w:cs="Arial"/>
          <w:b/>
          <w:sz w:val="24"/>
        </w:rPr>
        <w:t>2</w:t>
      </w:r>
      <w:r w:rsidR="00726799" w:rsidRPr="002A6BFB">
        <w:rPr>
          <w:rFonts w:ascii="仿宋_GB2312" w:eastAsia="仿宋_GB2312" w:hAnsi="宋体" w:cs="Arial" w:hint="eastAsia"/>
          <w:b/>
          <w:sz w:val="24"/>
        </w:rPr>
        <w:t>估值时间</w:t>
      </w:r>
    </w:p>
    <w:p w:rsidR="00726799" w:rsidRPr="002A6BFB" w:rsidRDefault="004F6ADD" w:rsidP="00685E9E">
      <w:pPr>
        <w:pStyle w:val="2"/>
        <w:spacing w:line="360" w:lineRule="auto"/>
        <w:ind w:leftChars="0" w:left="0" w:firstLineChars="200" w:firstLine="480"/>
        <w:rPr>
          <w:rFonts w:ascii="仿宋_GB2312" w:eastAsia="仿宋_GB2312" w:hAnsi="宋体" w:cs="Arial"/>
          <w:sz w:val="24"/>
        </w:rPr>
      </w:pPr>
      <w:r w:rsidRPr="002A6BFB">
        <w:rPr>
          <w:rFonts w:ascii="仿宋_GB2312" w:eastAsia="仿宋_GB2312" w:hAnsi="宋体" w:hint="eastAsia"/>
          <w:sz w:val="24"/>
        </w:rPr>
        <w:t>甲方</w:t>
      </w:r>
      <w:r w:rsidR="00726799" w:rsidRPr="002A6BFB">
        <w:rPr>
          <w:rFonts w:ascii="仿宋_GB2312" w:eastAsia="仿宋_GB2312" w:hAnsi="宋体" w:hint="eastAsia"/>
          <w:sz w:val="24"/>
        </w:rPr>
        <w:t>在每个交易日进行估值，</w:t>
      </w:r>
      <w:r w:rsidR="00726799" w:rsidRPr="002A6BFB">
        <w:rPr>
          <w:rFonts w:ascii="仿宋_GB2312" w:eastAsia="仿宋_GB2312" w:hAnsi="宋体"/>
          <w:sz w:val="24"/>
        </w:rPr>
        <w:t>T日</w:t>
      </w:r>
      <w:r w:rsidR="007632D8" w:rsidRPr="002A6BFB">
        <w:rPr>
          <w:rFonts w:ascii="仿宋_GB2312" w:eastAsia="仿宋_GB2312" w:hAnsi="宋体" w:hint="eastAsia"/>
          <w:sz w:val="24"/>
        </w:rPr>
        <w:t>当天</w:t>
      </w:r>
      <w:r w:rsidR="00726799" w:rsidRPr="002A6BFB">
        <w:rPr>
          <w:rFonts w:ascii="仿宋_GB2312" w:eastAsia="仿宋_GB2312" w:hAnsi="宋体" w:hint="eastAsia"/>
          <w:sz w:val="24"/>
        </w:rPr>
        <w:t>完成</w:t>
      </w:r>
      <w:r w:rsidR="00726799" w:rsidRPr="002A6BFB">
        <w:rPr>
          <w:rFonts w:ascii="仿宋_GB2312" w:eastAsia="仿宋_GB2312" w:hAnsi="宋体"/>
          <w:sz w:val="24"/>
        </w:rPr>
        <w:t>T日估值。</w:t>
      </w:r>
      <w:r w:rsidR="00E04021" w:rsidRPr="002A6BFB">
        <w:rPr>
          <w:rFonts w:ascii="仿宋_GB2312" w:eastAsia="仿宋_GB2312" w:hAnsi="宋体" w:hint="eastAsia"/>
          <w:sz w:val="24"/>
        </w:rPr>
        <w:t>本理财产品估值基准日为：每个交易日</w:t>
      </w:r>
      <w:r w:rsidR="007632D8" w:rsidRPr="002A6BFB" w:rsidDel="007632D8">
        <w:rPr>
          <w:rFonts w:ascii="仿宋_GB2312" w:eastAsia="仿宋_GB2312" w:hAnsi="宋体"/>
          <w:sz w:val="24"/>
        </w:rPr>
        <w:t xml:space="preserve"> </w:t>
      </w:r>
    </w:p>
    <w:p w:rsidR="00B069F8" w:rsidRPr="002A6BFB" w:rsidRDefault="00A228A2" w:rsidP="00685E9E">
      <w:pPr>
        <w:pStyle w:val="2"/>
        <w:spacing w:line="360" w:lineRule="auto"/>
        <w:ind w:leftChars="0" w:left="0" w:firstLineChars="200" w:firstLine="482"/>
        <w:rPr>
          <w:rFonts w:ascii="仿宋_GB2312" w:eastAsia="仿宋_GB2312" w:hAnsi="宋体"/>
          <w:b/>
          <w:sz w:val="24"/>
        </w:rPr>
      </w:pPr>
      <w:r w:rsidRPr="002A6BFB">
        <w:rPr>
          <w:rFonts w:ascii="仿宋_GB2312" w:eastAsia="仿宋_GB2312" w:hAnsi="宋体"/>
          <w:b/>
          <w:sz w:val="24"/>
        </w:rPr>
        <w:t>8</w:t>
      </w:r>
      <w:r w:rsidR="004F6ADD" w:rsidRPr="002A6BFB">
        <w:rPr>
          <w:rFonts w:ascii="仿宋_GB2312" w:eastAsia="仿宋_GB2312" w:hAnsi="宋体"/>
          <w:b/>
          <w:sz w:val="24"/>
        </w:rPr>
        <w:t>.</w:t>
      </w:r>
      <w:r w:rsidR="004F6ADD" w:rsidRPr="002A6BFB">
        <w:rPr>
          <w:rFonts w:ascii="仿宋_GB2312" w:eastAsia="仿宋_GB2312" w:hAnsi="宋体" w:cs="Arial"/>
          <w:b/>
          <w:sz w:val="24"/>
        </w:rPr>
        <w:t>3</w:t>
      </w:r>
      <w:r w:rsidR="004F6ADD" w:rsidRPr="002A6BFB">
        <w:rPr>
          <w:rFonts w:ascii="仿宋_GB2312" w:eastAsia="仿宋_GB2312" w:hAnsi="宋体"/>
          <w:b/>
          <w:sz w:val="24"/>
        </w:rPr>
        <w:t>.3</w:t>
      </w:r>
      <w:r w:rsidR="00726799" w:rsidRPr="002A6BFB">
        <w:rPr>
          <w:rFonts w:ascii="仿宋_GB2312" w:eastAsia="仿宋_GB2312" w:hAnsi="宋体" w:hint="eastAsia"/>
          <w:b/>
          <w:sz w:val="24"/>
        </w:rPr>
        <w:t>估值方法</w:t>
      </w:r>
    </w:p>
    <w:p w:rsidR="00A44A7E" w:rsidRPr="002A6BFB" w:rsidRDefault="00A228A2" w:rsidP="00685E9E">
      <w:pPr>
        <w:pStyle w:val="2"/>
        <w:spacing w:after="0" w:line="360" w:lineRule="auto"/>
        <w:ind w:leftChars="0" w:left="0" w:firstLineChars="200" w:firstLine="482"/>
        <w:rPr>
          <w:rFonts w:ascii="仿宋_GB2312" w:eastAsia="仿宋_GB2312" w:hAnsi="宋体" w:cs="Arial"/>
          <w:sz w:val="24"/>
        </w:rPr>
      </w:pPr>
      <w:r w:rsidRPr="002A6BFB">
        <w:rPr>
          <w:rFonts w:ascii="仿宋_GB2312" w:eastAsia="仿宋_GB2312" w:hAnsi="宋体" w:cs="Arial"/>
          <w:b/>
          <w:sz w:val="24"/>
        </w:rPr>
        <w:t>8</w:t>
      </w:r>
      <w:r w:rsidR="00DB40DE" w:rsidRPr="002A6BFB">
        <w:rPr>
          <w:rFonts w:ascii="仿宋_GB2312" w:eastAsia="仿宋_GB2312" w:hAnsi="宋体" w:cs="Arial"/>
          <w:b/>
          <w:sz w:val="24"/>
        </w:rPr>
        <w:t>.3.3.</w:t>
      </w:r>
      <w:r w:rsidR="00A44A7E" w:rsidRPr="002A6BFB">
        <w:rPr>
          <w:rFonts w:ascii="仿宋_GB2312" w:eastAsia="仿宋_GB2312" w:hAnsi="宋体" w:cs="Arial"/>
          <w:b/>
          <w:sz w:val="24"/>
        </w:rPr>
        <w:t>1</w:t>
      </w:r>
      <w:r w:rsidR="00A44A7E" w:rsidRPr="002A6BFB">
        <w:rPr>
          <w:rFonts w:ascii="仿宋_GB2312" w:eastAsia="仿宋_GB2312" w:hAnsi="宋体" w:cs="Arial" w:hint="eastAsia"/>
          <w:sz w:val="24"/>
        </w:rPr>
        <w:t>估值方法</w:t>
      </w:r>
    </w:p>
    <w:p w:rsidR="00844C79" w:rsidRPr="002A6BFB" w:rsidRDefault="00E86A05" w:rsidP="00685E9E">
      <w:pPr>
        <w:pStyle w:val="2"/>
        <w:spacing w:line="360" w:lineRule="auto"/>
        <w:rPr>
          <w:rFonts w:ascii="仿宋_GB2312" w:eastAsia="仿宋_GB2312" w:hAnsi="宋体" w:cs="Arial"/>
          <w:sz w:val="24"/>
        </w:rPr>
      </w:pPr>
      <w:r w:rsidRPr="002A6BFB">
        <w:rPr>
          <w:rFonts w:ascii="仿宋_GB2312" w:eastAsia="仿宋_GB2312" w:hAnsi="宋体" w:cs="Arial" w:hint="eastAsia"/>
          <w:sz w:val="24"/>
        </w:rPr>
        <w:t>（</w:t>
      </w:r>
      <w:r w:rsidRPr="002A6BFB">
        <w:rPr>
          <w:rFonts w:ascii="仿宋_GB2312" w:eastAsia="仿宋_GB2312" w:hAnsi="宋体" w:cs="Arial"/>
          <w:sz w:val="24"/>
        </w:rPr>
        <w:t>1）</w:t>
      </w:r>
      <w:r w:rsidR="00C105FC" w:rsidRPr="002A6BFB">
        <w:rPr>
          <w:rFonts w:ascii="仿宋_GB2312" w:eastAsia="仿宋_GB2312" w:hAnsi="宋体" w:cs="Arial" w:hint="eastAsia"/>
          <w:sz w:val="24"/>
        </w:rPr>
        <w:t>现金（活期存款）、债券回购、银行存款，采用摊余成本法估值；</w:t>
      </w:r>
    </w:p>
    <w:p w:rsidR="00844C79" w:rsidRPr="002A6BFB" w:rsidRDefault="00E86A05" w:rsidP="00685E9E">
      <w:pPr>
        <w:pStyle w:val="2"/>
        <w:spacing w:line="360" w:lineRule="auto"/>
        <w:rPr>
          <w:rFonts w:ascii="仿宋_GB2312" w:eastAsia="仿宋_GB2312" w:hAnsi="宋体" w:cs="Arial"/>
          <w:sz w:val="24"/>
        </w:rPr>
      </w:pPr>
      <w:r w:rsidRPr="002A6BFB">
        <w:rPr>
          <w:rFonts w:ascii="仿宋_GB2312" w:eastAsia="仿宋_GB2312" w:hAnsi="宋体" w:cs="Arial" w:hint="eastAsia"/>
          <w:sz w:val="24"/>
        </w:rPr>
        <w:t>（</w:t>
      </w:r>
      <w:r w:rsidRPr="002A6BFB">
        <w:rPr>
          <w:rFonts w:ascii="仿宋_GB2312" w:eastAsia="仿宋_GB2312" w:hAnsi="宋体" w:cs="Arial"/>
          <w:sz w:val="24"/>
        </w:rPr>
        <w:t>2）</w:t>
      </w:r>
      <w:r w:rsidR="00C105FC" w:rsidRPr="002A6BFB">
        <w:rPr>
          <w:rFonts w:ascii="仿宋_GB2312" w:eastAsia="仿宋_GB2312" w:hAnsi="宋体" w:cs="Arial" w:hint="eastAsia"/>
          <w:sz w:val="24"/>
        </w:rPr>
        <w:t>各类在银行间和交易所市场发行的债券，包括</w:t>
      </w:r>
      <w:r w:rsidR="00423F34" w:rsidRPr="002A6BFB">
        <w:rPr>
          <w:rFonts w:ascii="仿宋_GB2312" w:eastAsia="仿宋_GB2312" w:hAnsi="宋体" w:cs="Arial" w:hint="eastAsia"/>
          <w:sz w:val="24"/>
        </w:rPr>
        <w:t>同业</w:t>
      </w:r>
      <w:r w:rsidR="00C105FC" w:rsidRPr="002A6BFB">
        <w:rPr>
          <w:rFonts w:ascii="仿宋_GB2312" w:eastAsia="仿宋_GB2312" w:hAnsi="宋体" w:cs="Arial" w:hint="eastAsia"/>
          <w:sz w:val="24"/>
        </w:rPr>
        <w:t>存单、国债、央票、政策性金融债、中票、短融、超短融、企业债、公司债、私募债、资产支持证券等，采用摊余成本法估值；</w:t>
      </w:r>
    </w:p>
    <w:p w:rsidR="00844C79" w:rsidRPr="002A6BFB" w:rsidRDefault="00E86A05" w:rsidP="00685E9E">
      <w:pPr>
        <w:pStyle w:val="2"/>
        <w:spacing w:line="360" w:lineRule="auto"/>
        <w:rPr>
          <w:rFonts w:ascii="仿宋_GB2312" w:eastAsia="仿宋_GB2312" w:hAnsi="宋体" w:cs="Arial"/>
          <w:sz w:val="24"/>
        </w:rPr>
      </w:pPr>
      <w:r w:rsidRPr="002A6BFB">
        <w:rPr>
          <w:rFonts w:ascii="仿宋_GB2312" w:eastAsia="仿宋_GB2312" w:hAnsi="宋体" w:cs="Arial" w:hint="eastAsia"/>
          <w:sz w:val="24"/>
        </w:rPr>
        <w:t>（</w:t>
      </w:r>
      <w:r w:rsidRPr="002A6BFB">
        <w:rPr>
          <w:rFonts w:ascii="仿宋_GB2312" w:eastAsia="仿宋_GB2312" w:hAnsi="宋体" w:cs="Arial"/>
          <w:sz w:val="24"/>
        </w:rPr>
        <w:t>3）</w:t>
      </w:r>
      <w:r w:rsidR="00BE7287" w:rsidRPr="002A6BFB">
        <w:rPr>
          <w:rFonts w:ascii="仿宋_GB2312" w:eastAsia="仿宋_GB2312" w:hAnsi="宋体" w:cs="Arial" w:hint="eastAsia"/>
          <w:sz w:val="24"/>
        </w:rPr>
        <w:t>其他</w:t>
      </w:r>
      <w:r w:rsidR="00C105FC" w:rsidRPr="002A6BFB">
        <w:rPr>
          <w:rFonts w:ascii="仿宋_GB2312" w:eastAsia="仿宋_GB2312" w:hAnsi="宋体" w:cs="Arial" w:hint="eastAsia"/>
          <w:sz w:val="24"/>
        </w:rPr>
        <w:t>符合监管要求的标准化债权资产，采用摊余成本法估值；</w:t>
      </w:r>
    </w:p>
    <w:p w:rsidR="00844C79" w:rsidRPr="002A6BFB" w:rsidRDefault="00E86A05" w:rsidP="00685E9E">
      <w:pPr>
        <w:pStyle w:val="2"/>
        <w:spacing w:line="360" w:lineRule="auto"/>
        <w:rPr>
          <w:rFonts w:ascii="仿宋_GB2312" w:eastAsia="仿宋_GB2312" w:hAnsi="宋体" w:cs="Arial"/>
          <w:sz w:val="24"/>
        </w:rPr>
      </w:pPr>
      <w:r w:rsidRPr="002A6BFB">
        <w:rPr>
          <w:rFonts w:ascii="仿宋_GB2312" w:eastAsia="仿宋_GB2312" w:hAnsi="宋体" w:cs="Arial" w:hint="eastAsia"/>
          <w:sz w:val="24"/>
        </w:rPr>
        <w:t>（</w:t>
      </w:r>
      <w:r w:rsidRPr="002A6BFB">
        <w:rPr>
          <w:rFonts w:ascii="仿宋_GB2312" w:eastAsia="仿宋_GB2312" w:hAnsi="宋体" w:cs="Arial"/>
          <w:sz w:val="24"/>
        </w:rPr>
        <w:t>4）</w:t>
      </w:r>
      <w:r w:rsidR="00C105FC" w:rsidRPr="002A6BFB">
        <w:rPr>
          <w:rFonts w:ascii="仿宋_GB2312" w:eastAsia="仿宋_GB2312" w:hAnsi="宋体" w:cs="Arial" w:hint="eastAsia"/>
          <w:sz w:val="24"/>
        </w:rPr>
        <w:t>货币市场基金的收益以基金公布的前一日收益估值。</w:t>
      </w:r>
    </w:p>
    <w:p w:rsidR="007632D8" w:rsidRPr="002A6BFB" w:rsidRDefault="00E86A05" w:rsidP="00685E9E">
      <w:pPr>
        <w:pStyle w:val="2"/>
        <w:spacing w:after="0" w:line="360" w:lineRule="auto"/>
        <w:ind w:leftChars="0" w:left="0" w:firstLineChars="200" w:firstLine="480"/>
        <w:rPr>
          <w:rFonts w:ascii="仿宋_GB2312" w:eastAsia="仿宋_GB2312" w:hAnsi="宋体" w:cs="Arial"/>
          <w:sz w:val="24"/>
        </w:rPr>
      </w:pPr>
      <w:r w:rsidRPr="002A6BFB">
        <w:rPr>
          <w:rFonts w:ascii="仿宋_GB2312" w:eastAsia="仿宋_GB2312" w:hAnsi="宋体" w:cs="Arial" w:hint="eastAsia"/>
          <w:sz w:val="24"/>
        </w:rPr>
        <w:t>（</w:t>
      </w:r>
      <w:r w:rsidRPr="002A6BFB">
        <w:rPr>
          <w:rFonts w:ascii="仿宋_GB2312" w:eastAsia="仿宋_GB2312" w:hAnsi="宋体" w:cs="Arial"/>
          <w:sz w:val="24"/>
        </w:rPr>
        <w:t>5）</w:t>
      </w:r>
      <w:r w:rsidR="00A44A7E" w:rsidRPr="002A6BFB">
        <w:rPr>
          <w:rFonts w:ascii="仿宋_GB2312" w:eastAsia="仿宋_GB2312" w:hAnsi="宋体" w:cs="Arial" w:hint="eastAsia"/>
          <w:sz w:val="24"/>
        </w:rPr>
        <w:t>在任何情况下，</w:t>
      </w:r>
      <w:r w:rsidR="00127695" w:rsidRPr="002A6BFB">
        <w:rPr>
          <w:rFonts w:ascii="仿宋_GB2312" w:eastAsia="仿宋_GB2312" w:hAnsi="宋体" w:cs="Arial" w:hint="eastAsia"/>
          <w:sz w:val="24"/>
        </w:rPr>
        <w:t>甲方</w:t>
      </w:r>
      <w:r w:rsidR="00A44A7E" w:rsidRPr="002A6BFB">
        <w:rPr>
          <w:rFonts w:ascii="仿宋_GB2312" w:eastAsia="仿宋_GB2312" w:hAnsi="宋体" w:cs="Arial" w:hint="eastAsia"/>
          <w:sz w:val="24"/>
        </w:rPr>
        <w:t>采用上述</w:t>
      </w:r>
      <w:r w:rsidR="00A44A7E" w:rsidRPr="002A6BFB">
        <w:rPr>
          <w:rFonts w:ascii="仿宋_GB2312" w:eastAsia="仿宋_GB2312" w:hAnsi="宋体" w:cs="Arial"/>
          <w:sz w:val="24"/>
        </w:rPr>
        <w:t>1-4项规定的方法对理财产品进行估值，均应被认为采用了适当的估值方法。</w:t>
      </w:r>
      <w:r w:rsidR="004D50F3" w:rsidRPr="002A6BFB">
        <w:rPr>
          <w:rFonts w:ascii="仿宋_GB2312" w:eastAsia="仿宋_GB2312" w:hint="eastAsia"/>
          <w:bCs/>
          <w:sz w:val="24"/>
        </w:rPr>
        <w:t>为了避免采用“摊余成本法”计算的资产净值与按市场利率和交易市价计算的资产净值发生重大偏离，从而对理财份额持有人的利益产生稀释和不公平的结果，甲方于每一估值日，采用估值技术，对理财产品</w:t>
      </w:r>
      <w:r w:rsidR="00FE23D2" w:rsidRPr="002A6BFB">
        <w:rPr>
          <w:rFonts w:ascii="仿宋_GB2312" w:eastAsia="仿宋_GB2312" w:hint="eastAsia"/>
          <w:bCs/>
          <w:sz w:val="24"/>
        </w:rPr>
        <w:t>持有的估值对象进行重新评估，即“影子定价”。</w:t>
      </w:r>
    </w:p>
    <w:p w:rsidR="0048777B" w:rsidRPr="002A6BFB" w:rsidRDefault="00082FE3" w:rsidP="00685E9E">
      <w:pPr>
        <w:pStyle w:val="2"/>
        <w:spacing w:after="0" w:line="360" w:lineRule="auto"/>
        <w:ind w:leftChars="0" w:left="0" w:firstLineChars="200" w:firstLine="482"/>
        <w:rPr>
          <w:rFonts w:ascii="仿宋_GB2312" w:eastAsia="仿宋_GB2312" w:hAnsi="宋体" w:cs="Arial"/>
          <w:sz w:val="24"/>
        </w:rPr>
      </w:pPr>
      <w:r w:rsidRPr="002A6BFB">
        <w:rPr>
          <w:rFonts w:ascii="仿宋_GB2312" w:eastAsia="仿宋_GB2312" w:hAnsi="宋体" w:cs="Arial"/>
          <w:b/>
          <w:sz w:val="24"/>
        </w:rPr>
        <w:t>8</w:t>
      </w:r>
      <w:r w:rsidR="00347A40" w:rsidRPr="002A6BFB">
        <w:rPr>
          <w:rFonts w:ascii="仿宋_GB2312" w:eastAsia="仿宋_GB2312" w:hAnsi="宋体" w:cs="Arial"/>
          <w:b/>
          <w:sz w:val="24"/>
        </w:rPr>
        <w:t>.3.3.</w:t>
      </w:r>
      <w:r w:rsidR="00C105FC" w:rsidRPr="002A6BFB">
        <w:rPr>
          <w:rFonts w:ascii="仿宋_GB2312" w:eastAsia="仿宋_GB2312" w:hAnsi="宋体" w:cs="Arial"/>
          <w:b/>
          <w:sz w:val="24"/>
        </w:rPr>
        <w:t>2</w:t>
      </w:r>
      <w:r w:rsidR="001F49EE" w:rsidRPr="002A6BFB">
        <w:rPr>
          <w:rFonts w:ascii="仿宋_GB2312" w:eastAsia="仿宋_GB2312" w:hAnsi="宋体" w:cs="Arial" w:hint="eastAsia"/>
          <w:b/>
          <w:sz w:val="24"/>
        </w:rPr>
        <w:t>如甲方认为摊余成本能够近似体现公允价值，应评估上述做法的适当性；在情况发生改变时，甲方应做出适当调整，乙方应督促甲方调整。</w:t>
      </w:r>
      <w:r w:rsidR="00280266" w:rsidRPr="002A6BFB">
        <w:rPr>
          <w:rFonts w:ascii="仿宋_GB2312" w:eastAsia="仿宋_GB2312" w:hAnsi="宋体" w:cs="Arial" w:hint="eastAsia"/>
          <w:sz w:val="24"/>
        </w:rPr>
        <w:t>如有确凿证据表明按上述方法进行估值不能客观反映其公允价值的，甲方可根据具体情况与乙方商定后，按最能反映公允价值的价格估值。</w:t>
      </w:r>
      <w:r w:rsidR="00280266" w:rsidRPr="002A6BFB">
        <w:rPr>
          <w:rFonts w:ascii="仿宋_GB2312" w:eastAsia="仿宋_GB2312" w:hAnsi="宋体" w:cs="Arial"/>
          <w:sz w:val="24"/>
        </w:rPr>
        <w:t xml:space="preserve"> </w:t>
      </w:r>
    </w:p>
    <w:p w:rsidR="0048777B" w:rsidRPr="002A6BFB" w:rsidRDefault="00082FE3" w:rsidP="00685E9E">
      <w:pPr>
        <w:pStyle w:val="2"/>
        <w:spacing w:after="0" w:line="360" w:lineRule="auto"/>
        <w:ind w:leftChars="0" w:left="0" w:firstLineChars="200" w:firstLine="482"/>
        <w:rPr>
          <w:rFonts w:ascii="仿宋_GB2312" w:eastAsia="仿宋_GB2312" w:hAnsi="宋体" w:cs="Arial"/>
          <w:sz w:val="24"/>
        </w:rPr>
      </w:pPr>
      <w:r w:rsidRPr="002A6BFB">
        <w:rPr>
          <w:rFonts w:ascii="仿宋_GB2312" w:eastAsia="仿宋_GB2312" w:hAnsi="宋体" w:cs="Arial"/>
          <w:b/>
          <w:sz w:val="24"/>
        </w:rPr>
        <w:t>8</w:t>
      </w:r>
      <w:r w:rsidR="00347A40" w:rsidRPr="002A6BFB">
        <w:rPr>
          <w:rFonts w:ascii="仿宋_GB2312" w:eastAsia="仿宋_GB2312" w:hAnsi="宋体" w:cs="Arial"/>
          <w:b/>
          <w:sz w:val="24"/>
        </w:rPr>
        <w:t>.3.3.</w:t>
      </w:r>
      <w:r w:rsidR="00C105FC" w:rsidRPr="002A6BFB">
        <w:rPr>
          <w:rFonts w:ascii="仿宋_GB2312" w:eastAsia="仿宋_GB2312" w:hAnsi="宋体" w:cs="Arial"/>
          <w:b/>
          <w:sz w:val="24"/>
        </w:rPr>
        <w:t>3</w:t>
      </w:r>
      <w:r w:rsidR="00280266" w:rsidRPr="002A6BFB">
        <w:rPr>
          <w:rFonts w:ascii="仿宋_GB2312" w:eastAsia="仿宋_GB2312" w:hAnsi="宋体" w:cs="Arial" w:hint="eastAsia"/>
          <w:sz w:val="24"/>
        </w:rPr>
        <w:t>相关法律法规以及监管部门有强制规定的，从其规定。如有新增事</w:t>
      </w:r>
      <w:r w:rsidR="00280266" w:rsidRPr="002A6BFB">
        <w:rPr>
          <w:rFonts w:ascii="仿宋_GB2312" w:eastAsia="仿宋_GB2312" w:hAnsi="宋体" w:cs="Arial" w:hint="eastAsia"/>
          <w:sz w:val="24"/>
        </w:rPr>
        <w:lastRenderedPageBreak/>
        <w:t>项，按国家最新规定估值。</w:t>
      </w:r>
    </w:p>
    <w:p w:rsidR="00B069F8" w:rsidRPr="002A6BFB" w:rsidRDefault="00082FE3" w:rsidP="00685E9E">
      <w:pPr>
        <w:pStyle w:val="2"/>
        <w:spacing w:after="0" w:line="360" w:lineRule="auto"/>
        <w:ind w:leftChars="0" w:left="0" w:firstLineChars="200" w:firstLine="482"/>
        <w:rPr>
          <w:rFonts w:ascii="仿宋_GB2312" w:eastAsia="仿宋_GB2312" w:hAnsi="宋体" w:cs="Arial"/>
          <w:sz w:val="24"/>
        </w:rPr>
      </w:pPr>
      <w:r w:rsidRPr="002A6BFB">
        <w:rPr>
          <w:rFonts w:ascii="仿宋_GB2312" w:eastAsia="仿宋_GB2312" w:hAnsi="宋体" w:cs="Arial"/>
          <w:b/>
          <w:sz w:val="24"/>
        </w:rPr>
        <w:t>8</w:t>
      </w:r>
      <w:r w:rsidR="00347A40" w:rsidRPr="002A6BFB">
        <w:rPr>
          <w:rFonts w:ascii="仿宋_GB2312" w:eastAsia="仿宋_GB2312" w:hAnsi="宋体" w:cs="Arial"/>
          <w:b/>
          <w:sz w:val="24"/>
        </w:rPr>
        <w:t>.3.3.</w:t>
      </w:r>
      <w:r w:rsidR="00C105FC" w:rsidRPr="002A6BFB">
        <w:rPr>
          <w:rFonts w:ascii="仿宋_GB2312" w:eastAsia="仿宋_GB2312" w:hAnsi="宋体" w:cs="Arial"/>
          <w:b/>
          <w:sz w:val="24"/>
        </w:rPr>
        <w:t>4</w:t>
      </w:r>
      <w:r w:rsidR="00280266" w:rsidRPr="002A6BFB">
        <w:rPr>
          <w:rFonts w:ascii="仿宋_GB2312" w:eastAsia="仿宋_GB2312" w:hAnsi="宋体" w:cs="Arial" w:hint="eastAsia"/>
          <w:sz w:val="24"/>
        </w:rPr>
        <w:t>如甲方或乙方发现资产估值违反本协议订明的估值方法、程序及相关法律法规的规定或者未能充分维护理财产品投资者利益时，应立即通知对方，共同查明原因，双方协商解决。</w:t>
      </w:r>
      <w:r w:rsidR="00011415" w:rsidRPr="002A6BFB">
        <w:rPr>
          <w:rFonts w:ascii="仿宋_GB2312" w:eastAsia="仿宋_GB2312" w:hAnsi="宋体" w:cs="Arial" w:hint="eastAsia"/>
          <w:sz w:val="24"/>
        </w:rPr>
        <w:t>。</w:t>
      </w:r>
    </w:p>
    <w:p w:rsidR="0048777B" w:rsidRPr="002A6BFB" w:rsidRDefault="00082FE3" w:rsidP="00685E9E">
      <w:pPr>
        <w:pStyle w:val="2"/>
        <w:spacing w:line="360" w:lineRule="auto"/>
        <w:ind w:leftChars="0" w:left="0"/>
        <w:rPr>
          <w:rFonts w:ascii="仿宋_GB2312" w:eastAsia="仿宋_GB2312" w:hAnsi="宋体" w:cs="Arial"/>
          <w:b/>
          <w:sz w:val="24"/>
        </w:rPr>
      </w:pPr>
      <w:r w:rsidRPr="002A6BFB">
        <w:rPr>
          <w:rFonts w:ascii="仿宋_GB2312" w:eastAsia="仿宋_GB2312" w:hAnsi="宋体" w:cs="Arial"/>
          <w:b/>
          <w:sz w:val="24"/>
        </w:rPr>
        <w:t>8</w:t>
      </w:r>
      <w:r w:rsidR="00251996" w:rsidRPr="002A6BFB">
        <w:rPr>
          <w:rFonts w:ascii="仿宋_GB2312" w:eastAsia="仿宋_GB2312" w:hAnsi="宋体" w:cs="Arial"/>
          <w:b/>
          <w:sz w:val="24"/>
        </w:rPr>
        <w:t>.3.4</w:t>
      </w:r>
      <w:r w:rsidR="00726799" w:rsidRPr="002A6BFB">
        <w:rPr>
          <w:rFonts w:ascii="仿宋_GB2312" w:eastAsia="仿宋_GB2312" w:hAnsi="宋体" w:cs="Arial" w:hint="eastAsia"/>
          <w:b/>
          <w:sz w:val="24"/>
        </w:rPr>
        <w:t>估值程序</w:t>
      </w:r>
    </w:p>
    <w:p w:rsidR="004D50F3" w:rsidRPr="002A6BFB" w:rsidRDefault="00E86A05" w:rsidP="00685E9E">
      <w:pPr>
        <w:spacing w:line="360" w:lineRule="auto"/>
        <w:ind w:firstLineChars="200" w:firstLine="482"/>
        <w:rPr>
          <w:rFonts w:ascii="仿宋_GB2312" w:eastAsia="仿宋_GB2312"/>
          <w:bCs/>
          <w:sz w:val="24"/>
        </w:rPr>
      </w:pPr>
      <w:r w:rsidRPr="002A6BFB">
        <w:rPr>
          <w:rFonts w:ascii="仿宋_GB2312" w:eastAsia="仿宋_GB2312" w:hAnsi="宋体" w:cs="Arial"/>
          <w:b/>
          <w:color w:val="000000"/>
          <w:sz w:val="24"/>
        </w:rPr>
        <w:t>8</w:t>
      </w:r>
      <w:r w:rsidR="00251996" w:rsidRPr="002A6BFB">
        <w:rPr>
          <w:rFonts w:ascii="仿宋_GB2312" w:eastAsia="仿宋_GB2312" w:hAnsi="宋体" w:cs="Arial"/>
          <w:b/>
          <w:color w:val="000000"/>
          <w:sz w:val="24"/>
        </w:rPr>
        <w:t>.3.4.1</w:t>
      </w:r>
      <w:r w:rsidR="004D50F3" w:rsidRPr="002A6BFB">
        <w:rPr>
          <w:rFonts w:ascii="仿宋_GB2312" w:eastAsia="仿宋_GB2312" w:hAnsi="宋体" w:cs="Arial" w:hint="eastAsia"/>
          <w:color w:val="000000"/>
          <w:sz w:val="24"/>
        </w:rPr>
        <w:t>每万份理财已实现收益是按照相关法规计算的每万份理财份额的日已实现收益，</w:t>
      </w:r>
      <w:r w:rsidR="00833426" w:rsidRPr="002A6BFB">
        <w:rPr>
          <w:rFonts w:ascii="仿宋_GB2312" w:eastAsia="仿宋_GB2312" w:hAnsi="宋体" w:cs="Arial" w:hint="eastAsia"/>
          <w:color w:val="000000"/>
          <w:sz w:val="24"/>
        </w:rPr>
        <w:t>精确至小数点后第</w:t>
      </w:r>
      <w:r w:rsidR="00833426" w:rsidRPr="002A6BFB">
        <w:rPr>
          <w:rFonts w:ascii="仿宋_GB2312" w:eastAsia="仿宋_GB2312" w:hAnsi="宋体" w:cs="Arial"/>
          <w:color w:val="000000"/>
          <w:sz w:val="24"/>
        </w:rPr>
        <w:t>4位，小数点后第5位按去尾原则处理。</w:t>
      </w:r>
      <w:r w:rsidR="004D50F3" w:rsidRPr="002A6BFB">
        <w:rPr>
          <w:rFonts w:ascii="仿宋_GB2312" w:eastAsia="仿宋_GB2312" w:hAnsi="宋体" w:cs="Arial" w:hint="eastAsia"/>
          <w:color w:val="000000"/>
          <w:sz w:val="24"/>
        </w:rPr>
        <w:t>本理财的收益分配是按日结转份额的，</w:t>
      </w:r>
      <w:r w:rsidR="004D50F3" w:rsidRPr="002A6BFB">
        <w:rPr>
          <w:rFonts w:ascii="仿宋_GB2312" w:eastAsia="仿宋_GB2312" w:hAnsi="宋体" w:cs="Arial"/>
          <w:color w:val="000000"/>
          <w:sz w:val="24"/>
        </w:rPr>
        <w:t>7日年化收益率</w:t>
      </w:r>
      <w:r w:rsidR="004D50F3" w:rsidRPr="002A6BFB">
        <w:rPr>
          <w:rFonts w:ascii="仿宋_GB2312" w:eastAsia="仿宋_GB2312" w:hAnsi="宋体" w:cs="Arial" w:hint="eastAsia"/>
          <w:color w:val="000000"/>
          <w:sz w:val="24"/>
        </w:rPr>
        <w:t>是以最近</w:t>
      </w:r>
      <w:r w:rsidR="004D50F3" w:rsidRPr="002A6BFB">
        <w:rPr>
          <w:rFonts w:ascii="仿宋_GB2312" w:eastAsia="仿宋_GB2312" w:hAnsi="宋体" w:cs="Arial"/>
          <w:color w:val="000000"/>
          <w:sz w:val="24"/>
        </w:rPr>
        <w:t>7日(含节假日)收益所折算的</w:t>
      </w:r>
      <w:r w:rsidR="004D50F3" w:rsidRPr="002A6BFB">
        <w:rPr>
          <w:rFonts w:ascii="仿宋_GB2312" w:eastAsia="仿宋_GB2312" w:hAnsi="宋体" w:cs="Arial" w:hint="eastAsia"/>
          <w:color w:val="000000"/>
          <w:sz w:val="24"/>
        </w:rPr>
        <w:t>年资产收益率，精确到百分号内小数点后</w:t>
      </w:r>
      <w:r w:rsidR="004D50F3" w:rsidRPr="002A6BFB">
        <w:rPr>
          <w:rFonts w:ascii="仿宋_GB2312" w:eastAsia="仿宋_GB2312" w:hAnsi="宋体" w:cs="Arial"/>
          <w:color w:val="000000"/>
          <w:sz w:val="24"/>
        </w:rPr>
        <w:t>3位，百分号内小数点后第4位四舍五入。</w:t>
      </w:r>
      <w:r w:rsidR="004D50F3" w:rsidRPr="002A6BFB">
        <w:rPr>
          <w:rFonts w:ascii="仿宋_GB2312" w:eastAsia="仿宋_GB2312" w:hAnsi="宋体" w:hint="eastAsia"/>
          <w:color w:val="000000"/>
          <w:sz w:val="24"/>
        </w:rPr>
        <w:t>国家另有规定的，从其规定。</w:t>
      </w:r>
      <w:r w:rsidR="004D50F3" w:rsidRPr="002A6BFB">
        <w:rPr>
          <w:rFonts w:ascii="仿宋_GB2312" w:eastAsia="仿宋_GB2312" w:hint="eastAsia"/>
          <w:bCs/>
          <w:sz w:val="24"/>
        </w:rPr>
        <w:t>每万份理财已实现收益和7日年化收益率的计算方法如下：</w:t>
      </w:r>
    </w:p>
    <w:p w:rsidR="004D50F3" w:rsidRPr="002A6BFB" w:rsidRDefault="004D50F3" w:rsidP="00685E9E">
      <w:pPr>
        <w:spacing w:line="360" w:lineRule="auto"/>
        <w:ind w:firstLineChars="200" w:firstLine="480"/>
        <w:rPr>
          <w:rFonts w:ascii="仿宋_GB2312" w:eastAsia="仿宋_GB2312"/>
          <w:b/>
          <w:bCs/>
          <w:sz w:val="24"/>
        </w:rPr>
      </w:pPr>
      <w:r w:rsidRPr="002A6BFB">
        <w:rPr>
          <w:rFonts w:ascii="仿宋_GB2312" w:eastAsia="仿宋_GB2312" w:hint="eastAsia"/>
          <w:bCs/>
          <w:sz w:val="24"/>
        </w:rPr>
        <w:t>日每万份理财已实现收益＝当日已实现收益/当日理财份额总额×10000</w:t>
      </w:r>
    </w:p>
    <w:p w:rsidR="004D50F3" w:rsidRPr="002A6BFB" w:rsidRDefault="004D50F3" w:rsidP="00685E9E">
      <w:pPr>
        <w:spacing w:line="360" w:lineRule="auto"/>
        <w:ind w:firstLineChars="200" w:firstLine="480"/>
        <w:rPr>
          <w:rFonts w:ascii="仿宋_GB2312" w:eastAsia="仿宋_GB2312"/>
          <w:bCs/>
          <w:sz w:val="24"/>
        </w:rPr>
      </w:pPr>
      <w:r w:rsidRPr="002A6BFB">
        <w:rPr>
          <w:rFonts w:ascii="仿宋_GB2312" w:eastAsia="仿宋_GB2312" w:hint="eastAsia"/>
          <w:bCs/>
          <w:sz w:val="24"/>
        </w:rPr>
        <w:t>7日年化收益率的计算方法如下：</w:t>
      </w:r>
    </w:p>
    <w:p w:rsidR="004D50F3" w:rsidRPr="002A6BFB" w:rsidRDefault="004D50F3" w:rsidP="00685E9E">
      <w:pPr>
        <w:spacing w:line="360" w:lineRule="auto"/>
        <w:ind w:firstLineChars="200" w:firstLine="480"/>
        <w:rPr>
          <w:rFonts w:ascii="仿宋_GB2312" w:eastAsia="仿宋_GB2312"/>
          <w:bCs/>
          <w:sz w:val="24"/>
        </w:rPr>
      </w:pPr>
    </w:p>
    <w:p w:rsidR="004D50F3" w:rsidRPr="002A6BFB" w:rsidRDefault="004D50F3" w:rsidP="00685E9E">
      <w:pPr>
        <w:spacing w:line="360" w:lineRule="auto"/>
        <w:ind w:firstLineChars="200" w:firstLine="480"/>
        <w:rPr>
          <w:rFonts w:ascii="仿宋_GB2312" w:eastAsia="仿宋_GB2312"/>
          <w:bCs/>
          <w:sz w:val="24"/>
        </w:rPr>
      </w:pPr>
      <w:r w:rsidRPr="002A6BFB">
        <w:rPr>
          <w:rFonts w:ascii="仿宋_GB2312" w:eastAsia="仿宋_GB2312"/>
          <w:bCs/>
          <w:sz w:val="24"/>
        </w:rPr>
        <w:t>7</w:t>
      </w:r>
      <w:r w:rsidRPr="002A6BFB">
        <w:rPr>
          <w:rFonts w:ascii="仿宋_GB2312" w:eastAsia="仿宋_GB2312" w:hint="eastAsia"/>
          <w:bCs/>
          <w:sz w:val="24"/>
          <w:lang w:val="zh-CN"/>
        </w:rPr>
        <w:t>日年化收益率</w:t>
      </w:r>
      <w:r w:rsidRPr="002A6BFB">
        <w:rPr>
          <w:rFonts w:ascii="仿宋_GB2312" w:eastAsia="仿宋_GB2312" w:hint="eastAsia"/>
          <w:bCs/>
          <w:sz w:val="24"/>
        </w:rPr>
        <w:t>（%）=</w:t>
      </w:r>
      <w:r w:rsidR="004D097E" w:rsidRPr="002A6BFB">
        <w:rPr>
          <w:rFonts w:ascii="仿宋_GB2312" w:eastAsia="仿宋_GB2312"/>
          <w:bCs/>
          <w:noProof/>
          <w:sz w:val="24"/>
        </w:rPr>
        <w:drawing>
          <wp:inline distT="0" distB="0" distL="0" distR="0">
            <wp:extent cx="2209800" cy="5619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561975"/>
                    </a:xfrm>
                    <a:prstGeom prst="rect">
                      <a:avLst/>
                    </a:prstGeom>
                    <a:noFill/>
                    <a:ln>
                      <a:noFill/>
                    </a:ln>
                  </pic:spPr>
                </pic:pic>
              </a:graphicData>
            </a:graphic>
          </wp:inline>
        </w:drawing>
      </w:r>
    </w:p>
    <w:p w:rsidR="004D50F3" w:rsidRPr="002A6BFB" w:rsidRDefault="004D50F3" w:rsidP="00685E9E">
      <w:pPr>
        <w:spacing w:line="360" w:lineRule="auto"/>
        <w:ind w:firstLineChars="200" w:firstLine="480"/>
        <w:rPr>
          <w:rFonts w:ascii="仿宋_GB2312" w:eastAsia="仿宋_GB2312"/>
          <w:bCs/>
          <w:sz w:val="24"/>
          <w:lang w:val="zh-CN"/>
        </w:rPr>
      </w:pPr>
      <w:r w:rsidRPr="002A6BFB">
        <w:rPr>
          <w:rFonts w:ascii="仿宋_GB2312" w:eastAsia="仿宋_GB2312" w:hint="eastAsia"/>
          <w:bCs/>
          <w:sz w:val="24"/>
          <w:lang w:val="zh-CN"/>
        </w:rPr>
        <w:t>其中，Ri为最近第i个自然日(包括计算当日)的每万份理财已实现收益。</w:t>
      </w:r>
    </w:p>
    <w:p w:rsidR="004D50F3" w:rsidRPr="002A6BFB" w:rsidRDefault="004D50F3" w:rsidP="00685E9E">
      <w:pPr>
        <w:pStyle w:val="2"/>
        <w:spacing w:line="360" w:lineRule="auto"/>
        <w:ind w:leftChars="0"/>
        <w:rPr>
          <w:rFonts w:ascii="仿宋_GB2312" w:eastAsia="仿宋_GB2312" w:hAnsi="宋体" w:cs="Arial"/>
          <w:b/>
          <w:sz w:val="24"/>
        </w:rPr>
      </w:pPr>
    </w:p>
    <w:p w:rsidR="003B2293" w:rsidRPr="002A6BFB" w:rsidRDefault="00082FE3" w:rsidP="00685E9E">
      <w:pPr>
        <w:pStyle w:val="2"/>
        <w:spacing w:line="360" w:lineRule="auto"/>
        <w:ind w:leftChars="0" w:left="0" w:firstLineChars="200" w:firstLine="482"/>
        <w:rPr>
          <w:rFonts w:ascii="仿宋_GB2312" w:eastAsia="仿宋_GB2312"/>
          <w:bCs/>
          <w:sz w:val="24"/>
        </w:rPr>
      </w:pPr>
      <w:r w:rsidRPr="002A6BFB">
        <w:rPr>
          <w:rFonts w:ascii="仿宋_GB2312" w:eastAsia="仿宋_GB2312" w:hAnsi="宋体"/>
          <w:b/>
          <w:sz w:val="24"/>
        </w:rPr>
        <w:t>8</w:t>
      </w:r>
      <w:r w:rsidR="00251996" w:rsidRPr="002A6BFB">
        <w:rPr>
          <w:rFonts w:ascii="仿宋_GB2312" w:eastAsia="仿宋_GB2312" w:hAnsi="宋体"/>
          <w:b/>
          <w:sz w:val="24"/>
        </w:rPr>
        <w:t>.3.4.2</w:t>
      </w:r>
      <w:r w:rsidR="00E106F5" w:rsidRPr="002A6BFB">
        <w:rPr>
          <w:rFonts w:ascii="仿宋_GB2312" w:eastAsia="仿宋_GB2312" w:hAnsi="宋体" w:cs="仿宋_GB2312" w:hint="eastAsia"/>
          <w:color w:val="000000"/>
          <w:kern w:val="0"/>
          <w:sz w:val="24"/>
        </w:rPr>
        <w:t>甲方</w:t>
      </w:r>
      <w:r w:rsidR="00CB43CE" w:rsidRPr="002A6BFB">
        <w:rPr>
          <w:rFonts w:ascii="仿宋_GB2312" w:eastAsia="仿宋_GB2312" w:hAnsi="宋体" w:cs="仿宋_GB2312" w:hint="eastAsia"/>
          <w:color w:val="000000"/>
          <w:kern w:val="0"/>
          <w:sz w:val="24"/>
        </w:rPr>
        <w:t>在估值基准日</w:t>
      </w:r>
      <w:r w:rsidR="006B4BAB" w:rsidRPr="002A6BFB">
        <w:rPr>
          <w:rFonts w:ascii="仿宋_GB2312" w:eastAsia="仿宋_GB2312" w:hAnsi="宋体" w:cs="仿宋_GB2312" w:hint="eastAsia"/>
          <w:color w:val="000000"/>
          <w:kern w:val="0"/>
          <w:sz w:val="24"/>
        </w:rPr>
        <w:t>当</w:t>
      </w:r>
      <w:r w:rsidR="00CB43CE" w:rsidRPr="002A6BFB">
        <w:rPr>
          <w:rFonts w:ascii="仿宋_GB2312" w:eastAsia="仿宋_GB2312" w:hAnsi="宋体" w:cs="仿宋_GB2312" w:hint="eastAsia"/>
          <w:color w:val="000000"/>
          <w:kern w:val="0"/>
          <w:sz w:val="24"/>
        </w:rPr>
        <w:t>日将估值基准日的理财产品净值</w:t>
      </w:r>
      <w:r w:rsidR="00E106F5" w:rsidRPr="002A6BFB">
        <w:rPr>
          <w:rFonts w:ascii="仿宋_GB2312" w:eastAsia="仿宋_GB2312" w:hAnsi="宋体" w:cs="仿宋_GB2312" w:hint="eastAsia"/>
          <w:color w:val="000000"/>
          <w:kern w:val="0"/>
          <w:sz w:val="24"/>
        </w:rPr>
        <w:t>发送</w:t>
      </w:r>
      <w:r w:rsidR="0051020E" w:rsidRPr="002A6BFB">
        <w:rPr>
          <w:rFonts w:ascii="仿宋_GB2312" w:eastAsia="仿宋_GB2312" w:hAnsi="宋体" w:cs="仿宋_GB2312" w:hint="eastAsia"/>
          <w:color w:val="000000"/>
          <w:kern w:val="0"/>
          <w:sz w:val="24"/>
        </w:rPr>
        <w:t>乙方</w:t>
      </w:r>
      <w:r w:rsidR="00E106F5" w:rsidRPr="002A6BFB">
        <w:rPr>
          <w:rFonts w:ascii="仿宋_GB2312" w:eastAsia="仿宋_GB2312" w:hAnsi="宋体" w:cs="仿宋_GB2312" w:hint="eastAsia"/>
          <w:color w:val="000000"/>
          <w:kern w:val="0"/>
          <w:sz w:val="24"/>
        </w:rPr>
        <w:t>进行核对</w:t>
      </w:r>
      <w:r w:rsidR="00072943" w:rsidRPr="002A6BFB">
        <w:rPr>
          <w:rFonts w:ascii="仿宋_GB2312" w:eastAsia="仿宋_GB2312" w:hAnsi="宋体" w:hint="eastAsia"/>
          <w:sz w:val="24"/>
        </w:rPr>
        <w:t>。</w:t>
      </w:r>
      <w:r w:rsidR="004D50F3" w:rsidRPr="002A6BFB">
        <w:rPr>
          <w:rFonts w:ascii="仿宋_GB2312" w:eastAsia="仿宋_GB2312" w:hint="eastAsia"/>
          <w:bCs/>
          <w:sz w:val="24"/>
        </w:rPr>
        <w:t>经乙方复核无误后，由甲方按约定对外公布。</w:t>
      </w:r>
    </w:p>
    <w:p w:rsidR="00726799" w:rsidRPr="002A6BFB" w:rsidRDefault="00082FE3" w:rsidP="00685E9E">
      <w:pPr>
        <w:pStyle w:val="2"/>
        <w:spacing w:line="360" w:lineRule="auto"/>
        <w:ind w:leftChars="0" w:left="0" w:firstLineChars="200" w:firstLine="482"/>
        <w:rPr>
          <w:rFonts w:ascii="仿宋_GB2312" w:eastAsia="仿宋_GB2312" w:hAnsi="宋体" w:cs="Arial"/>
          <w:b/>
          <w:sz w:val="24"/>
        </w:rPr>
      </w:pPr>
      <w:r w:rsidRPr="002A6BFB">
        <w:rPr>
          <w:rFonts w:ascii="仿宋_GB2312" w:eastAsia="仿宋_GB2312" w:hAnsi="宋体"/>
          <w:b/>
          <w:sz w:val="24"/>
        </w:rPr>
        <w:t>8</w:t>
      </w:r>
      <w:r w:rsidR="00251996" w:rsidRPr="002A6BFB">
        <w:rPr>
          <w:rFonts w:ascii="仿宋_GB2312" w:eastAsia="仿宋_GB2312" w:hAnsi="宋体"/>
          <w:b/>
          <w:sz w:val="24"/>
        </w:rPr>
        <w:t>.3.4.3</w:t>
      </w:r>
      <w:r w:rsidR="00726799" w:rsidRPr="002A6BFB">
        <w:rPr>
          <w:rFonts w:ascii="仿宋_GB2312" w:eastAsia="仿宋_GB2312" w:hAnsi="宋体"/>
          <w:sz w:val="24"/>
        </w:rPr>
        <w:t>理财产品资产净值计算和会计核算的义务由</w:t>
      </w:r>
      <w:r w:rsidR="004F6ADD" w:rsidRPr="002A6BFB">
        <w:rPr>
          <w:rFonts w:ascii="仿宋_GB2312" w:eastAsia="仿宋_GB2312" w:hAnsi="宋体"/>
          <w:sz w:val="24"/>
        </w:rPr>
        <w:t>甲方</w:t>
      </w:r>
      <w:r w:rsidR="00726799" w:rsidRPr="002A6BFB">
        <w:rPr>
          <w:rFonts w:ascii="仿宋_GB2312" w:eastAsia="仿宋_GB2312" w:hAnsi="宋体"/>
          <w:sz w:val="24"/>
        </w:rPr>
        <w:t>承担。因此，就与</w:t>
      </w:r>
      <w:r w:rsidR="006B03C8" w:rsidRPr="002A6BFB">
        <w:rPr>
          <w:rFonts w:ascii="仿宋_GB2312" w:eastAsia="仿宋_GB2312" w:hAnsi="宋体" w:hint="eastAsia"/>
          <w:sz w:val="24"/>
        </w:rPr>
        <w:t>理财产品</w:t>
      </w:r>
      <w:r w:rsidR="00726799" w:rsidRPr="002A6BFB">
        <w:rPr>
          <w:rFonts w:ascii="仿宋_GB2312" w:eastAsia="仿宋_GB2312" w:hAnsi="宋体"/>
          <w:sz w:val="24"/>
        </w:rPr>
        <w:t>财产有关的会计问题，会计责任方是</w:t>
      </w:r>
      <w:r w:rsidR="004F6ADD" w:rsidRPr="002A6BFB">
        <w:rPr>
          <w:rFonts w:ascii="仿宋_GB2312" w:eastAsia="仿宋_GB2312" w:hAnsi="宋体"/>
          <w:sz w:val="24"/>
        </w:rPr>
        <w:t>甲方</w:t>
      </w:r>
      <w:r w:rsidR="00726799" w:rsidRPr="002A6BFB">
        <w:rPr>
          <w:rFonts w:ascii="仿宋_GB2312" w:eastAsia="仿宋_GB2312" w:hAnsi="宋体"/>
          <w:sz w:val="24"/>
        </w:rPr>
        <w:t>。如经相关方在平等基础上充分讨论后，仍无法达成一致意见，以</w:t>
      </w:r>
      <w:r w:rsidR="004F6ADD" w:rsidRPr="002A6BFB">
        <w:rPr>
          <w:rFonts w:ascii="仿宋_GB2312" w:eastAsia="仿宋_GB2312" w:hAnsi="宋体"/>
          <w:sz w:val="24"/>
        </w:rPr>
        <w:t>甲方</w:t>
      </w:r>
      <w:r w:rsidR="00726799" w:rsidRPr="002A6BFB">
        <w:rPr>
          <w:rFonts w:ascii="仿宋_GB2312" w:eastAsia="仿宋_GB2312" w:hAnsi="宋体"/>
          <w:sz w:val="24"/>
        </w:rPr>
        <w:t>对理财产品资产净值的计算结果为准。</w:t>
      </w:r>
    </w:p>
    <w:p w:rsidR="00726799" w:rsidRPr="002A6BFB" w:rsidRDefault="00082FE3" w:rsidP="00685E9E">
      <w:pPr>
        <w:pStyle w:val="2"/>
        <w:spacing w:line="360" w:lineRule="auto"/>
        <w:ind w:leftChars="0" w:left="0"/>
        <w:rPr>
          <w:rFonts w:ascii="仿宋_GB2312" w:eastAsia="仿宋_GB2312" w:hAnsi="宋体"/>
          <w:b/>
          <w:sz w:val="24"/>
        </w:rPr>
      </w:pPr>
      <w:r w:rsidRPr="002A6BFB">
        <w:rPr>
          <w:rFonts w:ascii="仿宋_GB2312" w:eastAsia="仿宋_GB2312" w:hAnsi="宋体" w:cs="Arial"/>
          <w:b/>
          <w:sz w:val="24"/>
        </w:rPr>
        <w:t>8</w:t>
      </w:r>
      <w:r w:rsidR="00251996" w:rsidRPr="002A6BFB">
        <w:rPr>
          <w:rFonts w:ascii="仿宋_GB2312" w:eastAsia="仿宋_GB2312" w:hAnsi="宋体" w:cs="Arial"/>
          <w:b/>
          <w:sz w:val="24"/>
        </w:rPr>
        <w:t>.</w:t>
      </w:r>
      <w:r w:rsidR="00251996" w:rsidRPr="002A6BFB">
        <w:rPr>
          <w:rFonts w:ascii="仿宋_GB2312" w:eastAsia="仿宋_GB2312" w:hAnsi="宋体"/>
          <w:b/>
          <w:sz w:val="24"/>
        </w:rPr>
        <w:t>4</w:t>
      </w:r>
      <w:r w:rsidR="00726799" w:rsidRPr="002A6BFB">
        <w:rPr>
          <w:rFonts w:ascii="仿宋_GB2312" w:eastAsia="仿宋_GB2312" w:hAnsi="宋体" w:hint="eastAsia"/>
          <w:b/>
          <w:sz w:val="24"/>
        </w:rPr>
        <w:t>估值错误的处理</w:t>
      </w:r>
    </w:p>
    <w:p w:rsidR="002A072A" w:rsidRPr="002A6BFB" w:rsidRDefault="00082FE3" w:rsidP="00685E9E">
      <w:pPr>
        <w:spacing w:line="360" w:lineRule="auto"/>
        <w:ind w:firstLineChars="200" w:firstLine="482"/>
        <w:rPr>
          <w:rFonts w:ascii="仿宋_GB2312" w:eastAsia="仿宋_GB2312" w:hAnsi="宋体"/>
          <w:sz w:val="24"/>
        </w:rPr>
      </w:pPr>
      <w:r w:rsidRPr="002A6BFB">
        <w:rPr>
          <w:rFonts w:ascii="仿宋_GB2312" w:eastAsia="仿宋_GB2312" w:hAnsi="宋体"/>
          <w:b/>
          <w:sz w:val="24"/>
        </w:rPr>
        <w:t>8</w:t>
      </w:r>
      <w:r w:rsidR="00C06B2A" w:rsidRPr="002A6BFB">
        <w:rPr>
          <w:rFonts w:ascii="仿宋_GB2312" w:eastAsia="仿宋_GB2312" w:hAnsi="宋体"/>
          <w:b/>
          <w:sz w:val="24"/>
        </w:rPr>
        <w:t>.4.1</w:t>
      </w:r>
      <w:r w:rsidR="00726799" w:rsidRPr="002A6BFB">
        <w:rPr>
          <w:rFonts w:ascii="仿宋_GB2312" w:eastAsia="仿宋_GB2312" w:hAnsi="宋体"/>
          <w:sz w:val="24"/>
        </w:rPr>
        <w:t>如</w:t>
      </w:r>
      <w:r w:rsidR="004F6ADD" w:rsidRPr="002A6BFB">
        <w:rPr>
          <w:rFonts w:ascii="仿宋_GB2312" w:eastAsia="仿宋_GB2312" w:hAnsi="宋体"/>
          <w:sz w:val="24"/>
        </w:rPr>
        <w:t>甲方</w:t>
      </w:r>
      <w:r w:rsidR="00726799" w:rsidRPr="002A6BFB">
        <w:rPr>
          <w:rFonts w:ascii="仿宋_GB2312" w:eastAsia="仿宋_GB2312" w:hAnsi="宋体"/>
          <w:sz w:val="24"/>
        </w:rPr>
        <w:t>或</w:t>
      </w:r>
      <w:r w:rsidR="004F6ADD" w:rsidRPr="002A6BFB">
        <w:rPr>
          <w:rFonts w:ascii="仿宋_GB2312" w:eastAsia="仿宋_GB2312" w:hAnsi="宋体"/>
          <w:sz w:val="24"/>
        </w:rPr>
        <w:t>乙方</w:t>
      </w:r>
      <w:r w:rsidR="00726799" w:rsidRPr="002A6BFB">
        <w:rPr>
          <w:rFonts w:ascii="仿宋_GB2312" w:eastAsia="仿宋_GB2312" w:hAnsi="宋体"/>
          <w:sz w:val="24"/>
        </w:rPr>
        <w:t>发现理财产品资产估值违反</w:t>
      </w:r>
      <w:r w:rsidR="004F6ADD" w:rsidRPr="002A6BFB">
        <w:rPr>
          <w:rFonts w:ascii="仿宋_GB2312" w:eastAsia="仿宋_GB2312" w:hAnsi="宋体"/>
          <w:sz w:val="24"/>
        </w:rPr>
        <w:t>本协议</w:t>
      </w:r>
      <w:r w:rsidR="00726799" w:rsidRPr="002A6BFB">
        <w:rPr>
          <w:rFonts w:ascii="仿宋_GB2312" w:eastAsia="仿宋_GB2312" w:hAnsi="宋体"/>
          <w:sz w:val="24"/>
        </w:rPr>
        <w:t>订明的估值方法、程序及相关法律法规的规定或者未能充分维护</w:t>
      </w:r>
      <w:r w:rsidR="00251996" w:rsidRPr="002A6BFB">
        <w:rPr>
          <w:rFonts w:ascii="仿宋_GB2312" w:eastAsia="仿宋_GB2312" w:hAnsi="宋体" w:hint="eastAsia"/>
          <w:sz w:val="24"/>
        </w:rPr>
        <w:t>理财产品投资者</w:t>
      </w:r>
      <w:r w:rsidR="00726799" w:rsidRPr="002A6BFB">
        <w:rPr>
          <w:rFonts w:ascii="仿宋_GB2312" w:eastAsia="仿宋_GB2312" w:hAnsi="宋体"/>
          <w:sz w:val="24"/>
        </w:rPr>
        <w:t>利益时，应立即通知对方，共同查明原因，协商解决。</w:t>
      </w:r>
    </w:p>
    <w:p w:rsidR="00726799" w:rsidRPr="002A6BFB" w:rsidRDefault="00082FE3" w:rsidP="00685E9E">
      <w:pPr>
        <w:spacing w:line="360" w:lineRule="auto"/>
        <w:ind w:firstLineChars="200" w:firstLine="482"/>
        <w:rPr>
          <w:rFonts w:ascii="仿宋_GB2312" w:eastAsia="仿宋_GB2312" w:hAnsi="宋体"/>
          <w:sz w:val="24"/>
        </w:rPr>
      </w:pPr>
      <w:r w:rsidRPr="002A6BFB">
        <w:rPr>
          <w:rFonts w:ascii="仿宋_GB2312" w:eastAsia="仿宋_GB2312" w:hAnsi="宋体"/>
          <w:b/>
          <w:sz w:val="24"/>
        </w:rPr>
        <w:t>8</w:t>
      </w:r>
      <w:r w:rsidR="00C06B2A" w:rsidRPr="002A6BFB">
        <w:rPr>
          <w:rFonts w:ascii="仿宋_GB2312" w:eastAsia="仿宋_GB2312" w:hAnsi="宋体"/>
          <w:b/>
          <w:sz w:val="24"/>
        </w:rPr>
        <w:t>.4.2</w:t>
      </w:r>
      <w:r w:rsidR="00726799" w:rsidRPr="002A6BFB">
        <w:rPr>
          <w:rFonts w:ascii="仿宋_GB2312" w:eastAsia="仿宋_GB2312" w:hAnsi="宋体" w:hint="eastAsia"/>
          <w:sz w:val="24"/>
        </w:rPr>
        <w:t>当</w:t>
      </w:r>
      <w:r w:rsidR="004F6ADD" w:rsidRPr="002A6BFB">
        <w:rPr>
          <w:rFonts w:ascii="仿宋_GB2312" w:eastAsia="仿宋_GB2312" w:hAnsi="宋体" w:hint="eastAsia"/>
          <w:sz w:val="24"/>
        </w:rPr>
        <w:t>理财产品</w:t>
      </w:r>
      <w:r w:rsidR="00726799" w:rsidRPr="002A6BFB">
        <w:rPr>
          <w:rFonts w:ascii="仿宋_GB2312" w:eastAsia="仿宋_GB2312" w:hAnsi="宋体" w:hint="eastAsia"/>
          <w:sz w:val="24"/>
        </w:rPr>
        <w:t>财产估值出现错误时，</w:t>
      </w:r>
      <w:r w:rsidR="004F6ADD" w:rsidRPr="002A6BFB">
        <w:rPr>
          <w:rFonts w:ascii="仿宋_GB2312" w:eastAsia="仿宋_GB2312" w:hAnsi="宋体" w:hint="eastAsia"/>
          <w:sz w:val="24"/>
        </w:rPr>
        <w:t>甲方</w:t>
      </w:r>
      <w:r w:rsidR="00726799" w:rsidRPr="002A6BFB">
        <w:rPr>
          <w:rFonts w:ascii="仿宋_GB2312" w:eastAsia="仿宋_GB2312" w:hAnsi="宋体" w:hint="eastAsia"/>
          <w:sz w:val="24"/>
        </w:rPr>
        <w:t>和</w:t>
      </w:r>
      <w:r w:rsidR="004F6ADD" w:rsidRPr="002A6BFB">
        <w:rPr>
          <w:rFonts w:ascii="仿宋_GB2312" w:eastAsia="仿宋_GB2312" w:hAnsi="宋体" w:hint="eastAsia"/>
          <w:sz w:val="24"/>
        </w:rPr>
        <w:t>乙方</w:t>
      </w:r>
      <w:r w:rsidR="00726799" w:rsidRPr="002A6BFB">
        <w:rPr>
          <w:rFonts w:ascii="仿宋_GB2312" w:eastAsia="仿宋_GB2312" w:hAnsi="宋体" w:hint="eastAsia"/>
          <w:sz w:val="24"/>
        </w:rPr>
        <w:t>应当立即予以纠正，并</w:t>
      </w:r>
      <w:r w:rsidR="00726799" w:rsidRPr="002A6BFB">
        <w:rPr>
          <w:rFonts w:ascii="仿宋_GB2312" w:eastAsia="仿宋_GB2312" w:hAnsi="宋体" w:hint="eastAsia"/>
          <w:sz w:val="24"/>
        </w:rPr>
        <w:lastRenderedPageBreak/>
        <w:t>采取合理的措施防止损失进一步扩大。</w:t>
      </w:r>
    </w:p>
    <w:p w:rsidR="00726799" w:rsidRPr="002A6BFB" w:rsidRDefault="00082FE3" w:rsidP="00685E9E">
      <w:pPr>
        <w:pStyle w:val="2"/>
        <w:spacing w:line="360" w:lineRule="auto"/>
        <w:ind w:leftChars="0" w:left="0"/>
        <w:rPr>
          <w:rFonts w:ascii="仿宋_GB2312" w:eastAsia="仿宋_GB2312" w:hAnsi="宋体"/>
          <w:b/>
          <w:sz w:val="24"/>
        </w:rPr>
      </w:pPr>
      <w:r w:rsidRPr="002A6BFB">
        <w:rPr>
          <w:rFonts w:ascii="仿宋_GB2312" w:eastAsia="仿宋_GB2312" w:hAnsi="宋体" w:cs="Arial"/>
          <w:b/>
          <w:sz w:val="24"/>
        </w:rPr>
        <w:t>8</w:t>
      </w:r>
      <w:r w:rsidR="00251996" w:rsidRPr="002A6BFB">
        <w:rPr>
          <w:rFonts w:ascii="仿宋_GB2312" w:eastAsia="仿宋_GB2312" w:hAnsi="宋体" w:cs="Arial"/>
          <w:b/>
          <w:sz w:val="24"/>
        </w:rPr>
        <w:t>.</w:t>
      </w:r>
      <w:r w:rsidR="00251996" w:rsidRPr="002A6BFB">
        <w:rPr>
          <w:rFonts w:ascii="仿宋_GB2312" w:eastAsia="仿宋_GB2312" w:hAnsi="宋体"/>
          <w:b/>
          <w:sz w:val="24"/>
        </w:rPr>
        <w:t>5</w:t>
      </w:r>
      <w:r w:rsidR="00726799" w:rsidRPr="002A6BFB">
        <w:rPr>
          <w:rFonts w:ascii="仿宋_GB2312" w:eastAsia="仿宋_GB2312" w:hAnsi="宋体" w:hint="eastAsia"/>
          <w:b/>
          <w:sz w:val="24"/>
        </w:rPr>
        <w:t>暂停估值的情形</w:t>
      </w:r>
    </w:p>
    <w:p w:rsidR="002A072A" w:rsidRPr="002A6BFB" w:rsidRDefault="00082FE3" w:rsidP="00685E9E">
      <w:pPr>
        <w:spacing w:line="360" w:lineRule="auto"/>
        <w:ind w:firstLineChars="200" w:firstLine="482"/>
        <w:rPr>
          <w:rFonts w:ascii="仿宋_GB2312" w:eastAsia="仿宋_GB2312" w:hAnsi="宋体" w:cs="Arial"/>
          <w:sz w:val="24"/>
        </w:rPr>
      </w:pPr>
      <w:r w:rsidRPr="002A6BFB">
        <w:rPr>
          <w:rFonts w:ascii="仿宋_GB2312" w:eastAsia="仿宋_GB2312" w:hAnsi="宋体"/>
          <w:b/>
          <w:sz w:val="24"/>
        </w:rPr>
        <w:t>8</w:t>
      </w:r>
      <w:r w:rsidR="00251996" w:rsidRPr="002A6BFB">
        <w:rPr>
          <w:rFonts w:ascii="仿宋_GB2312" w:eastAsia="仿宋_GB2312" w:hAnsi="宋体"/>
          <w:b/>
          <w:sz w:val="24"/>
        </w:rPr>
        <w:t>.5.1</w:t>
      </w:r>
      <w:r w:rsidR="00726799" w:rsidRPr="002A6BFB">
        <w:rPr>
          <w:rFonts w:ascii="仿宋_GB2312" w:eastAsia="仿宋_GB2312" w:hAnsi="宋体" w:hint="eastAsia"/>
          <w:sz w:val="24"/>
        </w:rPr>
        <w:t>与</w:t>
      </w:r>
      <w:r w:rsidR="004F6ADD" w:rsidRPr="002A6BFB">
        <w:rPr>
          <w:rFonts w:ascii="仿宋_GB2312" w:eastAsia="仿宋_GB2312" w:hAnsi="宋体" w:hint="eastAsia"/>
          <w:sz w:val="24"/>
        </w:rPr>
        <w:t>理财产品</w:t>
      </w:r>
      <w:r w:rsidR="00726799" w:rsidRPr="002A6BFB">
        <w:rPr>
          <w:rFonts w:ascii="仿宋_GB2312" w:eastAsia="仿宋_GB2312" w:hAnsi="宋体" w:hint="eastAsia"/>
          <w:sz w:val="24"/>
        </w:rPr>
        <w:t>投资有关的</w:t>
      </w:r>
      <w:r w:rsidR="00726799" w:rsidRPr="002A6BFB">
        <w:rPr>
          <w:rFonts w:ascii="仿宋_GB2312" w:eastAsia="仿宋_GB2312" w:hAnsi="宋体" w:cs="Arial" w:hint="eastAsia"/>
          <w:sz w:val="24"/>
        </w:rPr>
        <w:t>证券交易市场遇法定节假日或因其他原因暂停营业时；</w:t>
      </w:r>
    </w:p>
    <w:p w:rsidR="002A072A" w:rsidRPr="002A6BFB" w:rsidRDefault="00082FE3" w:rsidP="00685E9E">
      <w:pPr>
        <w:spacing w:line="360" w:lineRule="auto"/>
        <w:ind w:firstLineChars="200" w:firstLine="482"/>
        <w:rPr>
          <w:rFonts w:ascii="仿宋_GB2312" w:eastAsia="仿宋_GB2312" w:hAnsi="宋体" w:cs="Arial"/>
          <w:sz w:val="24"/>
        </w:rPr>
      </w:pPr>
      <w:r w:rsidRPr="002A6BFB">
        <w:rPr>
          <w:rFonts w:ascii="仿宋_GB2312" w:eastAsia="仿宋_GB2312" w:hAnsi="宋体"/>
          <w:b/>
          <w:sz w:val="24"/>
        </w:rPr>
        <w:t>8</w:t>
      </w:r>
      <w:r w:rsidR="00251996" w:rsidRPr="002A6BFB">
        <w:rPr>
          <w:rFonts w:ascii="仿宋_GB2312" w:eastAsia="仿宋_GB2312" w:hAnsi="宋体"/>
          <w:b/>
          <w:sz w:val="24"/>
        </w:rPr>
        <w:t>.5.2</w:t>
      </w:r>
      <w:r w:rsidR="00726799" w:rsidRPr="002A6BFB">
        <w:rPr>
          <w:rFonts w:ascii="仿宋_GB2312" w:eastAsia="仿宋_GB2312" w:hAnsi="宋体" w:cs="Arial" w:hint="eastAsia"/>
          <w:sz w:val="24"/>
        </w:rPr>
        <w:t>因不可抗力或其它情形致使</w:t>
      </w:r>
      <w:r w:rsidR="004F6ADD" w:rsidRPr="002A6BFB">
        <w:rPr>
          <w:rFonts w:ascii="仿宋_GB2312" w:eastAsia="仿宋_GB2312" w:hAnsi="宋体" w:cs="Arial" w:hint="eastAsia"/>
          <w:sz w:val="24"/>
        </w:rPr>
        <w:t>甲方</w:t>
      </w:r>
      <w:r w:rsidR="00726799" w:rsidRPr="002A6BFB">
        <w:rPr>
          <w:rFonts w:ascii="仿宋_GB2312" w:eastAsia="仿宋_GB2312" w:hAnsi="宋体" w:cs="Arial" w:hint="eastAsia"/>
          <w:sz w:val="24"/>
        </w:rPr>
        <w:t>、</w:t>
      </w:r>
      <w:r w:rsidR="004F6ADD" w:rsidRPr="002A6BFB">
        <w:rPr>
          <w:rFonts w:ascii="仿宋_GB2312" w:eastAsia="仿宋_GB2312" w:hAnsi="宋体" w:cs="Arial" w:hint="eastAsia"/>
          <w:sz w:val="24"/>
        </w:rPr>
        <w:t>乙方</w:t>
      </w:r>
      <w:r w:rsidR="00726799" w:rsidRPr="002A6BFB">
        <w:rPr>
          <w:rFonts w:ascii="仿宋_GB2312" w:eastAsia="仿宋_GB2312" w:hAnsi="宋体" w:cs="Arial" w:hint="eastAsia"/>
          <w:sz w:val="24"/>
        </w:rPr>
        <w:t>无法准确评估</w:t>
      </w:r>
      <w:r w:rsidR="004F6ADD" w:rsidRPr="002A6BFB">
        <w:rPr>
          <w:rFonts w:ascii="仿宋_GB2312" w:eastAsia="仿宋_GB2312" w:hAnsi="宋体" w:cs="Arial" w:hint="eastAsia"/>
          <w:sz w:val="24"/>
        </w:rPr>
        <w:t>理财产品</w:t>
      </w:r>
      <w:r w:rsidR="00726799" w:rsidRPr="002A6BFB">
        <w:rPr>
          <w:rFonts w:ascii="仿宋_GB2312" w:eastAsia="仿宋_GB2312" w:hAnsi="宋体" w:cs="Arial" w:hint="eastAsia"/>
          <w:sz w:val="24"/>
        </w:rPr>
        <w:t>财产价值时；</w:t>
      </w:r>
    </w:p>
    <w:p w:rsidR="002A072A" w:rsidRPr="002A6BFB" w:rsidRDefault="00082FE3" w:rsidP="00685E9E">
      <w:pPr>
        <w:spacing w:line="360" w:lineRule="auto"/>
        <w:ind w:firstLineChars="200" w:firstLine="482"/>
        <w:rPr>
          <w:rFonts w:ascii="仿宋_GB2312" w:eastAsia="仿宋_GB2312" w:hAnsi="宋体" w:cs="Arial"/>
          <w:sz w:val="24"/>
        </w:rPr>
      </w:pPr>
      <w:r w:rsidRPr="002A6BFB">
        <w:rPr>
          <w:rFonts w:ascii="仿宋_GB2312" w:eastAsia="仿宋_GB2312" w:hAnsi="宋体"/>
          <w:b/>
          <w:sz w:val="24"/>
        </w:rPr>
        <w:t>8</w:t>
      </w:r>
      <w:r w:rsidR="00251996" w:rsidRPr="002A6BFB">
        <w:rPr>
          <w:rFonts w:ascii="仿宋_GB2312" w:eastAsia="仿宋_GB2312" w:hAnsi="宋体"/>
          <w:b/>
          <w:sz w:val="24"/>
        </w:rPr>
        <w:t>.5.3</w:t>
      </w:r>
      <w:r w:rsidR="00726799" w:rsidRPr="002A6BFB">
        <w:rPr>
          <w:rFonts w:ascii="仿宋_GB2312" w:eastAsia="仿宋_GB2312" w:hAnsi="宋体" w:cs="Arial" w:hint="eastAsia"/>
          <w:sz w:val="24"/>
        </w:rPr>
        <w:t>如出现</w:t>
      </w:r>
      <w:r w:rsidR="004F6ADD" w:rsidRPr="002A6BFB">
        <w:rPr>
          <w:rFonts w:ascii="仿宋_GB2312" w:eastAsia="仿宋_GB2312" w:hAnsi="宋体" w:cs="Arial" w:hint="eastAsia"/>
          <w:sz w:val="24"/>
        </w:rPr>
        <w:t>甲方</w:t>
      </w:r>
      <w:r w:rsidR="00726799" w:rsidRPr="002A6BFB">
        <w:rPr>
          <w:rFonts w:ascii="仿宋_GB2312" w:eastAsia="仿宋_GB2312" w:hAnsi="宋体" w:cs="Arial" w:hint="eastAsia"/>
          <w:sz w:val="24"/>
        </w:rPr>
        <w:t>认为属于紧急事故的任何情况，会导致</w:t>
      </w:r>
      <w:r w:rsidR="004F6ADD" w:rsidRPr="002A6BFB">
        <w:rPr>
          <w:rFonts w:ascii="仿宋_GB2312" w:eastAsia="仿宋_GB2312" w:hAnsi="宋体" w:cs="Arial" w:hint="eastAsia"/>
          <w:sz w:val="24"/>
        </w:rPr>
        <w:t>甲方</w:t>
      </w:r>
      <w:r w:rsidR="00726799" w:rsidRPr="002A6BFB">
        <w:rPr>
          <w:rFonts w:ascii="仿宋_GB2312" w:eastAsia="仿宋_GB2312" w:hAnsi="宋体" w:cs="Arial" w:hint="eastAsia"/>
          <w:sz w:val="24"/>
        </w:rPr>
        <w:t>不能出售或评估</w:t>
      </w:r>
      <w:r w:rsidR="004F6ADD" w:rsidRPr="002A6BFB">
        <w:rPr>
          <w:rFonts w:ascii="仿宋_GB2312" w:eastAsia="仿宋_GB2312" w:hAnsi="宋体" w:cs="Arial" w:hint="eastAsia"/>
          <w:sz w:val="24"/>
        </w:rPr>
        <w:t>理财产品</w:t>
      </w:r>
      <w:r w:rsidR="00726799" w:rsidRPr="002A6BFB">
        <w:rPr>
          <w:rFonts w:ascii="仿宋_GB2312" w:eastAsia="仿宋_GB2312" w:hAnsi="宋体" w:cs="Arial" w:hint="eastAsia"/>
          <w:sz w:val="24"/>
        </w:rPr>
        <w:t>财产的；</w:t>
      </w:r>
    </w:p>
    <w:p w:rsidR="00726799" w:rsidRPr="002A6BFB" w:rsidRDefault="00082FE3" w:rsidP="00685E9E">
      <w:pPr>
        <w:spacing w:line="360" w:lineRule="auto"/>
        <w:ind w:firstLineChars="200" w:firstLine="482"/>
        <w:rPr>
          <w:rFonts w:ascii="仿宋_GB2312" w:eastAsia="仿宋_GB2312" w:hAnsi="宋体" w:cs="Arial"/>
          <w:sz w:val="24"/>
        </w:rPr>
      </w:pPr>
      <w:r w:rsidRPr="002A6BFB">
        <w:rPr>
          <w:rFonts w:ascii="仿宋_GB2312" w:eastAsia="仿宋_GB2312" w:hAnsi="宋体" w:cs="Arial"/>
          <w:b/>
          <w:sz w:val="24"/>
        </w:rPr>
        <w:t>8</w:t>
      </w:r>
      <w:r w:rsidR="00251996" w:rsidRPr="002A6BFB">
        <w:rPr>
          <w:rFonts w:ascii="仿宋_GB2312" w:eastAsia="仿宋_GB2312" w:hAnsi="宋体" w:cs="Arial"/>
          <w:b/>
          <w:sz w:val="24"/>
        </w:rPr>
        <w:t>.5.4</w:t>
      </w:r>
      <w:r w:rsidR="00251996" w:rsidRPr="002A6BFB">
        <w:rPr>
          <w:rFonts w:ascii="仿宋_GB2312" w:eastAsia="仿宋_GB2312" w:hAnsi="宋体" w:cs="Arial" w:hint="eastAsia"/>
          <w:sz w:val="24"/>
        </w:rPr>
        <w:t>监管部门</w:t>
      </w:r>
      <w:r w:rsidR="00726799" w:rsidRPr="002A6BFB">
        <w:rPr>
          <w:rFonts w:ascii="仿宋_GB2312" w:eastAsia="仿宋_GB2312" w:hAnsi="宋体" w:cs="Arial" w:hint="eastAsia"/>
          <w:sz w:val="24"/>
        </w:rPr>
        <w:t>和</w:t>
      </w:r>
      <w:r w:rsidR="004F6ADD" w:rsidRPr="002A6BFB">
        <w:rPr>
          <w:rFonts w:ascii="仿宋_GB2312" w:eastAsia="仿宋_GB2312" w:hAnsi="宋体" w:cs="Arial" w:hint="eastAsia"/>
          <w:sz w:val="24"/>
        </w:rPr>
        <w:t>本协议</w:t>
      </w:r>
      <w:r w:rsidR="00726799" w:rsidRPr="002A6BFB">
        <w:rPr>
          <w:rFonts w:ascii="仿宋_GB2312" w:eastAsia="仿宋_GB2312" w:hAnsi="宋体" w:cs="Arial" w:hint="eastAsia"/>
          <w:sz w:val="24"/>
        </w:rPr>
        <w:t>认定的其它情形。</w:t>
      </w:r>
    </w:p>
    <w:p w:rsidR="00726799" w:rsidRPr="002A6BFB" w:rsidRDefault="00082FE3" w:rsidP="00685E9E">
      <w:pPr>
        <w:pStyle w:val="2"/>
        <w:spacing w:line="360" w:lineRule="auto"/>
        <w:ind w:leftChars="0" w:left="0"/>
        <w:rPr>
          <w:rFonts w:ascii="仿宋_GB2312" w:eastAsia="仿宋_GB2312" w:hAnsi="宋体"/>
          <w:b/>
          <w:sz w:val="24"/>
        </w:rPr>
      </w:pPr>
      <w:r w:rsidRPr="002A6BFB">
        <w:rPr>
          <w:rFonts w:ascii="仿宋_GB2312" w:eastAsia="仿宋_GB2312" w:hAnsi="宋体"/>
          <w:b/>
          <w:sz w:val="24"/>
        </w:rPr>
        <w:t>8</w:t>
      </w:r>
      <w:r w:rsidR="00E106F5" w:rsidRPr="002A6BFB">
        <w:rPr>
          <w:rFonts w:ascii="仿宋_GB2312" w:eastAsia="仿宋_GB2312" w:hAnsi="宋体"/>
          <w:b/>
          <w:sz w:val="24"/>
        </w:rPr>
        <w:t>.6</w:t>
      </w:r>
      <w:r w:rsidR="00726799" w:rsidRPr="002A6BFB">
        <w:rPr>
          <w:rFonts w:ascii="仿宋_GB2312" w:eastAsia="仿宋_GB2312" w:hAnsi="宋体" w:cs="Arial" w:hint="eastAsia"/>
          <w:b/>
          <w:sz w:val="24"/>
        </w:rPr>
        <w:t>特殊情况的处理</w:t>
      </w:r>
    </w:p>
    <w:p w:rsidR="002A072A" w:rsidRPr="002A6BFB" w:rsidRDefault="00082FE3" w:rsidP="00685E9E">
      <w:pPr>
        <w:spacing w:line="360" w:lineRule="auto"/>
        <w:ind w:firstLineChars="200" w:firstLine="482"/>
        <w:rPr>
          <w:rFonts w:ascii="仿宋_GB2312" w:eastAsia="仿宋_GB2312" w:hAnsi="宋体" w:cs="Arial"/>
          <w:sz w:val="24"/>
        </w:rPr>
      </w:pPr>
      <w:r w:rsidRPr="002A6BFB">
        <w:rPr>
          <w:rFonts w:ascii="仿宋_GB2312" w:eastAsia="仿宋_GB2312" w:hAnsi="宋体" w:cs="Arial"/>
          <w:b/>
          <w:sz w:val="24"/>
        </w:rPr>
        <w:t>8</w:t>
      </w:r>
      <w:r w:rsidR="00E106F5" w:rsidRPr="002A6BFB">
        <w:rPr>
          <w:rFonts w:ascii="仿宋_GB2312" w:eastAsia="仿宋_GB2312" w:hAnsi="宋体" w:cs="Arial"/>
          <w:b/>
          <w:sz w:val="24"/>
        </w:rPr>
        <w:t>.6</w:t>
      </w:r>
      <w:r w:rsidR="00527147" w:rsidRPr="002A6BFB">
        <w:rPr>
          <w:rFonts w:ascii="仿宋_GB2312" w:eastAsia="仿宋_GB2312" w:hAnsi="宋体" w:cs="Arial"/>
          <w:b/>
          <w:sz w:val="24"/>
        </w:rPr>
        <w:t>.1</w:t>
      </w:r>
      <w:r w:rsidR="004F6ADD" w:rsidRPr="002A6BFB">
        <w:rPr>
          <w:rFonts w:ascii="仿宋_GB2312" w:eastAsia="仿宋_GB2312" w:hAnsi="宋体" w:cs="Arial" w:hint="eastAsia"/>
          <w:sz w:val="24"/>
        </w:rPr>
        <w:t>甲方</w:t>
      </w:r>
      <w:r w:rsidR="00726799" w:rsidRPr="002A6BFB">
        <w:rPr>
          <w:rFonts w:ascii="仿宋_GB2312" w:eastAsia="仿宋_GB2312" w:hAnsi="宋体" w:cs="Arial" w:hint="eastAsia"/>
          <w:sz w:val="24"/>
        </w:rPr>
        <w:t>或</w:t>
      </w:r>
      <w:r w:rsidR="004F6ADD" w:rsidRPr="002A6BFB">
        <w:rPr>
          <w:rFonts w:ascii="仿宋_GB2312" w:eastAsia="仿宋_GB2312" w:hAnsi="宋体" w:cs="Arial" w:hint="eastAsia"/>
          <w:sz w:val="24"/>
        </w:rPr>
        <w:t>乙方</w:t>
      </w:r>
      <w:r w:rsidR="00726799" w:rsidRPr="002A6BFB">
        <w:rPr>
          <w:rFonts w:ascii="仿宋_GB2312" w:eastAsia="仿宋_GB2312" w:hAnsi="宋体" w:cs="Arial" w:hint="eastAsia"/>
          <w:sz w:val="24"/>
        </w:rPr>
        <w:t>按</w:t>
      </w:r>
      <w:r w:rsidR="00251996" w:rsidRPr="002A6BFB">
        <w:rPr>
          <w:rFonts w:ascii="仿宋_GB2312" w:eastAsia="仿宋_GB2312" w:hAnsi="宋体" w:cs="Arial" w:hint="eastAsia"/>
          <w:sz w:val="24"/>
        </w:rPr>
        <w:t>本协议约定的</w:t>
      </w:r>
      <w:r w:rsidR="00726799" w:rsidRPr="002A6BFB">
        <w:rPr>
          <w:rFonts w:ascii="仿宋_GB2312" w:eastAsia="仿宋_GB2312" w:hAnsi="宋体" w:cs="Arial" w:hint="eastAsia"/>
          <w:sz w:val="24"/>
        </w:rPr>
        <w:t>估值方法进行估值时，所造成的误差不作为</w:t>
      </w:r>
      <w:r w:rsidR="004F6ADD" w:rsidRPr="002A6BFB">
        <w:rPr>
          <w:rFonts w:ascii="仿宋_GB2312" w:eastAsia="仿宋_GB2312" w:hAnsi="宋体" w:cs="Arial" w:hint="eastAsia"/>
          <w:sz w:val="24"/>
        </w:rPr>
        <w:t>理财产品</w:t>
      </w:r>
      <w:r w:rsidR="00726799" w:rsidRPr="002A6BFB">
        <w:rPr>
          <w:rFonts w:ascii="仿宋_GB2312" w:eastAsia="仿宋_GB2312" w:hAnsi="宋体" w:cs="Arial" w:hint="eastAsia"/>
          <w:sz w:val="24"/>
        </w:rPr>
        <w:t>财产估值错误处理。</w:t>
      </w:r>
    </w:p>
    <w:p w:rsidR="00527147" w:rsidRPr="002A6BFB" w:rsidRDefault="00082FE3" w:rsidP="00685E9E">
      <w:pPr>
        <w:spacing w:line="360" w:lineRule="auto"/>
        <w:ind w:firstLineChars="200" w:firstLine="482"/>
        <w:rPr>
          <w:rFonts w:ascii="仿宋_GB2312" w:eastAsia="仿宋_GB2312" w:hAnsi="宋体" w:cs="Arial"/>
          <w:sz w:val="24"/>
        </w:rPr>
      </w:pPr>
      <w:r w:rsidRPr="002A6BFB">
        <w:rPr>
          <w:rFonts w:ascii="仿宋_GB2312" w:eastAsia="仿宋_GB2312" w:hAnsi="宋体" w:cs="Arial"/>
          <w:b/>
          <w:sz w:val="24"/>
        </w:rPr>
        <w:t>8</w:t>
      </w:r>
      <w:r w:rsidR="00E106F5" w:rsidRPr="002A6BFB">
        <w:rPr>
          <w:rFonts w:ascii="仿宋_GB2312" w:eastAsia="仿宋_GB2312" w:hAnsi="宋体" w:cs="Arial"/>
          <w:b/>
          <w:sz w:val="24"/>
        </w:rPr>
        <w:t>.6</w:t>
      </w:r>
      <w:r w:rsidR="00527147" w:rsidRPr="002A6BFB">
        <w:rPr>
          <w:rFonts w:ascii="仿宋_GB2312" w:eastAsia="仿宋_GB2312" w:hAnsi="宋体"/>
          <w:b/>
          <w:sz w:val="24"/>
        </w:rPr>
        <w:t>.2</w:t>
      </w:r>
      <w:r w:rsidR="00726799" w:rsidRPr="002A6BFB">
        <w:rPr>
          <w:rFonts w:ascii="仿宋_GB2312" w:eastAsia="仿宋_GB2312" w:hAnsi="宋体" w:cs="Arial" w:hint="eastAsia"/>
          <w:sz w:val="24"/>
        </w:rPr>
        <w:t>由于不可抗力原因，或由于证券交易所及登记结算公司发送的数据错误，或国家会计政策变更、市场规则变更等，</w:t>
      </w:r>
      <w:r w:rsidR="004F6ADD" w:rsidRPr="002A6BFB">
        <w:rPr>
          <w:rFonts w:ascii="仿宋_GB2312" w:eastAsia="仿宋_GB2312" w:hAnsi="宋体" w:cs="Arial" w:hint="eastAsia"/>
          <w:sz w:val="24"/>
        </w:rPr>
        <w:t>甲方</w:t>
      </w:r>
      <w:r w:rsidR="00726799" w:rsidRPr="002A6BFB">
        <w:rPr>
          <w:rFonts w:ascii="仿宋_GB2312" w:eastAsia="仿宋_GB2312" w:hAnsi="宋体" w:cs="Arial" w:hint="eastAsia"/>
          <w:sz w:val="24"/>
        </w:rPr>
        <w:t>和</w:t>
      </w:r>
      <w:r w:rsidR="004F6ADD" w:rsidRPr="002A6BFB">
        <w:rPr>
          <w:rFonts w:ascii="仿宋_GB2312" w:eastAsia="仿宋_GB2312" w:hAnsi="宋体" w:cs="Arial" w:hint="eastAsia"/>
          <w:sz w:val="24"/>
        </w:rPr>
        <w:t>乙方</w:t>
      </w:r>
      <w:r w:rsidR="00726799" w:rsidRPr="002A6BFB">
        <w:rPr>
          <w:rFonts w:ascii="仿宋_GB2312" w:eastAsia="仿宋_GB2312" w:hAnsi="宋体" w:cs="Arial" w:hint="eastAsia"/>
          <w:sz w:val="24"/>
        </w:rPr>
        <w:t>虽然已经采取必要、适当、合理的措施进行检查，但未能发现该错误的，由此造成的</w:t>
      </w:r>
      <w:r w:rsidR="004F6ADD" w:rsidRPr="002A6BFB">
        <w:rPr>
          <w:rFonts w:ascii="仿宋_GB2312" w:eastAsia="仿宋_GB2312" w:hAnsi="宋体" w:cs="Arial" w:hint="eastAsia"/>
          <w:sz w:val="24"/>
        </w:rPr>
        <w:t>理财产品</w:t>
      </w:r>
      <w:r w:rsidR="00726799" w:rsidRPr="002A6BFB">
        <w:rPr>
          <w:rFonts w:ascii="仿宋_GB2312" w:eastAsia="仿宋_GB2312" w:hAnsi="宋体" w:cs="Arial" w:hint="eastAsia"/>
          <w:sz w:val="24"/>
        </w:rPr>
        <w:t>财产估值错误，</w:t>
      </w:r>
      <w:r w:rsidR="004F6ADD" w:rsidRPr="002A6BFB">
        <w:rPr>
          <w:rFonts w:ascii="仿宋_GB2312" w:eastAsia="仿宋_GB2312" w:hAnsi="宋体" w:cs="Arial" w:hint="eastAsia"/>
          <w:sz w:val="24"/>
        </w:rPr>
        <w:t>甲方</w:t>
      </w:r>
      <w:r w:rsidR="00726799" w:rsidRPr="002A6BFB">
        <w:rPr>
          <w:rFonts w:ascii="仿宋_GB2312" w:eastAsia="仿宋_GB2312" w:hAnsi="宋体" w:cs="Arial" w:hint="eastAsia"/>
          <w:sz w:val="24"/>
        </w:rPr>
        <w:t>和</w:t>
      </w:r>
      <w:r w:rsidR="004F6ADD" w:rsidRPr="002A6BFB">
        <w:rPr>
          <w:rFonts w:ascii="仿宋_GB2312" w:eastAsia="仿宋_GB2312" w:hAnsi="宋体" w:cs="Arial" w:hint="eastAsia"/>
          <w:sz w:val="24"/>
        </w:rPr>
        <w:t>乙方</w:t>
      </w:r>
      <w:r w:rsidR="00726799" w:rsidRPr="002A6BFB">
        <w:rPr>
          <w:rFonts w:ascii="仿宋_GB2312" w:eastAsia="仿宋_GB2312" w:hAnsi="宋体" w:cs="Arial" w:hint="eastAsia"/>
          <w:sz w:val="24"/>
        </w:rPr>
        <w:t>可以免除赔偿责任。但</w:t>
      </w:r>
      <w:r w:rsidR="004F6ADD" w:rsidRPr="002A6BFB">
        <w:rPr>
          <w:rFonts w:ascii="仿宋_GB2312" w:eastAsia="仿宋_GB2312" w:hAnsi="宋体" w:cs="Arial" w:hint="eastAsia"/>
          <w:sz w:val="24"/>
        </w:rPr>
        <w:t>甲方</w:t>
      </w:r>
      <w:r w:rsidR="00726799" w:rsidRPr="002A6BFB">
        <w:rPr>
          <w:rFonts w:ascii="仿宋_GB2312" w:eastAsia="仿宋_GB2312" w:hAnsi="宋体" w:hint="eastAsia"/>
          <w:sz w:val="24"/>
        </w:rPr>
        <w:t>、</w:t>
      </w:r>
      <w:r w:rsidR="004F6ADD" w:rsidRPr="002A6BFB">
        <w:rPr>
          <w:rFonts w:ascii="仿宋_GB2312" w:eastAsia="仿宋_GB2312" w:hAnsi="宋体" w:hint="eastAsia"/>
          <w:sz w:val="24"/>
        </w:rPr>
        <w:t>乙方</w:t>
      </w:r>
      <w:r w:rsidR="00726799" w:rsidRPr="002A6BFB">
        <w:rPr>
          <w:rFonts w:ascii="仿宋_GB2312" w:eastAsia="仿宋_GB2312" w:hAnsi="宋体" w:cs="Arial" w:hint="eastAsia"/>
          <w:sz w:val="24"/>
        </w:rPr>
        <w:t>应当积极采取必要的措施消除由此造成的影响。</w:t>
      </w:r>
    </w:p>
    <w:p w:rsidR="00E86A05" w:rsidRPr="002A6BFB" w:rsidRDefault="00082FE3" w:rsidP="00685E9E">
      <w:pPr>
        <w:spacing w:line="360" w:lineRule="auto"/>
        <w:ind w:firstLineChars="200" w:firstLine="482"/>
        <w:rPr>
          <w:rFonts w:ascii="仿宋_GB2312" w:eastAsia="仿宋_GB2312" w:hAnsi="宋体"/>
          <w:b/>
          <w:sz w:val="24"/>
        </w:rPr>
      </w:pPr>
      <w:r w:rsidRPr="002A6BFB">
        <w:rPr>
          <w:rFonts w:ascii="仿宋_GB2312" w:eastAsia="仿宋_GB2312" w:hAnsi="宋体" w:cs="Arial"/>
          <w:b/>
          <w:sz w:val="24"/>
        </w:rPr>
        <w:t>8</w:t>
      </w:r>
      <w:r w:rsidR="00E106F5" w:rsidRPr="002A6BFB">
        <w:rPr>
          <w:rFonts w:ascii="仿宋_GB2312" w:eastAsia="仿宋_GB2312" w:hAnsi="宋体" w:cs="Arial"/>
          <w:b/>
          <w:sz w:val="24"/>
        </w:rPr>
        <w:t>.7</w:t>
      </w:r>
      <w:r w:rsidR="00726799" w:rsidRPr="002A6BFB">
        <w:rPr>
          <w:rFonts w:ascii="仿宋_GB2312" w:eastAsia="仿宋_GB2312" w:hAnsi="宋体" w:hint="eastAsia"/>
          <w:b/>
          <w:sz w:val="24"/>
        </w:rPr>
        <w:t>理财产品</w:t>
      </w:r>
      <w:r w:rsidR="00726799" w:rsidRPr="002A6BFB">
        <w:rPr>
          <w:rFonts w:ascii="仿宋_GB2312" w:eastAsia="仿宋_GB2312" w:hAnsi="宋体" w:cs="Arial" w:hint="eastAsia"/>
          <w:b/>
          <w:sz w:val="24"/>
        </w:rPr>
        <w:t>资产的</w:t>
      </w:r>
      <w:r w:rsidR="00726799" w:rsidRPr="002A6BFB">
        <w:rPr>
          <w:rFonts w:ascii="仿宋_GB2312" w:eastAsia="仿宋_GB2312" w:hAnsi="宋体" w:hint="eastAsia"/>
          <w:b/>
          <w:sz w:val="24"/>
        </w:rPr>
        <w:t>会计核算</w:t>
      </w:r>
    </w:p>
    <w:p w:rsidR="00726799" w:rsidRPr="002A6BFB" w:rsidRDefault="001D7193" w:rsidP="00685E9E">
      <w:pPr>
        <w:spacing w:line="360" w:lineRule="auto"/>
        <w:ind w:firstLineChars="200" w:firstLine="480"/>
        <w:rPr>
          <w:rFonts w:ascii="仿宋_GB2312" w:eastAsia="仿宋_GB2312" w:hAnsi="宋体"/>
          <w:sz w:val="24"/>
        </w:rPr>
      </w:pPr>
      <w:r w:rsidRPr="002A6BFB">
        <w:rPr>
          <w:rFonts w:ascii="仿宋_GB2312" w:eastAsia="仿宋_GB2312" w:hAnsi="宋体" w:hint="eastAsia"/>
          <w:sz w:val="24"/>
        </w:rPr>
        <w:t>法律法规或监管部门要求对</w:t>
      </w:r>
      <w:r w:rsidR="00E601E4" w:rsidRPr="002A6BFB">
        <w:rPr>
          <w:rFonts w:ascii="仿宋_GB2312" w:eastAsia="仿宋_GB2312" w:hAnsi="宋体" w:hint="eastAsia"/>
          <w:sz w:val="24"/>
        </w:rPr>
        <w:t>甲方</w:t>
      </w:r>
      <w:r w:rsidRPr="002A6BFB">
        <w:rPr>
          <w:rFonts w:ascii="仿宋_GB2312" w:eastAsia="仿宋_GB2312" w:hAnsi="宋体" w:hint="eastAsia"/>
          <w:sz w:val="24"/>
        </w:rPr>
        <w:t>会计报告进行审计的，由甲方提交审计机构进行审计。</w:t>
      </w:r>
    </w:p>
    <w:p w:rsidR="002A072A" w:rsidRPr="002A6BFB" w:rsidRDefault="00082FE3" w:rsidP="00685E9E">
      <w:pPr>
        <w:spacing w:line="360" w:lineRule="auto"/>
        <w:ind w:firstLineChars="200" w:firstLine="482"/>
        <w:rPr>
          <w:rFonts w:ascii="仿宋_GB2312" w:eastAsia="仿宋_GB2312" w:hAnsi="宋体"/>
          <w:sz w:val="24"/>
        </w:rPr>
      </w:pPr>
      <w:r w:rsidRPr="002A6BFB">
        <w:rPr>
          <w:rFonts w:ascii="仿宋_GB2312" w:eastAsia="仿宋_GB2312" w:hAnsi="宋体"/>
          <w:b/>
          <w:sz w:val="24"/>
        </w:rPr>
        <w:t>8</w:t>
      </w:r>
      <w:r w:rsidR="00E106F5" w:rsidRPr="002A6BFB">
        <w:rPr>
          <w:rFonts w:ascii="仿宋_GB2312" w:eastAsia="仿宋_GB2312" w:hAnsi="宋体"/>
          <w:b/>
          <w:sz w:val="24"/>
        </w:rPr>
        <w:t>.7.1</w:t>
      </w:r>
      <w:r w:rsidR="004F6ADD" w:rsidRPr="002A6BFB">
        <w:rPr>
          <w:rFonts w:ascii="仿宋_GB2312" w:eastAsia="仿宋_GB2312" w:hAnsi="宋体" w:hint="eastAsia"/>
          <w:sz w:val="24"/>
        </w:rPr>
        <w:t>甲方</w:t>
      </w:r>
      <w:r w:rsidR="00726799" w:rsidRPr="002A6BFB">
        <w:rPr>
          <w:rFonts w:ascii="仿宋_GB2312" w:eastAsia="仿宋_GB2312" w:hAnsi="宋体" w:hint="eastAsia"/>
          <w:sz w:val="24"/>
        </w:rPr>
        <w:t>为</w:t>
      </w:r>
      <w:r w:rsidR="004F6ADD" w:rsidRPr="002A6BFB">
        <w:rPr>
          <w:rFonts w:ascii="仿宋_GB2312" w:eastAsia="仿宋_GB2312" w:hAnsi="宋体" w:hint="eastAsia"/>
          <w:sz w:val="24"/>
        </w:rPr>
        <w:t>理财产品</w:t>
      </w:r>
      <w:r w:rsidR="00726799" w:rsidRPr="002A6BFB">
        <w:rPr>
          <w:rFonts w:ascii="仿宋_GB2312" w:eastAsia="仿宋_GB2312" w:hAnsi="宋体" w:hint="eastAsia"/>
          <w:sz w:val="24"/>
        </w:rPr>
        <w:t>财产的会计责任方；</w:t>
      </w:r>
    </w:p>
    <w:p w:rsidR="002A072A" w:rsidRPr="002A6BFB" w:rsidRDefault="00082FE3" w:rsidP="00685E9E">
      <w:pPr>
        <w:spacing w:line="360" w:lineRule="auto"/>
        <w:ind w:firstLineChars="200" w:firstLine="482"/>
        <w:rPr>
          <w:rFonts w:ascii="仿宋_GB2312" w:eastAsia="仿宋_GB2312" w:hAnsi="宋体"/>
          <w:sz w:val="24"/>
        </w:rPr>
      </w:pPr>
      <w:r w:rsidRPr="002A6BFB">
        <w:rPr>
          <w:rFonts w:ascii="仿宋_GB2312" w:eastAsia="仿宋_GB2312" w:hAnsi="宋体"/>
          <w:b/>
          <w:sz w:val="24"/>
        </w:rPr>
        <w:t>8</w:t>
      </w:r>
      <w:r w:rsidR="00E106F5" w:rsidRPr="002A6BFB">
        <w:rPr>
          <w:rFonts w:ascii="仿宋_GB2312" w:eastAsia="仿宋_GB2312" w:hAnsi="宋体"/>
          <w:b/>
          <w:sz w:val="24"/>
        </w:rPr>
        <w:t>.7.2</w:t>
      </w:r>
      <w:r w:rsidR="004F6ADD" w:rsidRPr="002A6BFB">
        <w:rPr>
          <w:rFonts w:ascii="仿宋_GB2312" w:eastAsia="仿宋_GB2312" w:hAnsi="宋体" w:hint="eastAsia"/>
          <w:sz w:val="24"/>
        </w:rPr>
        <w:t>理财产品</w:t>
      </w:r>
      <w:r w:rsidR="00726799" w:rsidRPr="002A6BFB">
        <w:rPr>
          <w:rFonts w:ascii="仿宋_GB2312" w:eastAsia="仿宋_GB2312" w:hAnsi="宋体" w:hint="eastAsia"/>
          <w:sz w:val="24"/>
        </w:rPr>
        <w:t>财产的会计年度为公历年的</w:t>
      </w:r>
      <w:r w:rsidR="00726799" w:rsidRPr="002A6BFB">
        <w:rPr>
          <w:rFonts w:ascii="仿宋_GB2312" w:eastAsia="仿宋_GB2312" w:hAnsi="宋体"/>
          <w:sz w:val="24"/>
        </w:rPr>
        <w:t>1月1日至12月31日；</w:t>
      </w:r>
    </w:p>
    <w:p w:rsidR="002A072A" w:rsidRPr="002A6BFB" w:rsidRDefault="00082FE3" w:rsidP="00685E9E">
      <w:pPr>
        <w:spacing w:line="360" w:lineRule="auto"/>
        <w:ind w:firstLineChars="200" w:firstLine="482"/>
        <w:rPr>
          <w:rFonts w:ascii="仿宋_GB2312" w:eastAsia="仿宋_GB2312" w:hAnsi="宋体"/>
          <w:sz w:val="24"/>
        </w:rPr>
      </w:pPr>
      <w:r w:rsidRPr="002A6BFB">
        <w:rPr>
          <w:rFonts w:ascii="仿宋_GB2312" w:eastAsia="仿宋_GB2312" w:hAnsi="宋体"/>
          <w:b/>
          <w:sz w:val="24"/>
        </w:rPr>
        <w:t>8</w:t>
      </w:r>
      <w:r w:rsidR="00E106F5" w:rsidRPr="002A6BFB">
        <w:rPr>
          <w:rFonts w:ascii="仿宋_GB2312" w:eastAsia="仿宋_GB2312" w:hAnsi="宋体"/>
          <w:b/>
          <w:sz w:val="24"/>
        </w:rPr>
        <w:t>.7.3</w:t>
      </w:r>
      <w:r w:rsidR="004F6ADD" w:rsidRPr="002A6BFB">
        <w:rPr>
          <w:rFonts w:ascii="仿宋_GB2312" w:eastAsia="仿宋_GB2312" w:hAnsi="宋体"/>
          <w:b/>
          <w:sz w:val="24"/>
        </w:rPr>
        <w:t xml:space="preserve"> </w:t>
      </w:r>
      <w:r w:rsidR="004F6ADD" w:rsidRPr="002A6BFB">
        <w:rPr>
          <w:rFonts w:ascii="仿宋_GB2312" w:eastAsia="仿宋_GB2312" w:hAnsi="宋体" w:hint="eastAsia"/>
          <w:sz w:val="24"/>
        </w:rPr>
        <w:t>理财产品</w:t>
      </w:r>
      <w:r w:rsidR="00726799" w:rsidRPr="002A6BFB">
        <w:rPr>
          <w:rFonts w:ascii="仿宋_GB2312" w:eastAsia="仿宋_GB2312" w:hAnsi="宋体" w:hint="eastAsia"/>
          <w:sz w:val="24"/>
        </w:rPr>
        <w:t>财产的会计核算以人民币为记账本位币，以人民币元为记账单位；</w:t>
      </w:r>
    </w:p>
    <w:p w:rsidR="002A072A" w:rsidRPr="002A6BFB" w:rsidRDefault="00082FE3" w:rsidP="00685E9E">
      <w:pPr>
        <w:spacing w:line="360" w:lineRule="auto"/>
        <w:ind w:firstLineChars="200" w:firstLine="482"/>
        <w:rPr>
          <w:rFonts w:ascii="仿宋_GB2312" w:eastAsia="仿宋_GB2312" w:hAnsi="宋体"/>
          <w:sz w:val="24"/>
        </w:rPr>
      </w:pPr>
      <w:r w:rsidRPr="002A6BFB">
        <w:rPr>
          <w:rFonts w:ascii="仿宋_GB2312" w:eastAsia="仿宋_GB2312" w:hAnsi="宋体"/>
          <w:b/>
          <w:sz w:val="24"/>
        </w:rPr>
        <w:t>8</w:t>
      </w:r>
      <w:r w:rsidR="00E106F5" w:rsidRPr="002A6BFB">
        <w:rPr>
          <w:rFonts w:ascii="仿宋_GB2312" w:eastAsia="仿宋_GB2312" w:hAnsi="宋体"/>
          <w:b/>
          <w:sz w:val="24"/>
        </w:rPr>
        <w:t>.7.4</w:t>
      </w:r>
      <w:r w:rsidR="00726799" w:rsidRPr="002A6BFB">
        <w:rPr>
          <w:rFonts w:ascii="仿宋_GB2312" w:eastAsia="仿宋_GB2312" w:hAnsi="宋体" w:hint="eastAsia"/>
          <w:sz w:val="24"/>
        </w:rPr>
        <w:t>会计制度执行国家有关的会计制度；</w:t>
      </w:r>
    </w:p>
    <w:p w:rsidR="002A072A" w:rsidRPr="002A6BFB" w:rsidRDefault="00082FE3" w:rsidP="00685E9E">
      <w:pPr>
        <w:spacing w:line="360" w:lineRule="auto"/>
        <w:ind w:firstLineChars="200" w:firstLine="482"/>
        <w:rPr>
          <w:rFonts w:ascii="仿宋_GB2312" w:eastAsia="仿宋_GB2312" w:hAnsi="宋体"/>
          <w:sz w:val="24"/>
        </w:rPr>
      </w:pPr>
      <w:r w:rsidRPr="002A6BFB">
        <w:rPr>
          <w:rFonts w:ascii="仿宋_GB2312" w:eastAsia="仿宋_GB2312" w:hAnsi="宋体"/>
          <w:b/>
          <w:sz w:val="24"/>
        </w:rPr>
        <w:t>8</w:t>
      </w:r>
      <w:r w:rsidR="00996EB6" w:rsidRPr="002A6BFB">
        <w:rPr>
          <w:rFonts w:ascii="仿宋_GB2312" w:eastAsia="仿宋_GB2312" w:hAnsi="宋体"/>
          <w:b/>
          <w:sz w:val="24"/>
        </w:rPr>
        <w:t>.7.5</w:t>
      </w:r>
      <w:r w:rsidR="004F6ADD" w:rsidRPr="002A6BFB">
        <w:rPr>
          <w:rFonts w:ascii="仿宋_GB2312" w:eastAsia="仿宋_GB2312" w:hAnsi="宋体" w:hint="eastAsia"/>
          <w:sz w:val="24"/>
        </w:rPr>
        <w:t>甲方</w:t>
      </w:r>
      <w:r w:rsidR="00726799" w:rsidRPr="002A6BFB">
        <w:rPr>
          <w:rFonts w:ascii="仿宋_GB2312" w:eastAsia="仿宋_GB2312" w:hAnsi="宋体" w:hint="eastAsia"/>
          <w:sz w:val="24"/>
        </w:rPr>
        <w:t>保留完整的会计账目、凭证并进行日常的会计核算，按照有关规定编制</w:t>
      </w:r>
      <w:r w:rsidR="004F6ADD" w:rsidRPr="002A6BFB">
        <w:rPr>
          <w:rFonts w:ascii="仿宋_GB2312" w:eastAsia="仿宋_GB2312" w:hAnsi="宋体" w:hint="eastAsia"/>
          <w:sz w:val="24"/>
        </w:rPr>
        <w:t>理财产品</w:t>
      </w:r>
      <w:r w:rsidR="00726799" w:rsidRPr="002A6BFB">
        <w:rPr>
          <w:rFonts w:ascii="仿宋_GB2312" w:eastAsia="仿宋_GB2312" w:hAnsi="宋体" w:hint="eastAsia"/>
          <w:sz w:val="24"/>
        </w:rPr>
        <w:t>财产会计报表。</w:t>
      </w:r>
    </w:p>
    <w:p w:rsidR="00726799" w:rsidRPr="002A6BFB" w:rsidRDefault="00082FE3" w:rsidP="00685E9E">
      <w:pPr>
        <w:spacing w:line="360" w:lineRule="auto"/>
        <w:ind w:firstLineChars="200" w:firstLine="482"/>
        <w:rPr>
          <w:rFonts w:ascii="仿宋_GB2312" w:eastAsia="仿宋_GB2312" w:hAnsi="宋体"/>
          <w:sz w:val="24"/>
        </w:rPr>
      </w:pPr>
      <w:r w:rsidRPr="002A6BFB">
        <w:rPr>
          <w:rFonts w:ascii="仿宋_GB2312" w:eastAsia="仿宋_GB2312" w:hAnsi="宋体"/>
          <w:b/>
          <w:sz w:val="24"/>
        </w:rPr>
        <w:t>8</w:t>
      </w:r>
      <w:r w:rsidR="00996EB6" w:rsidRPr="002A6BFB">
        <w:rPr>
          <w:rFonts w:ascii="仿宋_GB2312" w:eastAsia="仿宋_GB2312" w:hAnsi="宋体"/>
          <w:b/>
          <w:sz w:val="24"/>
        </w:rPr>
        <w:t>.7.6</w:t>
      </w:r>
      <w:r w:rsidR="00127695" w:rsidRPr="002A6BFB">
        <w:rPr>
          <w:rFonts w:ascii="仿宋_GB2312" w:eastAsia="仿宋_GB2312" w:hAnsi="宋体" w:hint="eastAsia"/>
          <w:sz w:val="24"/>
        </w:rPr>
        <w:t>甲方</w:t>
      </w:r>
      <w:r w:rsidR="00726799" w:rsidRPr="002A6BFB">
        <w:rPr>
          <w:rFonts w:ascii="仿宋_GB2312" w:eastAsia="仿宋_GB2312" w:hAnsi="宋体" w:hint="eastAsia"/>
          <w:sz w:val="24"/>
        </w:rPr>
        <w:t>应定期与</w:t>
      </w:r>
      <w:r w:rsidR="00127695" w:rsidRPr="002A6BFB">
        <w:rPr>
          <w:rFonts w:ascii="仿宋_GB2312" w:eastAsia="仿宋_GB2312" w:hAnsi="宋体" w:hint="eastAsia"/>
          <w:sz w:val="24"/>
        </w:rPr>
        <w:t>乙方</w:t>
      </w:r>
      <w:r w:rsidR="00726799" w:rsidRPr="002A6BFB">
        <w:rPr>
          <w:rFonts w:ascii="仿宋_GB2312" w:eastAsia="仿宋_GB2312" w:hAnsi="宋体" w:hint="eastAsia"/>
          <w:sz w:val="24"/>
        </w:rPr>
        <w:t>就</w:t>
      </w:r>
      <w:r w:rsidR="004F6ADD" w:rsidRPr="002A6BFB">
        <w:rPr>
          <w:rFonts w:ascii="仿宋_GB2312" w:eastAsia="仿宋_GB2312" w:hAnsi="宋体" w:hint="eastAsia"/>
          <w:sz w:val="24"/>
        </w:rPr>
        <w:t>理财产品</w:t>
      </w:r>
      <w:r w:rsidR="00726799" w:rsidRPr="002A6BFB">
        <w:rPr>
          <w:rFonts w:ascii="仿宋_GB2312" w:eastAsia="仿宋_GB2312" w:hAnsi="宋体" w:hint="eastAsia"/>
          <w:sz w:val="24"/>
        </w:rPr>
        <w:t>财产的会计核算、报表编制等进行核对。</w:t>
      </w:r>
    </w:p>
    <w:p w:rsidR="001B6E25" w:rsidRPr="002A6BFB" w:rsidRDefault="006C5CEE" w:rsidP="00685E9E">
      <w:pPr>
        <w:spacing w:line="360" w:lineRule="auto"/>
        <w:ind w:firstLineChars="200" w:firstLine="480"/>
        <w:rPr>
          <w:rFonts w:ascii="仿宋_GB2312" w:eastAsia="仿宋_GB2312"/>
          <w:sz w:val="24"/>
        </w:rPr>
      </w:pPr>
      <w:r w:rsidRPr="002A6BFB">
        <w:rPr>
          <w:rFonts w:ascii="仿宋_GB2312" w:eastAsia="仿宋_GB2312" w:hAnsi="宋体" w:hint="eastAsia"/>
          <w:sz w:val="24"/>
        </w:rPr>
        <w:t>对于法律法规或监管</w:t>
      </w:r>
      <w:r w:rsidR="00D34CAC" w:rsidRPr="002A6BFB">
        <w:rPr>
          <w:rFonts w:ascii="仿宋_GB2312" w:eastAsia="仿宋_GB2312" w:hAnsi="宋体" w:hint="eastAsia"/>
          <w:sz w:val="24"/>
        </w:rPr>
        <w:t>部门</w:t>
      </w:r>
      <w:r w:rsidRPr="002A6BFB">
        <w:rPr>
          <w:rFonts w:ascii="仿宋_GB2312" w:eastAsia="仿宋_GB2312" w:hAnsi="宋体" w:hint="eastAsia"/>
          <w:sz w:val="24"/>
        </w:rPr>
        <w:t>要求</w:t>
      </w:r>
      <w:r w:rsidR="008145A8" w:rsidRPr="002A6BFB">
        <w:rPr>
          <w:rFonts w:ascii="仿宋_GB2312" w:eastAsia="仿宋_GB2312" w:hAnsi="宋体" w:hint="eastAsia"/>
          <w:sz w:val="24"/>
        </w:rPr>
        <w:t>乙方复核</w:t>
      </w:r>
      <w:r w:rsidRPr="002A6BFB">
        <w:rPr>
          <w:rFonts w:ascii="仿宋_GB2312" w:eastAsia="仿宋_GB2312" w:hAnsi="宋体" w:hint="eastAsia"/>
          <w:sz w:val="24"/>
        </w:rPr>
        <w:t>的报告</w:t>
      </w:r>
      <w:r w:rsidR="003B06CF" w:rsidRPr="002A6BFB">
        <w:rPr>
          <w:rFonts w:ascii="仿宋_GB2312" w:eastAsia="仿宋_GB2312" w:hAnsi="宋体" w:hint="eastAsia"/>
          <w:sz w:val="24"/>
        </w:rPr>
        <w:t>或报表</w:t>
      </w:r>
      <w:r w:rsidRPr="002A6BFB">
        <w:rPr>
          <w:rFonts w:ascii="仿宋_GB2312" w:eastAsia="仿宋_GB2312" w:hAnsi="宋体" w:hint="eastAsia"/>
          <w:sz w:val="24"/>
        </w:rPr>
        <w:t>，</w:t>
      </w:r>
      <w:r w:rsidRPr="002A6BFB">
        <w:rPr>
          <w:rFonts w:ascii="仿宋_GB2312" w:eastAsia="仿宋_GB2312" w:hAnsi="宋体" w:hint="eastAsia"/>
          <w:color w:val="000000"/>
          <w:sz w:val="24"/>
        </w:rPr>
        <w:t>甲方应</w:t>
      </w:r>
      <w:r w:rsidR="0070085D" w:rsidRPr="002A6BFB">
        <w:rPr>
          <w:rFonts w:ascii="仿宋_GB2312" w:eastAsia="仿宋_GB2312" w:hAnsi="宋体" w:hint="eastAsia"/>
          <w:color w:val="000000"/>
          <w:sz w:val="24"/>
        </w:rPr>
        <w:t>及时提供给乙方并</w:t>
      </w:r>
      <w:r w:rsidR="009408EF" w:rsidRPr="002A6BFB">
        <w:rPr>
          <w:rFonts w:ascii="仿宋_GB2312" w:eastAsia="仿宋_GB2312" w:hAnsi="宋体" w:hint="eastAsia"/>
          <w:color w:val="000000"/>
          <w:sz w:val="24"/>
        </w:rPr>
        <w:t>留足充分的时间</w:t>
      </w:r>
      <w:r w:rsidRPr="002A6BFB">
        <w:rPr>
          <w:rFonts w:ascii="仿宋_GB2312" w:eastAsia="仿宋_GB2312" w:hAnsi="宋体" w:hint="eastAsia"/>
          <w:color w:val="000000"/>
          <w:sz w:val="24"/>
        </w:rPr>
        <w:t>便于乙方</w:t>
      </w:r>
      <w:r w:rsidR="00C176A0" w:rsidRPr="002A6BFB">
        <w:rPr>
          <w:rFonts w:ascii="仿宋_GB2312" w:eastAsia="仿宋_GB2312" w:hAnsi="宋体" w:hint="eastAsia"/>
          <w:color w:val="000000"/>
          <w:sz w:val="24"/>
        </w:rPr>
        <w:t>复核相关</w:t>
      </w:r>
      <w:r w:rsidRPr="002A6BFB">
        <w:rPr>
          <w:rFonts w:ascii="仿宋_GB2312" w:eastAsia="仿宋_GB2312" w:hAnsi="宋体" w:hint="eastAsia"/>
          <w:color w:val="000000"/>
          <w:sz w:val="24"/>
        </w:rPr>
        <w:t>报告</w:t>
      </w:r>
      <w:r w:rsidR="003B06CF" w:rsidRPr="002A6BFB">
        <w:rPr>
          <w:rFonts w:ascii="仿宋_GB2312" w:eastAsia="仿宋_GB2312" w:hAnsi="宋体" w:hint="eastAsia"/>
          <w:color w:val="000000"/>
          <w:sz w:val="24"/>
        </w:rPr>
        <w:t>及报表</w:t>
      </w:r>
      <w:r w:rsidRPr="002A6BFB">
        <w:rPr>
          <w:rFonts w:ascii="仿宋_GB2312" w:eastAsia="仿宋_GB2312" w:hAnsi="宋体" w:hint="eastAsia"/>
          <w:color w:val="000000"/>
          <w:sz w:val="24"/>
        </w:rPr>
        <w:t>。</w:t>
      </w:r>
      <w:r w:rsidR="00906EDC" w:rsidRPr="002A6BFB">
        <w:rPr>
          <w:rFonts w:ascii="仿宋_GB2312" w:eastAsia="仿宋_GB2312" w:hAnsi="宋体" w:cs="仿宋_GB2312" w:hint="eastAsia"/>
          <w:color w:val="000000"/>
          <w:kern w:val="0"/>
          <w:sz w:val="24"/>
        </w:rPr>
        <w:t>乙方在甲方报告</w:t>
      </w:r>
      <w:r w:rsidR="003B06CF" w:rsidRPr="002A6BFB">
        <w:rPr>
          <w:rFonts w:ascii="仿宋_GB2312" w:eastAsia="仿宋_GB2312" w:hAnsi="宋体" w:cs="仿宋_GB2312" w:hint="eastAsia"/>
          <w:color w:val="000000"/>
          <w:kern w:val="0"/>
          <w:sz w:val="24"/>
        </w:rPr>
        <w:t>或报表</w:t>
      </w:r>
      <w:r w:rsidR="00906EDC" w:rsidRPr="002A6BFB">
        <w:rPr>
          <w:rFonts w:ascii="仿宋_GB2312" w:eastAsia="仿宋_GB2312" w:hAnsi="宋体" w:cs="仿宋_GB2312" w:hint="eastAsia"/>
          <w:color w:val="000000"/>
          <w:kern w:val="0"/>
          <w:sz w:val="24"/>
        </w:rPr>
        <w:t>上盖</w:t>
      </w:r>
      <w:r w:rsidR="00906EDC" w:rsidRPr="002A6BFB">
        <w:rPr>
          <w:rFonts w:ascii="仿宋_GB2312" w:eastAsia="仿宋_GB2312" w:hAnsi="宋体" w:cs="仿宋_GB2312" w:hint="eastAsia"/>
          <w:color w:val="000000"/>
          <w:kern w:val="0"/>
          <w:sz w:val="24"/>
        </w:rPr>
        <w:lastRenderedPageBreak/>
        <w:t>章确认即视为乙方已将复核结果书面通知甲方</w:t>
      </w:r>
      <w:r w:rsidR="003B06CF" w:rsidRPr="002A6BFB">
        <w:rPr>
          <w:rFonts w:ascii="仿宋_GB2312" w:eastAsia="仿宋_GB2312" w:hAnsi="宋体" w:cs="仿宋_GB2312" w:hint="eastAsia"/>
          <w:color w:val="000000"/>
          <w:kern w:val="0"/>
          <w:sz w:val="24"/>
        </w:rPr>
        <w:t>，法律法规另有约定的除外。</w:t>
      </w:r>
      <w:r w:rsidR="00FE1330" w:rsidRPr="002A6BFB">
        <w:rPr>
          <w:rFonts w:ascii="仿宋_GB2312" w:eastAsia="仿宋_GB2312" w:hint="eastAsia"/>
          <w:sz w:val="24"/>
        </w:rPr>
        <w:t>发生法律法规或者理财文件</w:t>
      </w:r>
      <w:r w:rsidR="00ED3B07" w:rsidRPr="002A6BFB">
        <w:rPr>
          <w:rFonts w:ascii="仿宋_GB2312" w:eastAsia="仿宋_GB2312" w:hint="eastAsia"/>
          <w:sz w:val="24"/>
        </w:rPr>
        <w:t>中规定需要披露的事项</w:t>
      </w:r>
      <w:r w:rsidR="00FE1330" w:rsidRPr="002A6BFB">
        <w:rPr>
          <w:rFonts w:ascii="仿宋_GB2312" w:eastAsia="仿宋_GB2312" w:hint="eastAsia"/>
          <w:sz w:val="24"/>
        </w:rPr>
        <w:t>，</w:t>
      </w:r>
      <w:r w:rsidR="008300A1" w:rsidRPr="002A6BFB">
        <w:rPr>
          <w:rFonts w:ascii="仿宋_GB2312" w:eastAsia="仿宋_GB2312" w:hint="eastAsia"/>
          <w:sz w:val="24"/>
        </w:rPr>
        <w:t>由甲方</w:t>
      </w:r>
      <w:r w:rsidR="00FE1330" w:rsidRPr="002A6BFB">
        <w:rPr>
          <w:rFonts w:ascii="仿宋_GB2312" w:eastAsia="仿宋_GB2312" w:hint="eastAsia"/>
          <w:sz w:val="24"/>
        </w:rPr>
        <w:t>按法律法规或者理财文件规定进行公布。</w:t>
      </w:r>
    </w:p>
    <w:p w:rsidR="001B6E25" w:rsidRPr="002A6BFB" w:rsidRDefault="001B6E25">
      <w:pPr>
        <w:widowControl/>
        <w:jc w:val="left"/>
        <w:rPr>
          <w:rFonts w:ascii="仿宋_GB2312" w:eastAsia="仿宋_GB2312"/>
          <w:sz w:val="24"/>
        </w:rPr>
      </w:pPr>
      <w:r w:rsidRPr="002A6BFB">
        <w:rPr>
          <w:rFonts w:ascii="仿宋_GB2312" w:eastAsia="仿宋_GB2312"/>
          <w:sz w:val="24"/>
        </w:rPr>
        <w:br w:type="page"/>
      </w:r>
    </w:p>
    <w:p w:rsidR="00FE1330" w:rsidRPr="002A6BFB" w:rsidRDefault="00FE1330" w:rsidP="00685E9E">
      <w:pPr>
        <w:spacing w:line="360" w:lineRule="auto"/>
        <w:ind w:firstLineChars="200" w:firstLine="480"/>
        <w:rPr>
          <w:rFonts w:ascii="仿宋_GB2312" w:eastAsia="仿宋_GB2312" w:hAnsi="宋体" w:cs="仿宋_GB2312"/>
          <w:color w:val="000000"/>
          <w:kern w:val="0"/>
          <w:sz w:val="24"/>
        </w:rPr>
      </w:pPr>
    </w:p>
    <w:p w:rsidR="008C0F19" w:rsidRPr="002A6BFB" w:rsidRDefault="00F615F5" w:rsidP="002A6BFB">
      <w:pPr>
        <w:pStyle w:val="1"/>
        <w:numPr>
          <w:ilvl w:val="0"/>
          <w:numId w:val="1"/>
        </w:numPr>
        <w:tabs>
          <w:tab w:val="left" w:pos="0"/>
        </w:tabs>
        <w:spacing w:beforeLines="100" w:before="312" w:afterLines="100" w:after="312" w:line="360" w:lineRule="auto"/>
        <w:ind w:left="0" w:firstLine="0"/>
        <w:jc w:val="center"/>
        <w:rPr>
          <w:rFonts w:ascii="仿宋_GB2312" w:eastAsia="仿宋_GB2312" w:hAnsi="宋体"/>
          <w:kern w:val="0"/>
          <w:sz w:val="24"/>
          <w:szCs w:val="24"/>
        </w:rPr>
      </w:pPr>
      <w:bookmarkStart w:id="54" w:name="_Toc1553641"/>
      <w:r w:rsidRPr="002A6BFB">
        <w:rPr>
          <w:rFonts w:ascii="仿宋_GB2312" w:eastAsia="仿宋_GB2312" w:hAnsi="宋体" w:hint="eastAsia"/>
          <w:kern w:val="0"/>
          <w:sz w:val="24"/>
          <w:szCs w:val="24"/>
        </w:rPr>
        <w:t>理财产品托管档案的</w:t>
      </w:r>
      <w:bookmarkEnd w:id="47"/>
      <w:bookmarkEnd w:id="48"/>
      <w:r w:rsidRPr="002A6BFB">
        <w:rPr>
          <w:rFonts w:ascii="仿宋_GB2312" w:eastAsia="仿宋_GB2312" w:hAnsi="宋体" w:hint="eastAsia"/>
          <w:kern w:val="0"/>
          <w:sz w:val="24"/>
          <w:szCs w:val="24"/>
        </w:rPr>
        <w:t>保存</w:t>
      </w:r>
      <w:bookmarkEnd w:id="49"/>
      <w:bookmarkEnd w:id="50"/>
      <w:bookmarkEnd w:id="54"/>
    </w:p>
    <w:p w:rsidR="008C0F19" w:rsidRPr="002A6BFB" w:rsidRDefault="00082FE3">
      <w:pPr>
        <w:pStyle w:val="a7"/>
        <w:adjustRightInd w:val="0"/>
        <w:snapToGrid w:val="0"/>
        <w:spacing w:beforeLines="50" w:before="156" w:afterLines="50" w:after="156" w:line="360" w:lineRule="auto"/>
        <w:ind w:firstLineChars="200" w:firstLine="482"/>
        <w:rPr>
          <w:rFonts w:ascii="仿宋_GB2312" w:eastAsia="仿宋_GB2312" w:hAnsi="宋体"/>
          <w:kern w:val="0"/>
          <w:sz w:val="24"/>
          <w:szCs w:val="24"/>
        </w:rPr>
      </w:pPr>
      <w:r w:rsidRPr="002A6BFB">
        <w:rPr>
          <w:rFonts w:ascii="仿宋_GB2312" w:eastAsia="仿宋_GB2312" w:hAnsi="宋体"/>
          <w:b/>
          <w:kern w:val="0"/>
          <w:sz w:val="24"/>
          <w:szCs w:val="24"/>
        </w:rPr>
        <w:t>9</w:t>
      </w:r>
      <w:r w:rsidR="00F615F5" w:rsidRPr="002A6BFB">
        <w:rPr>
          <w:rFonts w:ascii="仿宋_GB2312" w:eastAsia="仿宋_GB2312" w:hAnsi="宋体"/>
          <w:b/>
          <w:kern w:val="0"/>
          <w:sz w:val="24"/>
          <w:szCs w:val="24"/>
        </w:rPr>
        <w:t>.1</w:t>
      </w:r>
      <w:r w:rsidR="00F615F5" w:rsidRPr="002A6BFB">
        <w:rPr>
          <w:rFonts w:ascii="仿宋_GB2312" w:eastAsia="仿宋_GB2312" w:hAnsi="宋体" w:hint="eastAsia"/>
          <w:kern w:val="0"/>
          <w:sz w:val="24"/>
          <w:szCs w:val="24"/>
        </w:rPr>
        <w:t>甲方和乙方应完整保存自记录理财产品经济活动的原始凭证、重要合同原件或传真件、复印件等文件档案，保存期限自理财产品结束之日起不少于</w:t>
      </w:r>
      <w:r w:rsidR="00F615F5" w:rsidRPr="002A6BFB">
        <w:rPr>
          <w:rFonts w:ascii="仿宋_GB2312" w:eastAsia="仿宋_GB2312" w:hAnsi="宋体"/>
          <w:kern w:val="0"/>
          <w:sz w:val="24"/>
          <w:szCs w:val="24"/>
        </w:rPr>
        <w:t>15年。</w:t>
      </w:r>
    </w:p>
    <w:p w:rsidR="008C0F19" w:rsidRPr="002A6BFB" w:rsidRDefault="00082FE3">
      <w:pPr>
        <w:pStyle w:val="a7"/>
        <w:adjustRightInd w:val="0"/>
        <w:snapToGrid w:val="0"/>
        <w:spacing w:beforeLines="50" w:before="156" w:afterLines="50" w:after="156" w:line="360" w:lineRule="auto"/>
        <w:ind w:firstLineChars="200" w:firstLine="482"/>
        <w:rPr>
          <w:rFonts w:ascii="仿宋_GB2312" w:eastAsia="仿宋_GB2312" w:hAnsi="宋体"/>
          <w:kern w:val="0"/>
          <w:sz w:val="24"/>
          <w:szCs w:val="24"/>
        </w:rPr>
      </w:pPr>
      <w:r w:rsidRPr="002A6BFB">
        <w:rPr>
          <w:rFonts w:ascii="仿宋_GB2312" w:eastAsia="仿宋_GB2312" w:hAnsi="宋体"/>
          <w:b/>
          <w:kern w:val="0"/>
          <w:sz w:val="24"/>
          <w:szCs w:val="24"/>
        </w:rPr>
        <w:t>9</w:t>
      </w:r>
      <w:r w:rsidR="00F615F5" w:rsidRPr="002A6BFB">
        <w:rPr>
          <w:rFonts w:ascii="仿宋_GB2312" w:eastAsia="仿宋_GB2312" w:hAnsi="宋体"/>
          <w:b/>
          <w:kern w:val="0"/>
          <w:sz w:val="24"/>
          <w:szCs w:val="24"/>
        </w:rPr>
        <w:t>.2</w:t>
      </w:r>
      <w:r w:rsidR="00F615F5" w:rsidRPr="002A6BFB">
        <w:rPr>
          <w:rFonts w:ascii="仿宋_GB2312" w:eastAsia="仿宋_GB2312" w:hAnsi="宋体" w:hint="eastAsia"/>
          <w:kern w:val="0"/>
          <w:sz w:val="24"/>
          <w:szCs w:val="24"/>
        </w:rPr>
        <w:t>乙方应当根据法规要求，记录理财资金划拨情况，保存甲方提供的资金用途说明。</w:t>
      </w:r>
    </w:p>
    <w:p w:rsidR="008C0F19" w:rsidRPr="002A6BFB" w:rsidRDefault="00082FE3">
      <w:pPr>
        <w:pStyle w:val="a7"/>
        <w:adjustRightInd w:val="0"/>
        <w:snapToGrid w:val="0"/>
        <w:spacing w:beforeLines="50" w:before="156" w:afterLines="50" w:after="156" w:line="360" w:lineRule="auto"/>
        <w:ind w:firstLineChars="200" w:firstLine="482"/>
        <w:rPr>
          <w:rFonts w:ascii="仿宋_GB2312" w:eastAsia="仿宋_GB2312"/>
          <w:kern w:val="0"/>
          <w:sz w:val="24"/>
          <w:szCs w:val="24"/>
        </w:rPr>
      </w:pPr>
      <w:r w:rsidRPr="002A6BFB">
        <w:rPr>
          <w:rFonts w:ascii="仿宋_GB2312" w:eastAsia="仿宋_GB2312" w:hAnsi="宋体" w:hint="eastAsia"/>
          <w:b/>
          <w:kern w:val="0"/>
          <w:sz w:val="24"/>
          <w:szCs w:val="24"/>
        </w:rPr>
        <w:t>9</w:t>
      </w:r>
      <w:r w:rsidR="00F615F5" w:rsidRPr="002A6BFB">
        <w:rPr>
          <w:rFonts w:ascii="仿宋_GB2312" w:eastAsia="仿宋_GB2312" w:hAnsi="宋体" w:hint="eastAsia"/>
          <w:b/>
          <w:kern w:val="0"/>
          <w:sz w:val="24"/>
          <w:szCs w:val="24"/>
        </w:rPr>
        <w:t>.3</w:t>
      </w:r>
      <w:r w:rsidR="00F615F5" w:rsidRPr="002A6BFB">
        <w:rPr>
          <w:rFonts w:ascii="仿宋_GB2312" w:eastAsia="仿宋_GB2312" w:hAnsi="宋体" w:hint="eastAsia"/>
          <w:kern w:val="0"/>
          <w:sz w:val="24"/>
          <w:szCs w:val="24"/>
        </w:rPr>
        <w:t>乙方保管的由甲方提供的文件档案，应由甲方加盖其授权的有效印章。</w:t>
      </w:r>
      <w:bookmarkStart w:id="55" w:name="_Toc141607563"/>
      <w:bookmarkEnd w:id="51"/>
      <w:bookmarkEnd w:id="52"/>
      <w:bookmarkEnd w:id="55"/>
    </w:p>
    <w:p w:rsidR="008C0F19" w:rsidRPr="002A6BFB" w:rsidRDefault="00F615F5" w:rsidP="002A6BFB">
      <w:pPr>
        <w:pStyle w:val="1"/>
        <w:numPr>
          <w:ilvl w:val="0"/>
          <w:numId w:val="1"/>
        </w:numPr>
        <w:tabs>
          <w:tab w:val="left" w:pos="0"/>
        </w:tabs>
        <w:spacing w:beforeLines="100" w:before="312" w:afterLines="100" w:after="312" w:line="360" w:lineRule="auto"/>
        <w:ind w:left="0" w:firstLine="0"/>
        <w:jc w:val="center"/>
        <w:rPr>
          <w:rFonts w:ascii="仿宋_GB2312" w:eastAsia="仿宋_GB2312" w:hAnsi="宋体"/>
          <w:sz w:val="24"/>
          <w:szCs w:val="24"/>
        </w:rPr>
      </w:pPr>
      <w:bookmarkStart w:id="56" w:name="_Toc160530134"/>
      <w:bookmarkStart w:id="57" w:name="_Toc160530203"/>
      <w:bookmarkStart w:id="58" w:name="_Toc160530135"/>
      <w:bookmarkStart w:id="59" w:name="_Toc160530204"/>
      <w:bookmarkStart w:id="60" w:name="_Toc160530136"/>
      <w:bookmarkStart w:id="61" w:name="_Toc160530205"/>
      <w:bookmarkStart w:id="62" w:name="_Toc160530137"/>
      <w:bookmarkStart w:id="63" w:name="_Toc160530206"/>
      <w:bookmarkStart w:id="64" w:name="_Toc160530138"/>
      <w:bookmarkStart w:id="65" w:name="_Toc160530207"/>
      <w:bookmarkStart w:id="66" w:name="_Toc160530139"/>
      <w:bookmarkStart w:id="67" w:name="_Toc160530208"/>
      <w:bookmarkStart w:id="68" w:name="_Toc160530140"/>
      <w:bookmarkStart w:id="69" w:name="_Toc160530209"/>
      <w:bookmarkStart w:id="70" w:name="_Toc160530141"/>
      <w:bookmarkStart w:id="71" w:name="_Toc160530210"/>
      <w:bookmarkStart w:id="72" w:name="_Toc160530142"/>
      <w:bookmarkStart w:id="73" w:name="_Toc160530211"/>
      <w:bookmarkStart w:id="74" w:name="_Toc160530143"/>
      <w:bookmarkStart w:id="75" w:name="_Toc160530212"/>
      <w:bookmarkStart w:id="76" w:name="_Toc160530144"/>
      <w:bookmarkStart w:id="77" w:name="_Toc160530213"/>
      <w:bookmarkStart w:id="78" w:name="_Toc160530145"/>
      <w:bookmarkStart w:id="79" w:name="_Toc160530214"/>
      <w:bookmarkStart w:id="80" w:name="_Toc160530146"/>
      <w:bookmarkStart w:id="81" w:name="_Toc160530215"/>
      <w:bookmarkStart w:id="82" w:name="_Toc160530147"/>
      <w:bookmarkStart w:id="83" w:name="_Toc160530216"/>
      <w:bookmarkStart w:id="84" w:name="_Toc160530148"/>
      <w:bookmarkStart w:id="85" w:name="_Toc160530217"/>
      <w:bookmarkStart w:id="86" w:name="_Toc160530149"/>
      <w:bookmarkStart w:id="87" w:name="_Toc160530218"/>
      <w:bookmarkStart w:id="88" w:name="_Toc160530150"/>
      <w:bookmarkStart w:id="89" w:name="_Toc160530219"/>
      <w:bookmarkStart w:id="90" w:name="_Toc160530151"/>
      <w:bookmarkStart w:id="91" w:name="_Toc160530220"/>
      <w:bookmarkStart w:id="92" w:name="_Toc160530152"/>
      <w:bookmarkStart w:id="93" w:name="_Toc160530221"/>
      <w:bookmarkStart w:id="94" w:name="_Toc160530153"/>
      <w:bookmarkStart w:id="95" w:name="_Toc160530222"/>
      <w:bookmarkStart w:id="96" w:name="_Toc160530154"/>
      <w:bookmarkStart w:id="97" w:name="_Toc160530223"/>
      <w:bookmarkStart w:id="98" w:name="_Toc160530155"/>
      <w:bookmarkStart w:id="99" w:name="_Toc160530224"/>
      <w:bookmarkStart w:id="100" w:name="_Toc160530156"/>
      <w:bookmarkStart w:id="101" w:name="_Toc160530225"/>
      <w:bookmarkStart w:id="102" w:name="_Toc160530157"/>
      <w:bookmarkStart w:id="103" w:name="_Toc160530226"/>
      <w:bookmarkStart w:id="104" w:name="_Toc160530158"/>
      <w:bookmarkStart w:id="105" w:name="_Toc160530227"/>
      <w:bookmarkStart w:id="106" w:name="_Toc160530159"/>
      <w:bookmarkStart w:id="107" w:name="_Toc160530228"/>
      <w:bookmarkStart w:id="108" w:name="_Toc160530160"/>
      <w:bookmarkStart w:id="109" w:name="_Toc160530229"/>
      <w:bookmarkStart w:id="110" w:name="_Toc160530161"/>
      <w:bookmarkStart w:id="111" w:name="_Toc160530230"/>
      <w:bookmarkStart w:id="112" w:name="_Toc160530162"/>
      <w:bookmarkStart w:id="113" w:name="_Toc160530231"/>
      <w:bookmarkStart w:id="114" w:name="_Toc236563580"/>
      <w:bookmarkStart w:id="115" w:name="_Toc236567926"/>
      <w:bookmarkStart w:id="116" w:name="_Toc236563581"/>
      <w:bookmarkStart w:id="117" w:name="_Toc236567927"/>
      <w:bookmarkStart w:id="118" w:name="_Toc236563582"/>
      <w:bookmarkStart w:id="119" w:name="_Toc236567928"/>
      <w:bookmarkStart w:id="120" w:name="_Toc236563583"/>
      <w:bookmarkStart w:id="121" w:name="_Toc236567929"/>
      <w:bookmarkStart w:id="122" w:name="_Toc160530164"/>
      <w:bookmarkStart w:id="123" w:name="_Toc162062295"/>
      <w:bookmarkStart w:id="124" w:name="_Toc1553642"/>
      <w:bookmarkStart w:id="125" w:name="_Toc13547343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2A6BFB">
        <w:rPr>
          <w:rFonts w:ascii="仿宋_GB2312" w:eastAsia="仿宋_GB2312" w:hAnsi="宋体" w:hint="eastAsia"/>
          <w:sz w:val="24"/>
          <w:szCs w:val="24"/>
        </w:rPr>
        <w:t>托管人对管理人的业务监督与核查</w:t>
      </w:r>
      <w:bookmarkEnd w:id="122"/>
      <w:bookmarkEnd w:id="123"/>
      <w:bookmarkEnd w:id="124"/>
    </w:p>
    <w:p w:rsidR="008023D0" w:rsidRPr="002A6BFB" w:rsidRDefault="00082FE3" w:rsidP="008C0F19">
      <w:pPr>
        <w:autoSpaceDE w:val="0"/>
        <w:autoSpaceDN w:val="0"/>
        <w:snapToGrid w:val="0"/>
        <w:spacing w:beforeLines="50" w:before="156" w:afterLines="50" w:after="156" w:line="360" w:lineRule="auto"/>
        <w:ind w:firstLineChars="200" w:firstLine="482"/>
        <w:jc w:val="left"/>
        <w:rPr>
          <w:rFonts w:ascii="仿宋_GB2312" w:eastAsia="仿宋_GB2312" w:hAnsi="宋体"/>
          <w:kern w:val="0"/>
          <w:sz w:val="24"/>
        </w:rPr>
      </w:pPr>
      <w:r w:rsidRPr="002A6BFB">
        <w:rPr>
          <w:rFonts w:ascii="仿宋_GB2312" w:eastAsia="仿宋_GB2312" w:hint="eastAsia"/>
          <w:b/>
          <w:sz w:val="24"/>
        </w:rPr>
        <w:t>10</w:t>
      </w:r>
      <w:r w:rsidR="00F615F5" w:rsidRPr="002A6BFB">
        <w:rPr>
          <w:rFonts w:ascii="仿宋_GB2312" w:eastAsia="仿宋_GB2312" w:hint="eastAsia"/>
          <w:b/>
          <w:sz w:val="24"/>
        </w:rPr>
        <w:t>.1</w:t>
      </w:r>
      <w:r w:rsidR="00F615F5" w:rsidRPr="002A6BFB">
        <w:rPr>
          <w:rFonts w:ascii="仿宋_GB2312" w:eastAsia="仿宋_GB2312" w:hint="eastAsia"/>
          <w:sz w:val="24"/>
        </w:rPr>
        <w:t>甲方应确保理财产品</w:t>
      </w:r>
      <w:r w:rsidR="00F615F5" w:rsidRPr="002A6BFB">
        <w:rPr>
          <w:rFonts w:ascii="仿宋_GB2312" w:eastAsia="仿宋_GB2312" w:hAnsi="宋体" w:hint="eastAsia"/>
          <w:kern w:val="0"/>
          <w:sz w:val="24"/>
        </w:rPr>
        <w:t>的合法合规性，保证对理财产品资产的管理运用严格遵守中国银监会关于商业银行理财业务</w:t>
      </w:r>
      <w:r w:rsidR="00F615F5" w:rsidRPr="002A6BFB">
        <w:rPr>
          <w:rFonts w:ascii="仿宋_GB2312" w:eastAsia="仿宋_GB2312" w:hint="eastAsia"/>
          <w:sz w:val="24"/>
        </w:rPr>
        <w:t>的</w:t>
      </w:r>
      <w:r w:rsidR="00E10B8D" w:rsidRPr="002A6BFB">
        <w:rPr>
          <w:rFonts w:ascii="仿宋_GB2312" w:eastAsia="仿宋_GB2312" w:hint="eastAsia"/>
          <w:sz w:val="24"/>
        </w:rPr>
        <w:t>各</w:t>
      </w:r>
      <w:r w:rsidR="00F615F5" w:rsidRPr="002A6BFB">
        <w:rPr>
          <w:rFonts w:ascii="仿宋_GB2312" w:eastAsia="仿宋_GB2312" w:hint="eastAsia"/>
          <w:sz w:val="24"/>
        </w:rPr>
        <w:t>项监管规定</w:t>
      </w:r>
      <w:r w:rsidR="00F615F5" w:rsidRPr="002A6BFB">
        <w:rPr>
          <w:rFonts w:ascii="仿宋_GB2312" w:eastAsia="仿宋_GB2312" w:hAnsi="宋体" w:hint="eastAsia"/>
          <w:kern w:val="0"/>
          <w:sz w:val="24"/>
        </w:rPr>
        <w:t>。</w:t>
      </w:r>
    </w:p>
    <w:p w:rsidR="00213AF8" w:rsidRPr="002A6BFB" w:rsidRDefault="00082FE3">
      <w:pPr>
        <w:autoSpaceDE w:val="0"/>
        <w:autoSpaceDN w:val="0"/>
        <w:snapToGrid w:val="0"/>
        <w:spacing w:beforeLines="50" w:before="156" w:afterLines="50" w:after="156" w:line="360" w:lineRule="auto"/>
        <w:ind w:firstLineChars="200" w:firstLine="482"/>
        <w:jc w:val="left"/>
        <w:rPr>
          <w:rFonts w:ascii="仿宋_GB2312" w:eastAsia="仿宋_GB2312" w:hAnsi="宋体"/>
          <w:kern w:val="0"/>
          <w:sz w:val="24"/>
        </w:rPr>
      </w:pPr>
      <w:r w:rsidRPr="002A6BFB">
        <w:rPr>
          <w:rFonts w:ascii="仿宋_GB2312" w:eastAsia="仿宋_GB2312" w:hAnsi="宋体" w:hint="eastAsia"/>
          <w:b/>
          <w:kern w:val="0"/>
          <w:sz w:val="24"/>
        </w:rPr>
        <w:t>10</w:t>
      </w:r>
      <w:r w:rsidR="00F615F5" w:rsidRPr="002A6BFB">
        <w:rPr>
          <w:rFonts w:ascii="仿宋_GB2312" w:eastAsia="仿宋_GB2312" w:hAnsi="宋体" w:hint="eastAsia"/>
          <w:b/>
          <w:kern w:val="0"/>
          <w:sz w:val="24"/>
        </w:rPr>
        <w:t>.2</w:t>
      </w:r>
      <w:r w:rsidR="00F615F5" w:rsidRPr="002A6BFB">
        <w:rPr>
          <w:rFonts w:ascii="仿宋_GB2312" w:eastAsia="仿宋_GB2312" w:hAnsi="宋体" w:hint="eastAsia"/>
          <w:kern w:val="0"/>
          <w:sz w:val="24"/>
        </w:rPr>
        <w:t xml:space="preserve">乙方在本托管协议约定的托管事项范围内对甲方的相关业务实施监督与核查。 </w:t>
      </w:r>
    </w:p>
    <w:p w:rsidR="00213AF8" w:rsidRPr="002A6BFB" w:rsidRDefault="00E86A05">
      <w:pPr>
        <w:autoSpaceDE w:val="0"/>
        <w:autoSpaceDN w:val="0"/>
        <w:snapToGrid w:val="0"/>
        <w:spacing w:beforeLines="50" w:before="156" w:afterLines="50" w:after="156" w:line="360" w:lineRule="auto"/>
        <w:ind w:firstLineChars="200" w:firstLine="482"/>
        <w:jc w:val="left"/>
        <w:rPr>
          <w:rFonts w:ascii="仿宋_GB2312" w:eastAsia="仿宋_GB2312" w:hAnsi="宋体"/>
          <w:kern w:val="0"/>
          <w:sz w:val="24"/>
        </w:rPr>
      </w:pPr>
      <w:r w:rsidRPr="002A6BFB">
        <w:rPr>
          <w:rFonts w:ascii="仿宋_GB2312" w:eastAsia="仿宋_GB2312" w:hAnsi="宋体" w:hint="eastAsia"/>
          <w:b/>
          <w:kern w:val="0"/>
          <w:sz w:val="24"/>
        </w:rPr>
        <w:t>10.3</w:t>
      </w:r>
      <w:r w:rsidR="00844C79" w:rsidRPr="002A6BFB">
        <w:rPr>
          <w:rFonts w:ascii="仿宋_GB2312" w:eastAsia="仿宋_GB2312" w:hAnsi="宋体" w:hint="eastAsia"/>
          <w:b/>
          <w:kern w:val="0"/>
          <w:sz w:val="24"/>
        </w:rPr>
        <w:t xml:space="preserve"> </w:t>
      </w:r>
      <w:r w:rsidR="00844C79" w:rsidRPr="002A6BFB">
        <w:rPr>
          <w:rFonts w:ascii="仿宋_GB2312" w:eastAsia="仿宋_GB2312" w:hAnsi="宋体" w:hint="eastAsia"/>
          <w:kern w:val="0"/>
          <w:sz w:val="24"/>
        </w:rPr>
        <w:t>对理财产品如下投资事项进行监督：</w:t>
      </w:r>
    </w:p>
    <w:p w:rsidR="00213AF8" w:rsidRPr="002A6BFB" w:rsidRDefault="00844C79">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10.3.1</w:t>
      </w:r>
      <w:r w:rsidR="00A76F28" w:rsidRPr="002A6BFB">
        <w:rPr>
          <w:rFonts w:ascii="仿宋_GB2312" w:eastAsia="仿宋_GB2312" w:hAnsi="宋体" w:hint="eastAsia"/>
          <w:kern w:val="0"/>
          <w:sz w:val="24"/>
        </w:rPr>
        <w:t>托管人根据下列标准对理财产品投资范围进行监督：</w:t>
      </w:r>
    </w:p>
    <w:p w:rsidR="008C0F19" w:rsidRPr="002A6BFB" w:rsidRDefault="00E86A05">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（1）</w:t>
      </w:r>
      <w:r w:rsidR="002B6FE5" w:rsidRPr="002A6BFB">
        <w:rPr>
          <w:rFonts w:ascii="仿宋_GB2312" w:eastAsia="仿宋_GB2312" w:hAnsi="宋体" w:hint="eastAsia"/>
          <w:kern w:val="0"/>
          <w:sz w:val="24"/>
        </w:rPr>
        <w:t>银行存款、债券逆回购、货币基金等货币市场工具及</w:t>
      </w:r>
      <w:r w:rsidR="00844C79" w:rsidRPr="002A6BFB">
        <w:rPr>
          <w:rFonts w:ascii="仿宋_GB2312" w:eastAsia="仿宋_GB2312" w:hAnsi="宋体" w:hint="eastAsia"/>
          <w:kern w:val="0"/>
          <w:sz w:val="24"/>
        </w:rPr>
        <w:t>债券正回购等</w:t>
      </w:r>
    </w:p>
    <w:p w:rsidR="008C0F19" w:rsidRPr="002A6BFB" w:rsidRDefault="00E86A05">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r w:rsidRPr="002A6BFB">
        <w:rPr>
          <w:rFonts w:ascii="仿宋_GB2312" w:eastAsia="仿宋_GB2312" w:hAnsi="宋体" w:hint="eastAsia"/>
          <w:kern w:val="0"/>
          <w:sz w:val="24"/>
        </w:rPr>
        <w:t>（2）</w:t>
      </w:r>
      <w:r w:rsidR="00EF4928" w:rsidRPr="002A6BFB">
        <w:rPr>
          <w:rFonts w:ascii="仿宋_GB2312" w:eastAsia="仿宋_GB2312" w:hAnsi="宋体" w:hint="eastAsia"/>
          <w:kern w:val="0"/>
          <w:sz w:val="24"/>
        </w:rPr>
        <w:t>同业</w:t>
      </w:r>
      <w:r w:rsidR="002B6FE5" w:rsidRPr="002A6BFB">
        <w:rPr>
          <w:rFonts w:ascii="仿宋_GB2312" w:eastAsia="仿宋_GB2312" w:hAnsi="宋体" w:hint="eastAsia"/>
          <w:kern w:val="0"/>
          <w:sz w:val="24"/>
        </w:rPr>
        <w:t>存单、国债、政策性金融债、央行票据、短期融资券、超短期融资券、中期票据、企业债、公司债、非公开定向债务融资工具、资产支持证券、次级债等银行间、交易所市场债券及债务融资工具</w:t>
      </w:r>
      <w:r w:rsidR="00844C79" w:rsidRPr="002A6BFB">
        <w:rPr>
          <w:rFonts w:ascii="仿宋_GB2312" w:eastAsia="仿宋_GB2312" w:hAnsi="宋体" w:hint="eastAsia"/>
          <w:kern w:val="0"/>
          <w:sz w:val="24"/>
        </w:rPr>
        <w:t>以及其他债券</w:t>
      </w:r>
      <w:r w:rsidR="002B6FE5" w:rsidRPr="002A6BFB">
        <w:rPr>
          <w:rFonts w:ascii="仿宋_GB2312" w:eastAsia="仿宋_GB2312" w:hAnsi="宋体" w:hint="eastAsia"/>
          <w:kern w:val="0"/>
          <w:sz w:val="24"/>
        </w:rPr>
        <w:t>，其它固定收益类短期投资工具。本产品投资的各类</w:t>
      </w:r>
      <w:r w:rsidR="0092495E" w:rsidRPr="002A6BFB">
        <w:rPr>
          <w:rFonts w:ascii="仿宋_GB2312" w:eastAsia="仿宋_GB2312" w:hAnsi="宋体" w:hint="eastAsia"/>
          <w:kern w:val="0"/>
          <w:sz w:val="24"/>
        </w:rPr>
        <w:t>信用</w:t>
      </w:r>
      <w:r w:rsidR="002B6FE5" w:rsidRPr="002A6BFB">
        <w:rPr>
          <w:rFonts w:ascii="仿宋_GB2312" w:eastAsia="仿宋_GB2312" w:hAnsi="宋体" w:hint="eastAsia"/>
          <w:kern w:val="0"/>
          <w:sz w:val="24"/>
        </w:rPr>
        <w:t>债券</w:t>
      </w:r>
      <w:r w:rsidR="0092495E" w:rsidRPr="002A6BFB">
        <w:rPr>
          <w:rFonts w:ascii="仿宋_GB2312" w:eastAsia="仿宋_GB2312" w:hAnsi="宋体" w:hint="eastAsia"/>
          <w:kern w:val="0"/>
          <w:sz w:val="24"/>
        </w:rPr>
        <w:t>主体或债项</w:t>
      </w:r>
      <w:r w:rsidR="002B6FE5" w:rsidRPr="002A6BFB">
        <w:rPr>
          <w:rFonts w:ascii="仿宋_GB2312" w:eastAsia="仿宋_GB2312" w:hAnsi="宋体" w:hint="eastAsia"/>
          <w:kern w:val="0"/>
          <w:sz w:val="24"/>
        </w:rPr>
        <w:t>评级达到AA</w:t>
      </w:r>
      <w:r w:rsidR="00852D67" w:rsidRPr="002A6BFB">
        <w:rPr>
          <w:rFonts w:ascii="仿宋_GB2312" w:eastAsia="仿宋_GB2312" w:hAnsi="宋体" w:hint="eastAsia"/>
          <w:kern w:val="0"/>
          <w:sz w:val="24"/>
        </w:rPr>
        <w:t>+</w:t>
      </w:r>
      <w:r w:rsidR="002B6FE5" w:rsidRPr="002A6BFB">
        <w:rPr>
          <w:rFonts w:ascii="仿宋_GB2312" w:eastAsia="仿宋_GB2312" w:hAnsi="宋体" w:hint="eastAsia"/>
          <w:kern w:val="0"/>
          <w:sz w:val="24"/>
        </w:rPr>
        <w:t>级（含）以上、短期融资券信用评级达到</w:t>
      </w:r>
      <w:r w:rsidR="002B6FE5" w:rsidRPr="002A6BFB">
        <w:rPr>
          <w:rFonts w:ascii="仿宋_GB2312" w:eastAsia="仿宋_GB2312" w:hAnsi="宋体"/>
          <w:kern w:val="0"/>
          <w:sz w:val="24"/>
        </w:rPr>
        <w:t>A-1</w:t>
      </w:r>
      <w:r w:rsidR="002B6FE5" w:rsidRPr="002A6BFB">
        <w:rPr>
          <w:rFonts w:ascii="仿宋_GB2312" w:eastAsia="仿宋_GB2312" w:hAnsi="宋体" w:hint="eastAsia"/>
          <w:kern w:val="0"/>
          <w:sz w:val="24"/>
        </w:rPr>
        <w:t>（含）以上。</w:t>
      </w:r>
      <w:r w:rsidR="002B6FE5" w:rsidRPr="002A6BFB">
        <w:rPr>
          <w:rFonts w:ascii="仿宋_GB2312" w:eastAsia="仿宋_GB2312" w:hAnsi="宋体"/>
          <w:kern w:val="0"/>
          <w:sz w:val="24"/>
        </w:rPr>
        <w:t xml:space="preserve"> </w:t>
      </w:r>
    </w:p>
    <w:p w:rsidR="008C0F19" w:rsidRPr="002A6BFB" w:rsidRDefault="00E86A05">
      <w:pPr>
        <w:spacing w:beforeLines="50" w:before="156" w:afterLines="50" w:after="156" w:line="360" w:lineRule="auto"/>
        <w:ind w:firstLineChars="200" w:firstLine="480"/>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3）</w:t>
      </w:r>
      <w:r w:rsidR="002B6FE5" w:rsidRPr="002A6BFB">
        <w:rPr>
          <w:rFonts w:ascii="仿宋_GB2312" w:eastAsia="仿宋_GB2312" w:hAnsi="宋体" w:hint="eastAsia"/>
          <w:kern w:val="0"/>
          <w:sz w:val="24"/>
        </w:rPr>
        <w:t>其他符合监管要求的标准化债权类资产。</w:t>
      </w:r>
    </w:p>
    <w:p w:rsidR="00F90007" w:rsidRPr="002A6BFB" w:rsidRDefault="00E86A05" w:rsidP="00685E9E">
      <w:pPr>
        <w:adjustRightInd w:val="0"/>
        <w:snapToGrid w:val="0"/>
        <w:spacing w:before="50" w:after="50" w:line="360" w:lineRule="auto"/>
        <w:ind w:firstLineChars="200" w:firstLine="480"/>
        <w:rPr>
          <w:rFonts w:ascii="仿宋_GB2312" w:eastAsia="仿宋_GB2312"/>
          <w:sz w:val="24"/>
        </w:rPr>
      </w:pPr>
      <w:r w:rsidRPr="002A6BFB">
        <w:rPr>
          <w:rFonts w:ascii="仿宋_GB2312" w:eastAsia="仿宋_GB2312"/>
          <w:sz w:val="24"/>
        </w:rPr>
        <w:t>10.3.2</w:t>
      </w:r>
      <w:r w:rsidR="0090235D" w:rsidRPr="002A6BFB">
        <w:rPr>
          <w:rFonts w:ascii="仿宋_GB2312" w:eastAsia="仿宋_GB2312" w:hAnsi="宋体" w:hint="eastAsia"/>
          <w:kern w:val="0"/>
          <w:sz w:val="24"/>
        </w:rPr>
        <w:t>托管人根据下列标准</w:t>
      </w:r>
      <w:r w:rsidR="00A4783B" w:rsidRPr="002A6BFB">
        <w:rPr>
          <w:rFonts w:ascii="仿宋_GB2312" w:eastAsia="仿宋_GB2312" w:hint="eastAsia"/>
          <w:sz w:val="24"/>
        </w:rPr>
        <w:t>对理财产品投资限制的监督：</w:t>
      </w:r>
      <w:r w:rsidR="00A7108B" w:rsidRPr="002A6BFB">
        <w:rPr>
          <w:rFonts w:ascii="仿宋_GB2312" w:eastAsia="仿宋_GB2312"/>
          <w:sz w:val="24"/>
        </w:rPr>
        <w:t xml:space="preserve">  </w:t>
      </w:r>
    </w:p>
    <w:p w:rsidR="0011110C" w:rsidRPr="002A6BFB" w:rsidRDefault="00E86A05" w:rsidP="00685E9E">
      <w:pPr>
        <w:adjustRightInd w:val="0"/>
        <w:snapToGrid w:val="0"/>
        <w:spacing w:before="50" w:after="50" w:line="360" w:lineRule="auto"/>
        <w:ind w:firstLineChars="200" w:firstLine="480"/>
        <w:rPr>
          <w:rFonts w:ascii="仿宋_GB2312" w:eastAsia="仿宋_GB2312"/>
          <w:sz w:val="24"/>
        </w:rPr>
      </w:pPr>
      <w:r w:rsidRPr="002A6BFB">
        <w:rPr>
          <w:rFonts w:ascii="仿宋_GB2312" w:eastAsia="仿宋_GB2312" w:hint="eastAsia"/>
          <w:sz w:val="24"/>
        </w:rPr>
        <w:t>（1）</w:t>
      </w:r>
      <w:r w:rsidR="00F369DF" w:rsidRPr="002A6BFB">
        <w:rPr>
          <w:rFonts w:ascii="仿宋_GB2312" w:eastAsia="仿宋_GB2312" w:hint="eastAsia"/>
          <w:sz w:val="24"/>
        </w:rPr>
        <w:t>本产品的总资产占净资产的比例不得超过</w:t>
      </w:r>
      <w:r w:rsidR="00690E16" w:rsidRPr="002A6BFB">
        <w:rPr>
          <w:rFonts w:ascii="仿宋_GB2312" w:eastAsia="仿宋_GB2312"/>
          <w:sz w:val="24"/>
        </w:rPr>
        <w:t>140%</w:t>
      </w:r>
    </w:p>
    <w:p w:rsidR="0011110C" w:rsidRPr="002A6BFB" w:rsidRDefault="00E86A05" w:rsidP="00685E9E">
      <w:pPr>
        <w:adjustRightInd w:val="0"/>
        <w:snapToGrid w:val="0"/>
        <w:spacing w:before="50" w:after="50" w:line="360" w:lineRule="auto"/>
        <w:ind w:firstLineChars="200" w:firstLine="480"/>
        <w:rPr>
          <w:rFonts w:ascii="仿宋_GB2312" w:eastAsia="仿宋_GB2312"/>
          <w:sz w:val="24"/>
        </w:rPr>
      </w:pPr>
      <w:r w:rsidRPr="002A6BFB">
        <w:rPr>
          <w:rFonts w:ascii="仿宋_GB2312" w:eastAsia="仿宋_GB2312" w:hint="eastAsia"/>
          <w:sz w:val="24"/>
        </w:rPr>
        <w:t>（2）</w:t>
      </w:r>
      <w:r w:rsidR="00F369DF" w:rsidRPr="002A6BFB">
        <w:rPr>
          <w:rFonts w:ascii="仿宋_GB2312" w:eastAsia="仿宋_GB2312" w:hint="eastAsia"/>
          <w:sz w:val="24"/>
        </w:rPr>
        <w:t>本产品参与债券正回购资金余额或逆回购资金余额</w:t>
      </w:r>
      <w:r w:rsidR="002B6FE5" w:rsidRPr="002A6BFB">
        <w:rPr>
          <w:rFonts w:ascii="仿宋_GB2312" w:eastAsia="仿宋_GB2312" w:hint="eastAsia"/>
          <w:sz w:val="24"/>
        </w:rPr>
        <w:t>不得</w:t>
      </w:r>
      <w:r w:rsidR="00F369DF" w:rsidRPr="002A6BFB">
        <w:rPr>
          <w:rFonts w:ascii="仿宋_GB2312" w:eastAsia="仿宋_GB2312" w:hint="eastAsia"/>
          <w:sz w:val="24"/>
        </w:rPr>
        <w:t>超过上一日净</w:t>
      </w:r>
      <w:r w:rsidR="00F369DF" w:rsidRPr="002A6BFB">
        <w:rPr>
          <w:rFonts w:ascii="仿宋_GB2312" w:eastAsia="仿宋_GB2312" w:hint="eastAsia"/>
          <w:sz w:val="24"/>
        </w:rPr>
        <w:lastRenderedPageBreak/>
        <w:t>资产</w:t>
      </w:r>
      <w:r w:rsidR="00B3137F" w:rsidRPr="002A6BFB">
        <w:rPr>
          <w:rFonts w:ascii="仿宋_GB2312" w:eastAsia="仿宋_GB2312"/>
          <w:sz w:val="24"/>
        </w:rPr>
        <w:t>40%</w:t>
      </w:r>
      <w:r w:rsidR="002B6FE5" w:rsidRPr="002A6BFB" w:rsidDel="002B6FE5">
        <w:rPr>
          <w:rFonts w:ascii="仿宋_GB2312" w:eastAsia="仿宋_GB2312"/>
          <w:sz w:val="24"/>
        </w:rPr>
        <w:t xml:space="preserve"> </w:t>
      </w:r>
      <w:r w:rsidR="002B6FE5" w:rsidRPr="002A6BFB">
        <w:rPr>
          <w:rFonts w:ascii="仿宋_GB2312" w:eastAsia="仿宋_GB2312" w:hint="eastAsia"/>
          <w:sz w:val="24"/>
        </w:rPr>
        <w:t>。</w:t>
      </w:r>
    </w:p>
    <w:p w:rsidR="00127695" w:rsidRPr="002A6BFB" w:rsidRDefault="00E86A05" w:rsidP="00685E9E">
      <w:pPr>
        <w:adjustRightInd w:val="0"/>
        <w:snapToGrid w:val="0"/>
        <w:spacing w:before="50" w:after="50" w:line="360" w:lineRule="auto"/>
        <w:ind w:firstLineChars="200" w:firstLine="480"/>
        <w:rPr>
          <w:rFonts w:ascii="仿宋_GB2312" w:eastAsia="仿宋_GB2312"/>
          <w:sz w:val="24"/>
        </w:rPr>
      </w:pPr>
      <w:r w:rsidRPr="002A6BFB">
        <w:rPr>
          <w:rFonts w:ascii="仿宋_GB2312" w:eastAsia="仿宋_GB2312" w:hint="eastAsia"/>
          <w:sz w:val="24"/>
        </w:rPr>
        <w:t>（3）</w:t>
      </w:r>
      <w:r w:rsidR="00127695" w:rsidRPr="002A6BFB">
        <w:rPr>
          <w:rFonts w:ascii="仿宋_GB2312" w:eastAsia="仿宋_GB2312" w:hint="eastAsia"/>
          <w:sz w:val="24"/>
        </w:rPr>
        <w:t>本产品投资于债权类资产</w:t>
      </w:r>
      <w:r w:rsidR="001D11F6" w:rsidRPr="002A6BFB">
        <w:rPr>
          <w:rFonts w:ascii="仿宋_GB2312" w:eastAsia="仿宋_GB2312" w:hint="eastAsia"/>
          <w:sz w:val="24"/>
        </w:rPr>
        <w:t>（包含以上投资范围）</w:t>
      </w:r>
      <w:r w:rsidR="00127695" w:rsidRPr="002A6BFB">
        <w:rPr>
          <w:rFonts w:ascii="仿宋_GB2312" w:eastAsia="仿宋_GB2312" w:hint="eastAsia"/>
          <w:sz w:val="24"/>
        </w:rPr>
        <w:t>的比例不低于80%。</w:t>
      </w:r>
    </w:p>
    <w:p w:rsidR="000268C2" w:rsidRPr="002A6BFB" w:rsidRDefault="000268C2" w:rsidP="00685E9E">
      <w:pPr>
        <w:adjustRightInd w:val="0"/>
        <w:snapToGrid w:val="0"/>
        <w:spacing w:before="50" w:after="50" w:line="360" w:lineRule="auto"/>
        <w:ind w:firstLineChars="200" w:firstLine="480"/>
        <w:rPr>
          <w:rFonts w:ascii="仿宋_GB2312" w:eastAsia="仿宋_GB2312"/>
          <w:sz w:val="24"/>
        </w:rPr>
      </w:pPr>
      <w:r w:rsidRPr="002A6BFB">
        <w:rPr>
          <w:rFonts w:ascii="仿宋_GB2312" w:eastAsia="仿宋_GB2312" w:hint="eastAsia"/>
          <w:sz w:val="24"/>
        </w:rPr>
        <w:t>（4）</w:t>
      </w:r>
      <w:r w:rsidR="00213AF8" w:rsidRPr="002A6BFB">
        <w:rPr>
          <w:rFonts w:ascii="仿宋_GB2312" w:eastAsia="仿宋_GB2312" w:hint="eastAsia"/>
          <w:sz w:val="24"/>
        </w:rPr>
        <w:t>银行存款、货币基金、同业存单、利率债等具有高流动性资产投资占比不低于</w:t>
      </w:r>
      <w:r w:rsidR="00213AF8" w:rsidRPr="002A6BFB">
        <w:rPr>
          <w:rFonts w:ascii="仿宋_GB2312" w:eastAsia="仿宋_GB2312"/>
          <w:sz w:val="24"/>
        </w:rPr>
        <w:t>70%</w:t>
      </w:r>
      <w:r w:rsidR="00213AF8" w:rsidRPr="002A6BFB">
        <w:rPr>
          <w:rFonts w:ascii="仿宋_GB2312" w:eastAsia="仿宋_GB2312" w:hint="eastAsia"/>
          <w:sz w:val="24"/>
        </w:rPr>
        <w:t>，</w:t>
      </w:r>
      <w:r w:rsidR="00213AF8" w:rsidRPr="002A6BFB">
        <w:rPr>
          <w:rFonts w:ascii="仿宋_GB2312" w:eastAsia="仿宋_GB2312"/>
          <w:sz w:val="24"/>
        </w:rPr>
        <w:t xml:space="preserve">AAA </w:t>
      </w:r>
      <w:r w:rsidR="00213AF8" w:rsidRPr="002A6BFB">
        <w:rPr>
          <w:rFonts w:ascii="仿宋_GB2312" w:eastAsia="仿宋_GB2312" w:hint="eastAsia"/>
          <w:sz w:val="24"/>
        </w:rPr>
        <w:t>级以下债券及其他固定收益类资产投资占比不高于</w:t>
      </w:r>
      <w:r w:rsidR="00213AF8" w:rsidRPr="002A6BFB">
        <w:rPr>
          <w:rFonts w:ascii="仿宋_GB2312" w:eastAsia="仿宋_GB2312"/>
          <w:sz w:val="24"/>
        </w:rPr>
        <w:t>30%</w:t>
      </w:r>
      <w:r w:rsidR="00213AF8" w:rsidRPr="002A6BFB">
        <w:rPr>
          <w:rFonts w:ascii="仿宋_GB2312" w:eastAsia="仿宋_GB2312" w:hint="eastAsia"/>
          <w:sz w:val="24"/>
        </w:rPr>
        <w:t>。</w:t>
      </w:r>
    </w:p>
    <w:p w:rsidR="008023D0" w:rsidRPr="002A6BFB" w:rsidRDefault="00844C79" w:rsidP="008C0F19">
      <w:pPr>
        <w:autoSpaceDE w:val="0"/>
        <w:autoSpaceDN w:val="0"/>
        <w:snapToGrid w:val="0"/>
        <w:spacing w:beforeLines="50" w:before="156" w:afterLines="50" w:after="156" w:line="360" w:lineRule="auto"/>
        <w:ind w:firstLineChars="200" w:firstLine="482"/>
        <w:jc w:val="left"/>
        <w:rPr>
          <w:rFonts w:ascii="仿宋_GB2312" w:eastAsia="仿宋_GB2312" w:hAnsi="宋体"/>
          <w:kern w:val="0"/>
          <w:sz w:val="24"/>
        </w:rPr>
      </w:pPr>
      <w:r w:rsidRPr="002A6BFB">
        <w:rPr>
          <w:rFonts w:ascii="仿宋_GB2312" w:eastAsia="仿宋_GB2312" w:hAnsi="宋体"/>
          <w:b/>
          <w:kern w:val="0"/>
          <w:sz w:val="24"/>
        </w:rPr>
        <w:t>10.4</w:t>
      </w:r>
      <w:r w:rsidR="0045130F" w:rsidRPr="002A6BFB">
        <w:rPr>
          <w:rFonts w:ascii="仿宋_GB2312" w:eastAsia="仿宋_GB2312" w:hAnsi="宋体"/>
          <w:kern w:val="0"/>
          <w:sz w:val="24"/>
        </w:rPr>
        <w:t xml:space="preserve"> 甲方经乙方催告仍不按约定与乙方对账，导致乙方无法及时履行投资监督职责，乙方不承担由此造成的损失。</w:t>
      </w:r>
      <w:r w:rsidR="00127695" w:rsidRPr="002A6BFB">
        <w:rPr>
          <w:rFonts w:ascii="仿宋_GB2312" w:eastAsia="仿宋_GB2312" w:hint="eastAsia"/>
          <w:sz w:val="24"/>
        </w:rPr>
        <w:t>乙方发现甲方的投资指令或实际投资运作违反法律法规规定和本托管协议的约定，应及时以电话提醒或书面提示等方式通知甲方限期纠正。乙方发现甲方有重大违规行为，有权报告监管部门。</w:t>
      </w:r>
    </w:p>
    <w:p w:rsidR="00213AF8" w:rsidRPr="002A6BFB" w:rsidRDefault="00F364F8">
      <w:pPr>
        <w:spacing w:beforeLines="50" w:before="156" w:afterLines="50" w:after="156" w:line="360" w:lineRule="auto"/>
        <w:ind w:firstLineChars="200" w:firstLine="480"/>
        <w:rPr>
          <w:rFonts w:ascii="仿宋_GB2312" w:eastAsia="仿宋_GB2312" w:hAnsi="宋体"/>
          <w:kern w:val="0"/>
          <w:sz w:val="24"/>
        </w:rPr>
      </w:pPr>
      <w:r w:rsidRPr="002A6BFB">
        <w:rPr>
          <w:rFonts w:ascii="仿宋_GB2312" w:eastAsia="仿宋_GB2312" w:hAnsi="宋体" w:hint="eastAsia"/>
          <w:kern w:val="0"/>
          <w:sz w:val="24"/>
        </w:rPr>
        <w:t>乙方投资监督的准确性和完整性受限于甲方、证券经纪商及其他中介机构提供的数据和信息，合规投资的最终责任在甲方。乙方对这些机构的信息的准确性和完整性不作任何担保、暗示或表示，并对上述机构提供的信息的真实性、准确性和完整性所引起的损失不承担任何责任，乙方存在疏忽、违约或欺诈情形的除外。</w:t>
      </w:r>
    </w:p>
    <w:p w:rsidR="001B6E25" w:rsidRPr="002A6BFB" w:rsidRDefault="001B6E25">
      <w:pPr>
        <w:widowControl/>
        <w:jc w:val="left"/>
        <w:rPr>
          <w:rFonts w:ascii="仿宋_GB2312" w:eastAsia="仿宋_GB2312" w:hAnsi="宋体"/>
          <w:kern w:val="0"/>
          <w:sz w:val="24"/>
        </w:rPr>
      </w:pPr>
      <w:r w:rsidRPr="002A6BFB">
        <w:rPr>
          <w:rFonts w:ascii="仿宋_GB2312" w:eastAsia="仿宋_GB2312" w:hAnsi="宋体"/>
          <w:kern w:val="0"/>
          <w:sz w:val="24"/>
        </w:rPr>
        <w:br w:type="page"/>
      </w:r>
    </w:p>
    <w:p w:rsidR="008C0F19" w:rsidRPr="002A6BFB" w:rsidRDefault="008C0F19">
      <w:pPr>
        <w:autoSpaceDE w:val="0"/>
        <w:autoSpaceDN w:val="0"/>
        <w:snapToGrid w:val="0"/>
        <w:spacing w:beforeLines="50" w:before="156" w:afterLines="50" w:after="156" w:line="360" w:lineRule="auto"/>
        <w:ind w:firstLineChars="200" w:firstLine="480"/>
        <w:jc w:val="left"/>
        <w:rPr>
          <w:rFonts w:ascii="仿宋_GB2312" w:eastAsia="仿宋_GB2312" w:hAnsi="宋体"/>
          <w:kern w:val="0"/>
          <w:sz w:val="24"/>
        </w:rPr>
      </w:pPr>
    </w:p>
    <w:p w:rsidR="008C0F19" w:rsidRPr="002A6BFB" w:rsidRDefault="00F615F5" w:rsidP="002A6BFB">
      <w:pPr>
        <w:pStyle w:val="1"/>
        <w:numPr>
          <w:ilvl w:val="0"/>
          <w:numId w:val="1"/>
        </w:numPr>
        <w:tabs>
          <w:tab w:val="left" w:pos="0"/>
        </w:tabs>
        <w:spacing w:beforeLines="100" w:before="312" w:afterLines="100" w:after="312" w:line="360" w:lineRule="auto"/>
        <w:ind w:left="0" w:firstLine="0"/>
        <w:jc w:val="center"/>
        <w:rPr>
          <w:rFonts w:ascii="仿宋_GB2312" w:eastAsia="仿宋_GB2312" w:hAnsi="宋体"/>
          <w:sz w:val="24"/>
          <w:szCs w:val="24"/>
        </w:rPr>
      </w:pPr>
      <w:bookmarkStart w:id="126" w:name="_Toc160530234"/>
      <w:bookmarkStart w:id="127" w:name="_Toc160530165"/>
      <w:bookmarkStart w:id="128" w:name="_Toc141850065"/>
      <w:bookmarkStart w:id="129" w:name="_Toc160530166"/>
      <w:bookmarkStart w:id="130" w:name="_Toc162062296"/>
      <w:bookmarkStart w:id="131" w:name="_Toc1553643"/>
      <w:bookmarkEnd w:id="126"/>
      <w:bookmarkEnd w:id="127"/>
      <w:r w:rsidRPr="002A6BFB">
        <w:rPr>
          <w:rFonts w:ascii="仿宋_GB2312" w:eastAsia="仿宋_GB2312" w:hAnsi="宋体" w:hint="eastAsia"/>
          <w:sz w:val="24"/>
          <w:szCs w:val="24"/>
        </w:rPr>
        <w:t>费用</w:t>
      </w:r>
      <w:bookmarkEnd w:id="125"/>
      <w:bookmarkEnd w:id="128"/>
      <w:bookmarkEnd w:id="129"/>
      <w:bookmarkEnd w:id="130"/>
      <w:bookmarkEnd w:id="131"/>
    </w:p>
    <w:p w:rsidR="008023D0" w:rsidRPr="002A6BFB" w:rsidRDefault="00082FE3" w:rsidP="008C0F19">
      <w:pPr>
        <w:spacing w:beforeLines="50" w:before="156" w:afterLines="50" w:after="156" w:line="360" w:lineRule="auto"/>
        <w:ind w:firstLineChars="200" w:firstLine="482"/>
        <w:rPr>
          <w:rFonts w:ascii="仿宋_GB2312" w:eastAsia="仿宋_GB2312" w:hAnsi="宋体"/>
          <w:b/>
          <w:bCs/>
          <w:sz w:val="24"/>
        </w:rPr>
      </w:pPr>
      <w:r w:rsidRPr="002A6BFB">
        <w:rPr>
          <w:rFonts w:ascii="仿宋_GB2312" w:eastAsia="仿宋_GB2312" w:hAnsi="宋体"/>
          <w:b/>
          <w:bCs/>
          <w:sz w:val="24"/>
        </w:rPr>
        <w:t>11</w:t>
      </w:r>
      <w:r w:rsidR="00F615F5" w:rsidRPr="002A6BFB">
        <w:rPr>
          <w:rFonts w:ascii="仿宋_GB2312" w:eastAsia="仿宋_GB2312" w:hAnsi="宋体"/>
          <w:b/>
          <w:bCs/>
          <w:sz w:val="24"/>
        </w:rPr>
        <w:t>.1托管费</w:t>
      </w:r>
      <w:r w:rsidR="00F615F5" w:rsidRPr="002A6BFB">
        <w:rPr>
          <w:rFonts w:ascii="仿宋_GB2312" w:eastAsia="仿宋_GB2312" w:hAnsi="宋体"/>
          <w:bCs/>
          <w:sz w:val="24"/>
        </w:rPr>
        <w:t xml:space="preserve"> </w:t>
      </w:r>
    </w:p>
    <w:p w:rsidR="00213AF8" w:rsidRPr="002A6BFB" w:rsidRDefault="00082FE3">
      <w:pPr>
        <w:spacing w:beforeLines="50" w:before="156" w:afterLines="50" w:after="156" w:line="360" w:lineRule="auto"/>
        <w:ind w:firstLineChars="200" w:firstLine="482"/>
        <w:rPr>
          <w:rFonts w:ascii="仿宋_GB2312" w:eastAsia="仿宋_GB2312" w:hAnsi="宋体"/>
          <w:bCs/>
          <w:sz w:val="24"/>
        </w:rPr>
      </w:pPr>
      <w:r w:rsidRPr="002A6BFB">
        <w:rPr>
          <w:rFonts w:ascii="仿宋_GB2312" w:eastAsia="仿宋_GB2312" w:hAnsi="宋体"/>
          <w:b/>
          <w:bCs/>
          <w:sz w:val="24"/>
        </w:rPr>
        <w:t>11</w:t>
      </w:r>
      <w:r w:rsidR="00F615F5" w:rsidRPr="002A6BFB">
        <w:rPr>
          <w:rFonts w:ascii="仿宋_GB2312" w:eastAsia="仿宋_GB2312" w:hAnsi="宋体"/>
          <w:b/>
          <w:bCs/>
          <w:sz w:val="24"/>
        </w:rPr>
        <w:t xml:space="preserve">.1.1 </w:t>
      </w:r>
      <w:r w:rsidR="00F615F5" w:rsidRPr="002A6BFB">
        <w:rPr>
          <w:rFonts w:ascii="仿宋_GB2312" w:eastAsia="仿宋_GB2312" w:hAnsi="宋体" w:hint="eastAsia"/>
          <w:bCs/>
          <w:sz w:val="24"/>
        </w:rPr>
        <w:t>费用标准</w:t>
      </w:r>
    </w:p>
    <w:p w:rsidR="00213AF8" w:rsidRPr="002A6BFB" w:rsidRDefault="00C105FC">
      <w:pPr>
        <w:spacing w:beforeLines="50" w:before="156" w:afterLines="50" w:after="156" w:line="360" w:lineRule="auto"/>
        <w:ind w:firstLineChars="200" w:firstLine="480"/>
        <w:rPr>
          <w:rFonts w:ascii="仿宋_GB2312" w:eastAsia="仿宋_GB2312" w:hAnsi="宋体"/>
          <w:bCs/>
          <w:sz w:val="24"/>
        </w:rPr>
      </w:pPr>
      <w:r w:rsidRPr="002A6BFB">
        <w:rPr>
          <w:rFonts w:ascii="仿宋_GB2312" w:eastAsia="仿宋_GB2312" w:hAnsi="宋体" w:hint="eastAsia"/>
          <w:sz w:val="24"/>
        </w:rPr>
        <w:t>托管费</w:t>
      </w:r>
      <w:r w:rsidRPr="002A6BFB">
        <w:rPr>
          <w:rFonts w:ascii="仿宋_GB2312" w:eastAsia="仿宋_GB2312" w:hAnsi="宋体" w:hint="eastAsia"/>
          <w:bCs/>
          <w:sz w:val="24"/>
        </w:rPr>
        <w:t>逐日计提、于理财产品对应的《理财产品协议书》、《理财产品说明书》等规定</w:t>
      </w:r>
      <w:r w:rsidRPr="002A6BFB">
        <w:rPr>
          <w:rFonts w:ascii="仿宋_GB2312" w:eastAsia="仿宋_GB2312" w:hAnsi="宋体" w:hint="eastAsia"/>
          <w:sz w:val="24"/>
        </w:rPr>
        <w:t>的</w:t>
      </w:r>
      <w:r w:rsidRPr="002A6BFB">
        <w:rPr>
          <w:rFonts w:ascii="仿宋_GB2312" w:eastAsia="仿宋_GB2312" w:hAnsi="宋体" w:hint="eastAsia"/>
          <w:bCs/>
          <w:sz w:val="24"/>
        </w:rPr>
        <w:t>托管费支付日支付。</w:t>
      </w:r>
      <w:r w:rsidRPr="002A6BFB">
        <w:rPr>
          <w:rFonts w:ascii="仿宋_GB2312" w:eastAsia="仿宋_GB2312" w:hAnsi="宋体"/>
          <w:bCs/>
          <w:sz w:val="24"/>
        </w:rPr>
        <w:t xml:space="preserve"> </w:t>
      </w:r>
    </w:p>
    <w:p w:rsidR="00213AF8" w:rsidRPr="002A6BFB" w:rsidRDefault="00EA203D">
      <w:pPr>
        <w:spacing w:beforeLines="50" w:before="156" w:afterLines="50" w:after="156" w:line="360" w:lineRule="auto"/>
        <w:ind w:firstLineChars="200" w:firstLine="480"/>
        <w:rPr>
          <w:rFonts w:ascii="仿宋_GB2312" w:eastAsia="仿宋_GB2312" w:hAnsi="宋体"/>
          <w:sz w:val="24"/>
        </w:rPr>
      </w:pPr>
      <w:r w:rsidRPr="002A6BFB">
        <w:rPr>
          <w:rFonts w:ascii="仿宋_GB2312" w:eastAsia="仿宋_GB2312" w:hAnsi="宋体" w:hint="eastAsia"/>
          <w:bCs/>
          <w:sz w:val="24"/>
        </w:rPr>
        <w:t>本理财产品所收取</w:t>
      </w:r>
      <w:r w:rsidRPr="002A6BFB">
        <w:rPr>
          <w:rFonts w:ascii="仿宋_GB2312" w:eastAsia="仿宋_GB2312" w:hAnsi="宋体" w:hint="eastAsia"/>
          <w:sz w:val="24"/>
        </w:rPr>
        <w:t>的</w:t>
      </w:r>
      <w:r w:rsidRPr="002A6BFB">
        <w:rPr>
          <w:rFonts w:ascii="仿宋_GB2312" w:eastAsia="仿宋_GB2312" w:hAnsi="宋体" w:hint="eastAsia"/>
          <w:bCs/>
          <w:sz w:val="24"/>
        </w:rPr>
        <w:t>托管</w:t>
      </w:r>
      <w:r w:rsidRPr="002A6BFB">
        <w:rPr>
          <w:rFonts w:ascii="仿宋_GB2312" w:eastAsia="仿宋_GB2312" w:hAnsi="宋体" w:hint="eastAsia"/>
          <w:sz w:val="24"/>
        </w:rPr>
        <w:t>费率</w:t>
      </w:r>
      <w:r w:rsidRPr="002A6BFB">
        <w:rPr>
          <w:rFonts w:ascii="仿宋_GB2312" w:eastAsia="仿宋_GB2312" w:hAnsi="宋体" w:hint="eastAsia"/>
          <w:bCs/>
          <w:sz w:val="24"/>
        </w:rPr>
        <w:t>为</w:t>
      </w:r>
      <w:r w:rsidR="00ED641A" w:rsidRPr="002A6BFB">
        <w:rPr>
          <w:rFonts w:ascii="仿宋_GB2312" w:eastAsia="仿宋_GB2312" w:hAnsi="宋体"/>
          <w:bCs/>
          <w:sz w:val="24"/>
        </w:rPr>
        <w:t>0.</w:t>
      </w:r>
      <w:r w:rsidR="00BA6BA9" w:rsidRPr="002A6BFB">
        <w:rPr>
          <w:rFonts w:ascii="仿宋_GB2312" w:eastAsia="仿宋_GB2312" w:hAnsi="宋体"/>
          <w:bCs/>
          <w:sz w:val="24"/>
        </w:rPr>
        <w:t>03</w:t>
      </w:r>
      <w:r w:rsidRPr="002A6BFB">
        <w:rPr>
          <w:rFonts w:ascii="仿宋_GB2312" w:eastAsia="仿宋_GB2312" w:hAnsi="宋体"/>
          <w:bCs/>
          <w:sz w:val="24"/>
        </w:rPr>
        <w:t>%,</w:t>
      </w:r>
      <w:r w:rsidRPr="002A6BFB">
        <w:rPr>
          <w:rFonts w:ascii="仿宋_GB2312" w:eastAsia="仿宋_GB2312" w:hAnsi="宋体" w:hint="eastAsia"/>
          <w:sz w:val="24"/>
        </w:rPr>
        <w:t>托管费的计算方法如下：</w:t>
      </w:r>
    </w:p>
    <w:p w:rsidR="00C105FC" w:rsidRPr="002A6BFB" w:rsidRDefault="00C105FC" w:rsidP="00685E9E">
      <w:pPr>
        <w:spacing w:line="360" w:lineRule="auto"/>
        <w:ind w:firstLineChars="200" w:firstLine="480"/>
        <w:rPr>
          <w:rFonts w:ascii="仿宋_GB2312" w:eastAsia="仿宋_GB2312" w:hAnsi="宋体"/>
          <w:sz w:val="24"/>
        </w:rPr>
      </w:pPr>
      <w:r w:rsidRPr="002A6BFB">
        <w:rPr>
          <w:rFonts w:ascii="仿宋_GB2312" w:eastAsia="仿宋_GB2312" w:hAnsi="宋体" w:hint="eastAsia"/>
          <w:sz w:val="24"/>
        </w:rPr>
        <w:t>每日理财产品托管费</w:t>
      </w:r>
      <w:r w:rsidRPr="002A6BFB">
        <w:rPr>
          <w:rFonts w:ascii="仿宋_GB2312" w:eastAsia="仿宋_GB2312" w:hAnsi="宋体"/>
          <w:sz w:val="24"/>
        </w:rPr>
        <w:t>=前一日理财产品净值规模</w:t>
      </w:r>
      <w:r w:rsidRPr="002A6BFB">
        <w:rPr>
          <w:rFonts w:ascii="仿宋_GB2312" w:eastAsia="仿宋_GB2312" w:hAnsi="宋体"/>
          <w:sz w:val="24"/>
        </w:rPr>
        <w:t>×</w:t>
      </w:r>
      <w:r w:rsidRPr="002A6BFB">
        <w:rPr>
          <w:rFonts w:ascii="仿宋_GB2312" w:eastAsia="仿宋_GB2312" w:hAnsi="宋体"/>
          <w:sz w:val="24"/>
        </w:rPr>
        <w:t>托管年费率/</w:t>
      </w:r>
      <w:r w:rsidR="000271D3" w:rsidRPr="002A6BFB">
        <w:rPr>
          <w:rFonts w:ascii="仿宋_GB2312" w:eastAsia="仿宋_GB2312" w:hAnsi="宋体" w:hint="eastAsia"/>
          <w:sz w:val="24"/>
        </w:rPr>
        <w:t>当年天数</w:t>
      </w:r>
      <w:r w:rsidRPr="002A6BFB">
        <w:rPr>
          <w:rFonts w:ascii="仿宋_GB2312" w:eastAsia="仿宋_GB2312" w:hAnsi="宋体" w:hint="eastAsia"/>
          <w:sz w:val="24"/>
        </w:rPr>
        <w:t>。</w:t>
      </w:r>
    </w:p>
    <w:p w:rsidR="00173368" w:rsidRPr="002A6BFB" w:rsidRDefault="00082FE3" w:rsidP="008C0F19">
      <w:pPr>
        <w:spacing w:beforeLines="50" w:before="156" w:afterLines="50" w:after="156" w:line="360" w:lineRule="auto"/>
        <w:ind w:firstLineChars="200" w:firstLine="482"/>
        <w:rPr>
          <w:rFonts w:ascii="仿宋_GB2312" w:eastAsia="仿宋_GB2312" w:hAnsi="宋体"/>
          <w:sz w:val="24"/>
        </w:rPr>
      </w:pPr>
      <w:r w:rsidRPr="002A6BFB">
        <w:rPr>
          <w:rFonts w:ascii="仿宋_GB2312" w:eastAsia="仿宋_GB2312" w:hAnsi="宋体"/>
          <w:b/>
          <w:bCs/>
          <w:sz w:val="24"/>
        </w:rPr>
        <w:t>11</w:t>
      </w:r>
      <w:r w:rsidR="00F615F5" w:rsidRPr="002A6BFB">
        <w:rPr>
          <w:rFonts w:ascii="仿宋_GB2312" w:eastAsia="仿宋_GB2312" w:hAnsi="宋体"/>
          <w:b/>
          <w:bCs/>
          <w:sz w:val="24"/>
        </w:rPr>
        <w:t xml:space="preserve">.1.3 </w:t>
      </w:r>
      <w:r w:rsidR="00F615F5" w:rsidRPr="002A6BFB">
        <w:rPr>
          <w:rFonts w:ascii="仿宋_GB2312" w:eastAsia="仿宋_GB2312" w:hAnsi="宋体" w:hint="eastAsia"/>
          <w:sz w:val="24"/>
        </w:rPr>
        <w:t>托管费</w:t>
      </w:r>
      <w:r w:rsidR="00F615F5" w:rsidRPr="002A6BFB">
        <w:rPr>
          <w:rFonts w:ascii="仿宋_GB2312" w:eastAsia="仿宋_GB2312" w:hAnsi="宋体" w:hint="eastAsia"/>
          <w:bCs/>
          <w:sz w:val="24"/>
        </w:rPr>
        <w:t>支付日</w:t>
      </w:r>
      <w:r w:rsidR="00F615F5" w:rsidRPr="002A6BFB">
        <w:rPr>
          <w:rFonts w:ascii="仿宋_GB2312" w:eastAsia="仿宋_GB2312" w:hAnsi="宋体" w:hint="eastAsia"/>
          <w:sz w:val="24"/>
        </w:rPr>
        <w:t>由甲方向乙方</w:t>
      </w:r>
      <w:r w:rsidR="00F615F5" w:rsidRPr="002A6BFB">
        <w:rPr>
          <w:rFonts w:ascii="仿宋_GB2312" w:eastAsia="仿宋_GB2312" w:hAnsi="宋体" w:hint="eastAsia"/>
          <w:bCs/>
          <w:sz w:val="24"/>
        </w:rPr>
        <w:t>发出</w:t>
      </w:r>
      <w:r w:rsidR="00F615F5" w:rsidRPr="002A6BFB">
        <w:rPr>
          <w:rFonts w:ascii="仿宋_GB2312" w:eastAsia="仿宋_GB2312" w:hAnsi="宋体" w:hint="eastAsia"/>
          <w:sz w:val="24"/>
        </w:rPr>
        <w:t>托管费</w:t>
      </w:r>
      <w:r w:rsidR="00F615F5" w:rsidRPr="002A6BFB">
        <w:rPr>
          <w:rFonts w:ascii="仿宋_GB2312" w:eastAsia="仿宋_GB2312" w:hAnsi="宋体" w:hint="eastAsia"/>
          <w:bCs/>
          <w:sz w:val="24"/>
        </w:rPr>
        <w:t>划付</w:t>
      </w:r>
      <w:r w:rsidR="00F615F5" w:rsidRPr="002A6BFB">
        <w:rPr>
          <w:rFonts w:ascii="仿宋_GB2312" w:eastAsia="仿宋_GB2312" w:hAnsi="宋体" w:hint="eastAsia"/>
          <w:sz w:val="24"/>
        </w:rPr>
        <w:t>指令，乙方复核</w:t>
      </w:r>
      <w:r w:rsidR="00F615F5" w:rsidRPr="002A6BFB">
        <w:rPr>
          <w:rFonts w:ascii="仿宋_GB2312" w:eastAsia="仿宋_GB2312" w:hAnsi="宋体" w:hint="eastAsia"/>
          <w:bCs/>
          <w:sz w:val="24"/>
        </w:rPr>
        <w:t>无误</w:t>
      </w:r>
      <w:r w:rsidR="00F615F5" w:rsidRPr="002A6BFB">
        <w:rPr>
          <w:rFonts w:ascii="仿宋_GB2312" w:eastAsia="仿宋_GB2312" w:hAnsi="宋体" w:hint="eastAsia"/>
          <w:sz w:val="24"/>
        </w:rPr>
        <w:t>后从</w:t>
      </w:r>
      <w:r w:rsidR="00F615F5" w:rsidRPr="002A6BFB">
        <w:rPr>
          <w:rFonts w:ascii="仿宋_GB2312" w:eastAsia="仿宋_GB2312" w:hAnsi="宋体" w:hint="eastAsia"/>
          <w:bCs/>
          <w:sz w:val="24"/>
        </w:rPr>
        <w:t>本理财</w:t>
      </w:r>
      <w:r w:rsidR="00F615F5" w:rsidRPr="002A6BFB">
        <w:rPr>
          <w:rFonts w:ascii="仿宋_GB2312" w:eastAsia="仿宋_GB2312" w:hAnsi="宋体" w:hint="eastAsia"/>
          <w:sz w:val="24"/>
        </w:rPr>
        <w:t>财产中</w:t>
      </w:r>
      <w:r w:rsidR="00F615F5" w:rsidRPr="002A6BFB">
        <w:rPr>
          <w:rFonts w:ascii="仿宋_GB2312" w:eastAsia="仿宋_GB2312" w:hAnsi="宋体" w:hint="eastAsia"/>
          <w:bCs/>
          <w:sz w:val="24"/>
        </w:rPr>
        <w:t>划至指定托管费收入账户（见附件</w:t>
      </w:r>
      <w:r w:rsidR="0097676E" w:rsidRPr="002A6BFB">
        <w:rPr>
          <w:rFonts w:ascii="仿宋_GB2312" w:eastAsia="仿宋_GB2312" w:hAnsi="宋体" w:hint="eastAsia"/>
          <w:bCs/>
          <w:sz w:val="24"/>
        </w:rPr>
        <w:t>二）</w:t>
      </w:r>
      <w:r w:rsidR="00F615F5" w:rsidRPr="002A6BFB">
        <w:rPr>
          <w:rFonts w:ascii="仿宋_GB2312" w:eastAsia="仿宋_GB2312" w:hAnsi="宋体" w:hint="eastAsia"/>
          <w:sz w:val="24"/>
        </w:rPr>
        <w:t>。</w:t>
      </w:r>
    </w:p>
    <w:p w:rsidR="00213AF8" w:rsidRPr="002A6BFB" w:rsidRDefault="00082FE3">
      <w:pPr>
        <w:spacing w:beforeLines="50" w:before="156" w:afterLines="50" w:after="156" w:line="360" w:lineRule="auto"/>
        <w:ind w:firstLineChars="200" w:firstLine="482"/>
        <w:rPr>
          <w:rFonts w:ascii="仿宋_GB2312" w:eastAsia="仿宋_GB2312" w:hAnsi="宋体"/>
          <w:sz w:val="24"/>
        </w:rPr>
      </w:pPr>
      <w:r w:rsidRPr="002A6BFB">
        <w:rPr>
          <w:rFonts w:ascii="仿宋_GB2312" w:eastAsia="仿宋_GB2312" w:hAnsi="宋体"/>
          <w:b/>
          <w:sz w:val="24"/>
        </w:rPr>
        <w:t>11</w:t>
      </w:r>
      <w:r w:rsidR="00F615F5" w:rsidRPr="002A6BFB">
        <w:rPr>
          <w:rFonts w:ascii="仿宋_GB2312" w:eastAsia="仿宋_GB2312" w:hAnsi="宋体"/>
          <w:b/>
          <w:sz w:val="24"/>
        </w:rPr>
        <w:t>.2</w:t>
      </w:r>
      <w:r w:rsidR="00F615F5" w:rsidRPr="002A6BFB">
        <w:rPr>
          <w:rFonts w:ascii="仿宋_GB2312" w:eastAsia="仿宋_GB2312" w:hAnsi="宋体" w:hint="eastAsia"/>
          <w:sz w:val="24"/>
        </w:rPr>
        <w:t>其他理财费用</w:t>
      </w:r>
    </w:p>
    <w:p w:rsidR="00213AF8" w:rsidRPr="002A6BFB" w:rsidRDefault="00E86A05">
      <w:pPr>
        <w:spacing w:beforeLines="50" w:before="156" w:afterLines="50" w:after="156" w:line="360" w:lineRule="auto"/>
        <w:ind w:firstLineChars="200" w:firstLine="480"/>
        <w:rPr>
          <w:rFonts w:ascii="仿宋_GB2312" w:eastAsia="仿宋_GB2312" w:hAnsi="宋体"/>
          <w:sz w:val="24"/>
        </w:rPr>
      </w:pPr>
      <w:r w:rsidRPr="002A6BFB">
        <w:rPr>
          <w:rFonts w:ascii="仿宋_GB2312" w:eastAsia="仿宋_GB2312" w:hAnsi="宋体" w:hint="eastAsia"/>
          <w:sz w:val="24"/>
        </w:rPr>
        <w:t>其他理财费用</w:t>
      </w:r>
      <w:r w:rsidR="00F615F5" w:rsidRPr="002A6BFB">
        <w:rPr>
          <w:rFonts w:ascii="仿宋_GB2312" w:eastAsia="仿宋_GB2312" w:hAnsi="宋体" w:hint="eastAsia"/>
          <w:sz w:val="24"/>
        </w:rPr>
        <w:t>按照法律法规和理财文件的约定计提、列支并确定归属。除银行汇划费和其它银行手续费按实际发生额从理财产品资产中直接扣除外，其他费用支付均由甲方向乙方发送理财资金运用划款指令，乙方复核无误后在规定时间内执行。</w:t>
      </w:r>
    </w:p>
    <w:p w:rsidR="00213AF8" w:rsidRPr="002A6BFB" w:rsidRDefault="00F615F5">
      <w:pPr>
        <w:spacing w:beforeLines="50" w:before="156" w:afterLines="50" w:after="156" w:line="360" w:lineRule="auto"/>
        <w:ind w:firstLineChars="200" w:firstLine="480"/>
        <w:rPr>
          <w:rFonts w:ascii="仿宋_GB2312" w:eastAsia="仿宋_GB2312" w:hAnsi="宋体"/>
          <w:sz w:val="24"/>
        </w:rPr>
      </w:pPr>
      <w:r w:rsidRPr="002A6BFB">
        <w:rPr>
          <w:rFonts w:ascii="仿宋_GB2312" w:eastAsia="仿宋_GB2312" w:hAnsi="宋体" w:hint="eastAsia"/>
          <w:sz w:val="24"/>
        </w:rPr>
        <w:t>法律法规和理财文件对理财产品费用计提、列支及归属没有规定的，由甲方决定费用的计提、列支方式、确定归属；银行汇划费和其它银行手续费无法从理财产品资产中直接扣除的，由甲方决定银行汇划费和其它银行手续费的扣除方式。甲方应对上述费用处理出具相关书面说明，乙方对此不负有任何责任。</w:t>
      </w:r>
    </w:p>
    <w:p w:rsidR="008C0F19" w:rsidRPr="002A6BFB" w:rsidRDefault="00DA7A85">
      <w:pPr>
        <w:spacing w:beforeLines="50" w:before="156" w:afterLines="50" w:after="156" w:line="360" w:lineRule="auto"/>
        <w:ind w:firstLineChars="196" w:firstLine="472"/>
        <w:rPr>
          <w:rFonts w:ascii="仿宋_GB2312" w:eastAsia="仿宋_GB2312" w:hAnsi="宋体"/>
          <w:b/>
          <w:sz w:val="24"/>
        </w:rPr>
      </w:pPr>
      <w:r w:rsidRPr="002A6BFB">
        <w:rPr>
          <w:rFonts w:ascii="仿宋_GB2312" w:eastAsia="仿宋_GB2312" w:hAnsi="宋体"/>
          <w:b/>
          <w:sz w:val="24"/>
        </w:rPr>
        <w:t>10</w:t>
      </w:r>
      <w:r w:rsidR="00F615F5" w:rsidRPr="002A6BFB">
        <w:rPr>
          <w:rFonts w:ascii="仿宋_GB2312" w:eastAsia="仿宋_GB2312" w:hAnsi="宋体"/>
          <w:b/>
          <w:sz w:val="24"/>
        </w:rPr>
        <w:t>.3</w:t>
      </w:r>
      <w:r w:rsidR="00E86A05" w:rsidRPr="002A6BFB">
        <w:rPr>
          <w:rFonts w:ascii="仿宋_GB2312" w:eastAsia="仿宋_GB2312" w:hAnsi="宋体"/>
          <w:b/>
          <w:sz w:val="24"/>
        </w:rPr>
        <w:t xml:space="preserve"> 顺延支付</w:t>
      </w:r>
    </w:p>
    <w:p w:rsidR="008C0F19" w:rsidRPr="002A6BFB" w:rsidRDefault="00F615F5">
      <w:pPr>
        <w:spacing w:beforeLines="50" w:before="156" w:afterLines="50" w:after="156" w:line="360" w:lineRule="auto"/>
        <w:ind w:firstLineChars="196" w:firstLine="470"/>
        <w:rPr>
          <w:rFonts w:ascii="仿宋_GB2312" w:eastAsia="仿宋_GB2312" w:hAnsi="宋体"/>
          <w:sz w:val="24"/>
        </w:rPr>
      </w:pPr>
      <w:r w:rsidRPr="002A6BFB">
        <w:rPr>
          <w:rFonts w:ascii="仿宋_GB2312" w:eastAsia="仿宋_GB2312" w:hAnsi="宋体" w:hint="eastAsia"/>
          <w:sz w:val="24"/>
        </w:rPr>
        <w:t>若遇法定节假日、休息日或不可抗力致使无法按时支付的，顺延至最近可支付日支付。</w:t>
      </w:r>
    </w:p>
    <w:p w:rsidR="001B6E25" w:rsidRPr="002A6BFB" w:rsidRDefault="001B6E25">
      <w:pPr>
        <w:widowControl/>
        <w:jc w:val="left"/>
        <w:rPr>
          <w:rFonts w:ascii="仿宋_GB2312" w:eastAsia="仿宋_GB2312" w:hAnsi="宋体"/>
          <w:kern w:val="0"/>
          <w:sz w:val="24"/>
        </w:rPr>
      </w:pPr>
      <w:r w:rsidRPr="002A6BFB">
        <w:rPr>
          <w:rFonts w:ascii="仿宋_GB2312" w:eastAsia="仿宋_GB2312" w:hAnsi="宋体"/>
          <w:kern w:val="0"/>
        </w:rPr>
        <w:br w:type="page"/>
      </w:r>
    </w:p>
    <w:p w:rsidR="008023D0" w:rsidRPr="002A6BFB" w:rsidRDefault="008023D0" w:rsidP="008C0F19">
      <w:pPr>
        <w:pStyle w:val="aa"/>
        <w:spacing w:beforeLines="50" w:before="156" w:afterLines="50" w:after="156"/>
        <w:ind w:firstLineChars="200" w:firstLine="480"/>
        <w:rPr>
          <w:rFonts w:ascii="仿宋_GB2312" w:eastAsia="仿宋_GB2312" w:hAnsi="宋体"/>
          <w:kern w:val="0"/>
          <w:szCs w:val="24"/>
        </w:rPr>
      </w:pPr>
    </w:p>
    <w:p w:rsidR="008C0F19" w:rsidRPr="002A6BFB" w:rsidRDefault="00213AF8" w:rsidP="002A6BFB">
      <w:pPr>
        <w:pStyle w:val="1"/>
        <w:numPr>
          <w:ilvl w:val="0"/>
          <w:numId w:val="1"/>
        </w:numPr>
        <w:tabs>
          <w:tab w:val="left" w:pos="0"/>
        </w:tabs>
        <w:spacing w:beforeLines="100" w:before="312" w:afterLines="100" w:after="312" w:line="360" w:lineRule="auto"/>
        <w:ind w:left="0" w:firstLine="0"/>
        <w:jc w:val="center"/>
        <w:rPr>
          <w:rFonts w:ascii="仿宋_GB2312" w:eastAsia="仿宋_GB2312" w:hAnsi="宋体"/>
          <w:sz w:val="24"/>
          <w:szCs w:val="24"/>
        </w:rPr>
      </w:pPr>
      <w:bookmarkStart w:id="132" w:name="_Toc160530167"/>
      <w:bookmarkStart w:id="133" w:name="_Toc160530236"/>
      <w:bookmarkStart w:id="134" w:name="_Toc160530168"/>
      <w:bookmarkStart w:id="135" w:name="_Toc160530237"/>
      <w:bookmarkStart w:id="136" w:name="_Toc160530169"/>
      <w:bookmarkStart w:id="137" w:name="_Toc160530238"/>
      <w:bookmarkStart w:id="138" w:name="_Toc160530170"/>
      <w:bookmarkStart w:id="139" w:name="_Toc160530239"/>
      <w:bookmarkStart w:id="140" w:name="_Toc160530171"/>
      <w:bookmarkStart w:id="141" w:name="_Toc160530240"/>
      <w:bookmarkStart w:id="142" w:name="_Toc520463156"/>
      <w:bookmarkStart w:id="143" w:name="_Toc1553644"/>
      <w:bookmarkStart w:id="144" w:name="_Toc135473443"/>
      <w:bookmarkStart w:id="145" w:name="_Toc141850067"/>
      <w:bookmarkStart w:id="146" w:name="_Toc160530172"/>
      <w:bookmarkStart w:id="147" w:name="_Toc162062297"/>
      <w:bookmarkEnd w:id="132"/>
      <w:bookmarkEnd w:id="133"/>
      <w:bookmarkEnd w:id="134"/>
      <w:bookmarkEnd w:id="135"/>
      <w:bookmarkEnd w:id="136"/>
      <w:bookmarkEnd w:id="137"/>
      <w:bookmarkEnd w:id="138"/>
      <w:bookmarkEnd w:id="139"/>
      <w:bookmarkEnd w:id="140"/>
      <w:bookmarkEnd w:id="141"/>
      <w:r w:rsidRPr="002A6BFB">
        <w:rPr>
          <w:rFonts w:ascii="仿宋_GB2312" w:eastAsia="仿宋_GB2312" w:hAnsi="宋体" w:hint="eastAsia"/>
          <w:sz w:val="24"/>
          <w:szCs w:val="24"/>
        </w:rPr>
        <w:t>信息披露</w:t>
      </w:r>
      <w:bookmarkEnd w:id="142"/>
      <w:bookmarkEnd w:id="143"/>
    </w:p>
    <w:p w:rsidR="008C0F19" w:rsidRPr="002A6BFB" w:rsidRDefault="00213AF8" w:rsidP="002A6BFB">
      <w:pPr>
        <w:spacing w:beforeLines="50" w:before="156" w:afterLines="50" w:after="156" w:line="360" w:lineRule="auto"/>
        <w:ind w:firstLineChars="196" w:firstLine="472"/>
        <w:rPr>
          <w:rFonts w:ascii="仿宋_GB2312" w:eastAsia="仿宋_GB2312" w:hAnsi="宋体"/>
          <w:b/>
          <w:sz w:val="24"/>
        </w:rPr>
      </w:pPr>
      <w:r w:rsidRPr="002A6BFB">
        <w:rPr>
          <w:rFonts w:ascii="仿宋_GB2312" w:eastAsia="仿宋_GB2312" w:hAnsi="宋体"/>
          <w:b/>
          <w:sz w:val="24"/>
        </w:rPr>
        <w:t xml:space="preserve">11.1 </w:t>
      </w:r>
      <w:r w:rsidRPr="002A6BFB">
        <w:rPr>
          <w:rFonts w:ascii="仿宋_GB2312" w:eastAsia="仿宋_GB2312" w:hAnsi="宋体" w:hint="eastAsia"/>
          <w:b/>
          <w:sz w:val="24"/>
        </w:rPr>
        <w:t>定期报告</w:t>
      </w:r>
    </w:p>
    <w:p w:rsidR="008C0F19" w:rsidRPr="002A6BFB" w:rsidRDefault="00213AF8" w:rsidP="002A6BFB">
      <w:pPr>
        <w:spacing w:beforeLines="50" w:before="156" w:afterLines="50" w:after="156" w:line="360" w:lineRule="auto"/>
        <w:ind w:firstLineChars="196" w:firstLine="470"/>
        <w:rPr>
          <w:rFonts w:ascii="仿宋_GB2312" w:eastAsia="仿宋_GB2312" w:hAnsi="宋体"/>
          <w:sz w:val="24"/>
        </w:rPr>
      </w:pPr>
      <w:r w:rsidRPr="002A6BFB">
        <w:rPr>
          <w:rFonts w:ascii="仿宋_GB2312" w:eastAsia="仿宋_GB2312" w:hAnsi="宋体"/>
          <w:sz w:val="24"/>
        </w:rPr>
        <w:t>对于所有成立时间以及剩余存续期在90天以上的理财产品，甲方应在每季度结束之日起15个工作日内、上半年结束之日起60个工作日内、每年结束之日起90个工作日内，向客户披露产品季度、半年度和年度报告等定期报告。甲方应在季度、半年度结束之日起的1个工作日内、年度结束日之起的5个工作日内通过OA邮件向托管业务会计处发起财务数据审核申请流程，在收到OA邮件后，乙方需于季度结束后之日起7个工作日、半年度结束之日起的15个工作日、年度结束之日起的20个工作日内对财务数据完成审核工作，并在上述时效内，</w:t>
      </w:r>
      <w:r w:rsidR="00343AA6" w:rsidRPr="002A6BFB">
        <w:rPr>
          <w:rFonts w:ascii="仿宋_GB2312" w:eastAsia="仿宋_GB2312" w:hAnsi="宋体" w:hint="eastAsia"/>
          <w:sz w:val="24"/>
        </w:rPr>
        <w:t>在半年度和年度报告中</w:t>
      </w:r>
      <w:r w:rsidRPr="002A6BFB">
        <w:rPr>
          <w:rFonts w:ascii="仿宋_GB2312" w:eastAsia="仿宋_GB2312" w:hAnsi="宋体"/>
          <w:sz w:val="24"/>
        </w:rPr>
        <w:t>出具理财托管机构报告。理财产品成立不足90个工作日或者剩余存续期不超过90个工作日的，甲方可以不编制理财产品当期的季度、半年和年度报告。</w:t>
      </w:r>
    </w:p>
    <w:p w:rsidR="008C0F19" w:rsidRPr="002A6BFB" w:rsidRDefault="00213AF8" w:rsidP="002A6BFB">
      <w:pPr>
        <w:spacing w:beforeLines="50" w:before="156" w:afterLines="50" w:after="156" w:line="360" w:lineRule="auto"/>
        <w:ind w:firstLineChars="196" w:firstLine="470"/>
        <w:jc w:val="left"/>
        <w:rPr>
          <w:rFonts w:ascii="仿宋_GB2312" w:eastAsia="仿宋_GB2312" w:hAnsi="宋体"/>
          <w:sz w:val="24"/>
        </w:rPr>
      </w:pPr>
      <w:r w:rsidRPr="002A6BFB">
        <w:rPr>
          <w:rFonts w:ascii="仿宋_GB2312" w:eastAsia="仿宋_GB2312" w:hAnsi="宋体" w:hint="eastAsia"/>
          <w:sz w:val="24"/>
        </w:rPr>
        <w:t>甲方应当在理财产品定期报告中，向投资者披露理财产品的存续规模、收益表现，并分别列示直接和间接投资的资产种类、投资比例、投资组合的流动性风险分析，以及前十项资产具体名称、规模和比例等信息。</w:t>
      </w:r>
    </w:p>
    <w:p w:rsidR="008C0F19" w:rsidRPr="002A6BFB" w:rsidRDefault="00213AF8" w:rsidP="002A6BFB">
      <w:pPr>
        <w:spacing w:beforeLines="50" w:before="156" w:afterLines="50" w:after="156" w:line="360" w:lineRule="auto"/>
        <w:ind w:firstLineChars="196" w:firstLine="472"/>
        <w:rPr>
          <w:rFonts w:ascii="仿宋_GB2312" w:eastAsia="仿宋_GB2312" w:hAnsi="宋体"/>
          <w:b/>
          <w:sz w:val="24"/>
        </w:rPr>
      </w:pPr>
      <w:r w:rsidRPr="002A6BFB">
        <w:rPr>
          <w:rFonts w:ascii="仿宋_GB2312" w:eastAsia="仿宋_GB2312" w:hAnsi="宋体"/>
          <w:b/>
          <w:sz w:val="24"/>
        </w:rPr>
        <w:t xml:space="preserve">11.2 </w:t>
      </w:r>
      <w:r w:rsidRPr="002A6BFB">
        <w:rPr>
          <w:rFonts w:ascii="仿宋_GB2312" w:eastAsia="仿宋_GB2312" w:hAnsi="宋体" w:hint="eastAsia"/>
          <w:b/>
          <w:sz w:val="24"/>
        </w:rPr>
        <w:t>净值报告及账单</w:t>
      </w:r>
    </w:p>
    <w:p w:rsidR="008C0F19" w:rsidRPr="002A6BFB" w:rsidRDefault="00213AF8" w:rsidP="002A6BFB">
      <w:pPr>
        <w:spacing w:beforeLines="50" w:before="156" w:afterLines="50" w:after="156" w:line="360" w:lineRule="auto"/>
        <w:ind w:firstLineChars="196" w:firstLine="470"/>
        <w:rPr>
          <w:rFonts w:ascii="仿宋_GB2312" w:eastAsia="仿宋_GB2312" w:hAnsi="宋体"/>
          <w:sz w:val="24"/>
        </w:rPr>
      </w:pPr>
      <w:r w:rsidRPr="002A6BFB">
        <w:rPr>
          <w:rFonts w:ascii="仿宋_GB2312" w:eastAsia="仿宋_GB2312" w:hAnsi="宋体" w:hint="eastAsia"/>
          <w:sz w:val="24"/>
        </w:rPr>
        <w:t>甲方应当在每个开放日，披露</w:t>
      </w:r>
      <w:r w:rsidR="009370CC" w:rsidRPr="002A6BFB">
        <w:rPr>
          <w:rFonts w:ascii="仿宋_GB2312" w:eastAsia="仿宋_GB2312" w:hAnsi="宋体" w:hint="eastAsia"/>
          <w:sz w:val="24"/>
        </w:rPr>
        <w:t>每万份收益和七日年化收益率</w:t>
      </w:r>
      <w:r w:rsidRPr="002A6BFB">
        <w:rPr>
          <w:rFonts w:ascii="仿宋_GB2312" w:eastAsia="仿宋_GB2312" w:hAnsi="宋体" w:hint="eastAsia"/>
          <w:sz w:val="24"/>
        </w:rPr>
        <w:t>，在定期报告中披露公募开放式理财产品在季度、半年和年度最后一个市场交易日的</w:t>
      </w:r>
      <w:r w:rsidR="009370CC" w:rsidRPr="002A6BFB">
        <w:rPr>
          <w:rFonts w:ascii="仿宋_GB2312" w:eastAsia="仿宋_GB2312" w:hAnsi="宋体" w:hint="eastAsia"/>
          <w:sz w:val="24"/>
        </w:rPr>
        <w:t>每万份收益和七日年化收益率</w:t>
      </w:r>
      <w:r w:rsidRPr="002A6BFB">
        <w:rPr>
          <w:rFonts w:ascii="仿宋_GB2312" w:eastAsia="仿宋_GB2312" w:hAnsi="宋体" w:hint="eastAsia"/>
          <w:sz w:val="24"/>
        </w:rPr>
        <w:t>。</w:t>
      </w:r>
    </w:p>
    <w:p w:rsidR="008C0F19" w:rsidRPr="002A6BFB" w:rsidRDefault="00213AF8" w:rsidP="002A6BFB">
      <w:pPr>
        <w:spacing w:beforeLines="50" w:before="156" w:afterLines="50" w:after="156" w:line="360" w:lineRule="auto"/>
        <w:ind w:firstLineChars="196" w:firstLine="470"/>
        <w:rPr>
          <w:rFonts w:ascii="仿宋_GB2312" w:eastAsia="仿宋_GB2312" w:hAnsi="宋体"/>
          <w:sz w:val="24"/>
        </w:rPr>
      </w:pPr>
      <w:r w:rsidRPr="002A6BFB">
        <w:rPr>
          <w:rFonts w:ascii="仿宋_GB2312" w:eastAsia="仿宋_GB2312" w:hAnsi="宋体" w:hint="eastAsia"/>
          <w:sz w:val="24"/>
        </w:rPr>
        <w:t>甲方应当在理财产品的存续期内，至少每月向投资者提供其所持有的公募理财产品账单，账单</w:t>
      </w:r>
      <w:r w:rsidR="00EA4356" w:rsidRPr="002A6BFB">
        <w:rPr>
          <w:rFonts w:ascii="仿宋_GB2312" w:eastAsia="仿宋_GB2312" w:hAnsi="宋体"/>
          <w:sz w:val="24"/>
        </w:rPr>
        <w:t>内容包括但不限于投资者持有的理财产品份额、认购金额</w:t>
      </w:r>
      <w:r w:rsidRPr="002A6BFB">
        <w:rPr>
          <w:rFonts w:ascii="仿宋_GB2312" w:eastAsia="仿宋_GB2312" w:hAnsi="宋体" w:hint="eastAsia"/>
          <w:sz w:val="24"/>
        </w:rPr>
        <w:t>、收益情况、投资者理财交易账户发生的交易明细记录等信息；</w:t>
      </w:r>
    </w:p>
    <w:p w:rsidR="008C0F19" w:rsidRPr="002A6BFB" w:rsidRDefault="00213AF8" w:rsidP="002A6BFB">
      <w:pPr>
        <w:spacing w:beforeLines="50" w:before="156" w:afterLines="50" w:after="156" w:line="360" w:lineRule="auto"/>
        <w:ind w:firstLineChars="196" w:firstLine="472"/>
        <w:rPr>
          <w:rFonts w:ascii="仿宋_GB2312" w:eastAsia="仿宋_GB2312" w:hAnsi="宋体"/>
          <w:b/>
          <w:sz w:val="24"/>
        </w:rPr>
      </w:pPr>
      <w:r w:rsidRPr="002A6BFB">
        <w:rPr>
          <w:rFonts w:ascii="仿宋_GB2312" w:eastAsia="仿宋_GB2312" w:hAnsi="宋体"/>
          <w:b/>
          <w:sz w:val="24"/>
        </w:rPr>
        <w:t>11.3甲方的信息披露内容包括但不限于上述明列的信息披露内容，甲方应按相关法律法规和监管规定履行信息披露义务。</w:t>
      </w:r>
    </w:p>
    <w:p w:rsidR="008C0F19" w:rsidRPr="002A6BFB" w:rsidRDefault="00213AF8" w:rsidP="002A6BFB">
      <w:pPr>
        <w:spacing w:beforeLines="50" w:before="156" w:afterLines="50" w:after="156" w:line="360" w:lineRule="auto"/>
        <w:ind w:firstLineChars="196" w:firstLine="472"/>
        <w:rPr>
          <w:rFonts w:ascii="仿宋_GB2312" w:eastAsia="仿宋_GB2312" w:hAnsi="宋体"/>
          <w:b/>
          <w:sz w:val="24"/>
        </w:rPr>
      </w:pPr>
      <w:r w:rsidRPr="002A6BFB">
        <w:rPr>
          <w:rFonts w:ascii="仿宋_GB2312" w:eastAsia="仿宋_GB2312" w:hAnsi="宋体"/>
          <w:b/>
          <w:sz w:val="24"/>
        </w:rPr>
        <w:t>11.4</w:t>
      </w:r>
      <w:r w:rsidRPr="002A6BFB">
        <w:rPr>
          <w:rFonts w:ascii="仿宋_GB2312" w:eastAsia="仿宋_GB2312" w:hAnsi="宋体" w:hint="eastAsia"/>
          <w:b/>
          <w:sz w:val="24"/>
        </w:rPr>
        <w:t>甲乙双方在信息披露中的职责和信息披露程序</w:t>
      </w:r>
    </w:p>
    <w:p w:rsidR="008C0F19" w:rsidRPr="002A6BFB" w:rsidRDefault="00213AF8" w:rsidP="002A6BFB">
      <w:pPr>
        <w:spacing w:beforeLines="50" w:before="156" w:afterLines="50" w:after="156" w:line="360" w:lineRule="auto"/>
        <w:ind w:firstLineChars="196" w:firstLine="470"/>
        <w:rPr>
          <w:rFonts w:ascii="仿宋_GB2312" w:eastAsia="仿宋_GB2312" w:hAnsi="宋体"/>
          <w:sz w:val="24"/>
        </w:rPr>
      </w:pPr>
      <w:r w:rsidRPr="002A6BFB">
        <w:rPr>
          <w:rFonts w:ascii="仿宋_GB2312" w:eastAsia="仿宋_GB2312" w:hAnsi="宋体" w:hint="eastAsia"/>
          <w:sz w:val="24"/>
        </w:rPr>
        <w:lastRenderedPageBreak/>
        <w:t>甲方负责办理与理财产品有关的信息披露事宜，甲方应根据相关法律法规、监管部门规定及理财文件的约定及时办理包括但不限于</w:t>
      </w:r>
      <w:r w:rsidRPr="002A6BFB">
        <w:rPr>
          <w:rFonts w:ascii="仿宋_GB2312" w:eastAsia="仿宋_GB2312" w:hAnsi="宋体"/>
          <w:sz w:val="24"/>
        </w:rPr>
        <w:t>11.1、11.2中明列的定期报告、净值报告、账单的编制和披露等理财产品信息披露事宜。</w:t>
      </w:r>
    </w:p>
    <w:p w:rsidR="008C0F19" w:rsidRPr="002A6BFB" w:rsidRDefault="00213AF8" w:rsidP="002A6BFB">
      <w:pPr>
        <w:spacing w:beforeLines="50" w:before="156" w:afterLines="50" w:after="156" w:line="360" w:lineRule="auto"/>
        <w:ind w:firstLineChars="196" w:firstLine="470"/>
        <w:rPr>
          <w:rFonts w:ascii="仿宋_GB2312" w:eastAsia="仿宋_GB2312" w:hAnsi="宋体"/>
          <w:sz w:val="24"/>
        </w:rPr>
      </w:pPr>
      <w:r w:rsidRPr="002A6BFB">
        <w:rPr>
          <w:rFonts w:ascii="仿宋_GB2312" w:eastAsia="仿宋_GB2312" w:hAnsi="宋体" w:hint="eastAsia"/>
          <w:sz w:val="24"/>
        </w:rPr>
        <w:t>对于理财产品信息披露文件中的理财产品财务会计报告（包括资产负债表、利润表、产品净值变动表）等法律法规或监管部门规定应由乙方复核的内容，乙方应及时进行复核；甲方应及时将上述披露内容提供给乙方并预留充分的时间便于履行复核职责。乙方在甲方报告等文本上盖章确认即视为乙方已将复核意见书面通知甲方，法律法规另有约定的除外。发生法律法规、监管部门规定或者理财文件中约定需要披露的事项，由甲方按法律法规或者理财文件规定进行公布。</w:t>
      </w:r>
    </w:p>
    <w:p w:rsidR="008C0F19" w:rsidRPr="002A6BFB" w:rsidRDefault="00213AF8" w:rsidP="002A6BFB">
      <w:pPr>
        <w:spacing w:beforeLines="50" w:before="156" w:afterLines="50" w:after="156" w:line="360" w:lineRule="auto"/>
        <w:ind w:firstLineChars="196" w:firstLine="470"/>
        <w:rPr>
          <w:rFonts w:ascii="仿宋_GB2312" w:eastAsia="仿宋_GB2312" w:hAnsi="宋体"/>
          <w:sz w:val="24"/>
        </w:rPr>
      </w:pPr>
      <w:r w:rsidRPr="002A6BFB">
        <w:rPr>
          <w:rFonts w:ascii="仿宋_GB2312" w:eastAsia="仿宋_GB2312" w:hAnsi="宋体" w:hint="eastAsia"/>
          <w:sz w:val="24"/>
        </w:rPr>
        <w:t>乙方应相关法律法规及监管规定要求披露理财产品托管协议的方式如下：甲乙双方签订托管协议后，由甲方通过甲方的营业网点或官方网站建立的理财产品信息查询平台予以披露，视同乙方完成理财产品托管协议披露工作。</w:t>
      </w:r>
    </w:p>
    <w:p w:rsidR="008C0F19" w:rsidRPr="002A6BFB" w:rsidRDefault="00F615F5" w:rsidP="002A6BFB">
      <w:pPr>
        <w:pStyle w:val="1"/>
        <w:numPr>
          <w:ilvl w:val="0"/>
          <w:numId w:val="1"/>
        </w:numPr>
        <w:tabs>
          <w:tab w:val="left" w:pos="0"/>
        </w:tabs>
        <w:spacing w:beforeLines="100" w:before="312" w:afterLines="100" w:after="312" w:line="360" w:lineRule="auto"/>
        <w:ind w:left="0" w:firstLine="0"/>
        <w:jc w:val="center"/>
        <w:rPr>
          <w:rFonts w:ascii="仿宋_GB2312" w:eastAsia="仿宋_GB2312" w:hAnsi="宋体"/>
          <w:sz w:val="24"/>
          <w:szCs w:val="24"/>
        </w:rPr>
      </w:pPr>
      <w:bookmarkStart w:id="148" w:name="_Toc1553645"/>
      <w:r w:rsidRPr="002A6BFB">
        <w:rPr>
          <w:rFonts w:ascii="仿宋_GB2312" w:eastAsia="仿宋_GB2312" w:hAnsi="宋体" w:hint="eastAsia"/>
          <w:sz w:val="24"/>
          <w:szCs w:val="24"/>
        </w:rPr>
        <w:t>理财产品变更、终止、清算</w:t>
      </w:r>
      <w:bookmarkEnd w:id="144"/>
      <w:bookmarkEnd w:id="145"/>
      <w:bookmarkEnd w:id="146"/>
      <w:bookmarkEnd w:id="147"/>
      <w:r w:rsidRPr="002A6BFB">
        <w:rPr>
          <w:rFonts w:ascii="仿宋_GB2312" w:eastAsia="仿宋_GB2312" w:hAnsi="宋体" w:hint="eastAsia"/>
          <w:sz w:val="24"/>
          <w:szCs w:val="24"/>
        </w:rPr>
        <w:t>与分配</w:t>
      </w:r>
      <w:r w:rsidR="00E86A05" w:rsidRPr="002A6BFB">
        <w:rPr>
          <w:rFonts w:ascii="仿宋_GB2312" w:eastAsia="仿宋_GB2312" w:hAnsi="宋体" w:hint="eastAsia"/>
          <w:sz w:val="24"/>
          <w:szCs w:val="24"/>
        </w:rPr>
        <w:t>、销户</w:t>
      </w:r>
      <w:bookmarkEnd w:id="148"/>
    </w:p>
    <w:p w:rsidR="008023D0" w:rsidRPr="002A6BFB" w:rsidRDefault="00082FE3" w:rsidP="008C0F19">
      <w:pPr>
        <w:pStyle w:val="ae"/>
        <w:spacing w:beforeLines="50" w:before="156" w:afterLines="50" w:after="156" w:line="360" w:lineRule="auto"/>
        <w:ind w:leftChars="0" w:left="0" w:firstLineChars="200" w:firstLine="482"/>
        <w:rPr>
          <w:rFonts w:ascii="仿宋_GB2312" w:eastAsia="仿宋_GB2312" w:hAnsi="宋体"/>
          <w:b/>
          <w:sz w:val="24"/>
          <w:szCs w:val="24"/>
        </w:rPr>
      </w:pPr>
      <w:r w:rsidRPr="002A6BFB">
        <w:rPr>
          <w:rFonts w:ascii="仿宋_GB2312" w:eastAsia="仿宋_GB2312" w:hAnsi="宋体"/>
          <w:b/>
          <w:kern w:val="0"/>
          <w:sz w:val="24"/>
          <w:szCs w:val="24"/>
        </w:rPr>
        <w:t>12</w:t>
      </w:r>
      <w:r w:rsidR="00F615F5" w:rsidRPr="002A6BFB">
        <w:rPr>
          <w:rFonts w:ascii="仿宋_GB2312" w:eastAsia="仿宋_GB2312" w:hAnsi="宋体"/>
          <w:b/>
          <w:kern w:val="0"/>
          <w:sz w:val="24"/>
          <w:szCs w:val="24"/>
        </w:rPr>
        <w:t>.1</w:t>
      </w:r>
      <w:r w:rsidR="00F615F5" w:rsidRPr="002A6BFB">
        <w:rPr>
          <w:rFonts w:ascii="仿宋_GB2312" w:eastAsia="仿宋_GB2312" w:hAnsi="宋体" w:hint="eastAsia"/>
          <w:b/>
          <w:sz w:val="24"/>
          <w:szCs w:val="24"/>
        </w:rPr>
        <w:t>理财产品的变更</w:t>
      </w:r>
    </w:p>
    <w:p w:rsidR="00213AF8" w:rsidRPr="002A6BFB" w:rsidRDefault="00F615F5">
      <w:pPr>
        <w:pStyle w:val="ae"/>
        <w:spacing w:beforeLines="50" w:before="156" w:afterLines="50" w:after="156" w:line="360" w:lineRule="auto"/>
        <w:ind w:leftChars="0" w:left="0" w:firstLineChars="200" w:firstLine="480"/>
        <w:rPr>
          <w:rFonts w:ascii="仿宋_GB2312" w:eastAsia="仿宋_GB2312" w:hAnsi="宋体"/>
          <w:b/>
          <w:sz w:val="24"/>
          <w:szCs w:val="24"/>
        </w:rPr>
      </w:pPr>
      <w:r w:rsidRPr="002A6BFB">
        <w:rPr>
          <w:rFonts w:ascii="仿宋_GB2312" w:eastAsia="仿宋_GB2312" w:hAnsi="宋体" w:hint="eastAsia"/>
          <w:sz w:val="24"/>
          <w:szCs w:val="24"/>
        </w:rPr>
        <w:t>理财产品发生变更时，甲方应提前通知乙方，并向乙方提供发生变更的相关文件，作为乙方进行托管运作的书面依据。</w:t>
      </w:r>
    </w:p>
    <w:p w:rsidR="00213AF8" w:rsidRPr="002A6BFB" w:rsidRDefault="00082FE3">
      <w:pPr>
        <w:pStyle w:val="ae"/>
        <w:spacing w:beforeLines="50" w:before="156" w:afterLines="50" w:after="156" w:line="360" w:lineRule="auto"/>
        <w:ind w:leftChars="0" w:left="0" w:firstLineChars="200" w:firstLine="482"/>
        <w:rPr>
          <w:rFonts w:ascii="仿宋_GB2312" w:eastAsia="仿宋_GB2312" w:hAnsi="宋体"/>
          <w:b/>
          <w:kern w:val="0"/>
          <w:sz w:val="24"/>
          <w:szCs w:val="24"/>
        </w:rPr>
      </w:pPr>
      <w:r w:rsidRPr="002A6BFB">
        <w:rPr>
          <w:rFonts w:ascii="仿宋_GB2312" w:eastAsia="仿宋_GB2312" w:hAnsi="宋体"/>
          <w:b/>
          <w:kern w:val="0"/>
          <w:sz w:val="24"/>
          <w:szCs w:val="24"/>
        </w:rPr>
        <w:t>12</w:t>
      </w:r>
      <w:r w:rsidR="00F615F5" w:rsidRPr="002A6BFB">
        <w:rPr>
          <w:rFonts w:ascii="仿宋_GB2312" w:eastAsia="仿宋_GB2312" w:hAnsi="宋体"/>
          <w:b/>
          <w:kern w:val="0"/>
          <w:sz w:val="24"/>
          <w:szCs w:val="24"/>
        </w:rPr>
        <w:t>.2理财产品的终止</w:t>
      </w:r>
      <w:r w:rsidR="00F615F5" w:rsidRPr="002A6BFB">
        <w:rPr>
          <w:rFonts w:ascii="仿宋_GB2312" w:eastAsia="仿宋_GB2312" w:hAnsi="宋体" w:hint="eastAsia"/>
          <w:sz w:val="24"/>
          <w:szCs w:val="24"/>
        </w:rPr>
        <w:t>、</w:t>
      </w:r>
      <w:r w:rsidR="00F615F5" w:rsidRPr="002A6BFB">
        <w:rPr>
          <w:rFonts w:ascii="仿宋_GB2312" w:eastAsia="仿宋_GB2312" w:hAnsi="宋体" w:hint="eastAsia"/>
          <w:b/>
          <w:sz w:val="24"/>
          <w:szCs w:val="24"/>
        </w:rPr>
        <w:t>清算与分配</w:t>
      </w:r>
    </w:p>
    <w:p w:rsidR="008C0F19" w:rsidRPr="002A6BFB" w:rsidRDefault="00082FE3">
      <w:pPr>
        <w:spacing w:beforeLines="50" w:before="156" w:afterLines="50" w:after="156" w:line="360" w:lineRule="auto"/>
        <w:ind w:firstLineChars="200" w:firstLine="482"/>
        <w:rPr>
          <w:rFonts w:ascii="仿宋_GB2312" w:eastAsia="仿宋_GB2312" w:hAnsi="宋体"/>
          <w:sz w:val="24"/>
        </w:rPr>
      </w:pPr>
      <w:r w:rsidRPr="002A6BFB">
        <w:rPr>
          <w:rFonts w:ascii="仿宋_GB2312" w:eastAsia="仿宋_GB2312" w:hAnsi="宋体"/>
          <w:b/>
          <w:sz w:val="24"/>
        </w:rPr>
        <w:t>12</w:t>
      </w:r>
      <w:r w:rsidR="00F615F5" w:rsidRPr="002A6BFB">
        <w:rPr>
          <w:rFonts w:ascii="仿宋_GB2312" w:eastAsia="仿宋_GB2312" w:hAnsi="宋体"/>
          <w:b/>
          <w:sz w:val="24"/>
        </w:rPr>
        <w:t>.2.1</w:t>
      </w:r>
      <w:r w:rsidR="00F615F5" w:rsidRPr="002A6BFB">
        <w:rPr>
          <w:rFonts w:ascii="仿宋_GB2312" w:eastAsia="仿宋_GB2312" w:hAnsi="宋体" w:hint="eastAsia"/>
          <w:sz w:val="24"/>
        </w:rPr>
        <w:t>根据法律法规规定及理财产品相关文件的约定，理财产品终止的情形出现时，</w:t>
      </w:r>
      <w:r w:rsidR="00E86A05" w:rsidRPr="002A6BFB">
        <w:rPr>
          <w:rFonts w:ascii="仿宋_GB2312" w:eastAsia="仿宋_GB2312" w:hAnsi="宋体" w:hint="eastAsia"/>
          <w:sz w:val="24"/>
        </w:rPr>
        <w:t>理财产品终止后进入清算期，在清算期间，</w:t>
      </w:r>
      <w:r w:rsidR="00F615F5" w:rsidRPr="002A6BFB">
        <w:rPr>
          <w:rFonts w:ascii="仿宋_GB2312" w:eastAsia="仿宋_GB2312" w:hAnsi="宋体" w:hint="eastAsia"/>
          <w:sz w:val="24"/>
        </w:rPr>
        <w:t>甲方应</w:t>
      </w:r>
      <w:r w:rsidR="00F615F5" w:rsidRPr="002A6BFB">
        <w:rPr>
          <w:rFonts w:ascii="仿宋_GB2312" w:eastAsia="仿宋_GB2312" w:hAnsi="宋体" w:hint="eastAsia"/>
          <w:kern w:val="0"/>
          <w:sz w:val="24"/>
        </w:rPr>
        <w:t>向乙方提交该理财产品的清算及分配报告（内容包括但不限于：理财产品终止日期、可分配理财本金及收益）</w:t>
      </w:r>
      <w:r w:rsidR="00F615F5" w:rsidRPr="002A6BFB">
        <w:rPr>
          <w:rFonts w:ascii="仿宋_GB2312" w:eastAsia="仿宋_GB2312" w:hAnsi="宋体" w:hint="eastAsia"/>
          <w:sz w:val="24"/>
        </w:rPr>
        <w:t>，以便乙方配合甲方办理理财产品清算</w:t>
      </w:r>
      <w:r w:rsidR="00F615F5" w:rsidRPr="002A6BFB">
        <w:rPr>
          <w:rFonts w:ascii="仿宋_GB2312" w:eastAsia="仿宋_GB2312" w:hAnsi="宋体" w:hint="eastAsia"/>
          <w:kern w:val="0"/>
          <w:sz w:val="24"/>
        </w:rPr>
        <w:t>分配</w:t>
      </w:r>
      <w:r w:rsidR="00F615F5" w:rsidRPr="002A6BFB">
        <w:rPr>
          <w:rFonts w:ascii="仿宋_GB2312" w:eastAsia="仿宋_GB2312" w:hAnsi="宋体" w:hint="eastAsia"/>
          <w:sz w:val="24"/>
        </w:rPr>
        <w:t>事宜。</w:t>
      </w:r>
    </w:p>
    <w:p w:rsidR="008C0F19" w:rsidRPr="002A6BFB" w:rsidRDefault="00F62D52">
      <w:pPr>
        <w:spacing w:beforeLines="50" w:before="156" w:afterLines="50" w:after="156" w:line="360" w:lineRule="auto"/>
        <w:ind w:firstLineChars="200" w:firstLine="480"/>
        <w:rPr>
          <w:rFonts w:ascii="仿宋_GB2312" w:eastAsia="仿宋_GB2312" w:hAnsi="宋体"/>
          <w:sz w:val="24"/>
        </w:rPr>
      </w:pPr>
      <w:r w:rsidRPr="002A6BFB">
        <w:rPr>
          <w:rFonts w:ascii="仿宋_GB2312" w:eastAsia="仿宋_GB2312" w:hAnsi="宋体" w:hint="eastAsia"/>
          <w:kern w:val="0"/>
          <w:sz w:val="24"/>
        </w:rPr>
        <w:t>清算及分配报告</w:t>
      </w:r>
      <w:r w:rsidRPr="002A6BFB">
        <w:rPr>
          <w:rFonts w:ascii="仿宋_GB2312" w:eastAsia="仿宋_GB2312" w:hAnsi="宋体" w:hint="eastAsia"/>
          <w:sz w:val="24"/>
        </w:rPr>
        <w:t>由甲方拟定，并由乙方复核。</w:t>
      </w:r>
      <w:r w:rsidR="00B624BC" w:rsidRPr="002A6BFB">
        <w:rPr>
          <w:rFonts w:ascii="仿宋_GB2312" w:eastAsia="仿宋_GB2312" w:hAnsi="宋体" w:hint="eastAsia"/>
          <w:sz w:val="24"/>
        </w:rPr>
        <w:t>甲方应向乙方提供复核</w:t>
      </w:r>
      <w:r w:rsidR="00B624BC" w:rsidRPr="002A6BFB">
        <w:rPr>
          <w:rFonts w:ascii="仿宋_GB2312" w:eastAsia="仿宋_GB2312" w:hAnsi="宋体" w:hint="eastAsia"/>
          <w:kern w:val="0"/>
          <w:sz w:val="24"/>
        </w:rPr>
        <w:t>清算及分配报告</w:t>
      </w:r>
      <w:r w:rsidR="00B624BC" w:rsidRPr="002A6BFB">
        <w:rPr>
          <w:rFonts w:ascii="仿宋_GB2312" w:eastAsia="仿宋_GB2312" w:hAnsi="宋体" w:hint="eastAsia"/>
          <w:sz w:val="24"/>
        </w:rPr>
        <w:t>所需的相关数据材料，如甲方未及时向乙方提供上述材料导致乙方无法对上述事项进行复核的，</w:t>
      </w:r>
      <w:r w:rsidR="00AA5DEB" w:rsidRPr="002A6BFB">
        <w:rPr>
          <w:rFonts w:ascii="仿宋_GB2312" w:eastAsia="仿宋_GB2312" w:hAnsi="宋体" w:hint="eastAsia"/>
          <w:sz w:val="24"/>
        </w:rPr>
        <w:t>乙方</w:t>
      </w:r>
      <w:r w:rsidR="00B624BC" w:rsidRPr="002A6BFB">
        <w:rPr>
          <w:rFonts w:ascii="仿宋_GB2312" w:eastAsia="仿宋_GB2312" w:hAnsi="宋体" w:hint="eastAsia"/>
          <w:sz w:val="24"/>
        </w:rPr>
        <w:t>不承担责任</w:t>
      </w:r>
      <w:r w:rsidR="002B6FE5" w:rsidRPr="002A6BFB">
        <w:rPr>
          <w:rFonts w:ascii="仿宋_GB2312" w:eastAsia="仿宋_GB2312" w:hAnsi="宋体" w:hint="eastAsia"/>
          <w:sz w:val="24"/>
        </w:rPr>
        <w:t>。</w:t>
      </w:r>
    </w:p>
    <w:p w:rsidR="008C0F19" w:rsidRPr="002A6BFB" w:rsidRDefault="00082FE3">
      <w:pPr>
        <w:spacing w:beforeLines="50" w:before="156" w:afterLines="50" w:after="156" w:line="360" w:lineRule="auto"/>
        <w:ind w:firstLineChars="200" w:firstLine="482"/>
        <w:rPr>
          <w:rFonts w:ascii="仿宋_GB2312" w:eastAsia="仿宋_GB2312" w:hAnsi="宋体"/>
          <w:kern w:val="0"/>
          <w:sz w:val="24"/>
        </w:rPr>
      </w:pPr>
      <w:r w:rsidRPr="002A6BFB">
        <w:rPr>
          <w:rFonts w:ascii="仿宋_GB2312" w:eastAsia="仿宋_GB2312" w:hAnsi="宋体"/>
          <w:b/>
          <w:kern w:val="0"/>
          <w:sz w:val="24"/>
        </w:rPr>
        <w:t>12</w:t>
      </w:r>
      <w:r w:rsidR="00F615F5" w:rsidRPr="002A6BFB">
        <w:rPr>
          <w:rFonts w:ascii="仿宋_GB2312" w:eastAsia="仿宋_GB2312" w:hAnsi="宋体"/>
          <w:b/>
          <w:kern w:val="0"/>
          <w:sz w:val="24"/>
        </w:rPr>
        <w:t>.2.2</w:t>
      </w:r>
      <w:bookmarkStart w:id="149" w:name="_Toc135473444"/>
      <w:bookmarkStart w:id="150" w:name="_Toc141850068"/>
      <w:r w:rsidR="00F615F5" w:rsidRPr="002A6BFB">
        <w:rPr>
          <w:rFonts w:ascii="仿宋_GB2312" w:eastAsia="仿宋_GB2312" w:hAnsi="宋体" w:hint="eastAsia"/>
          <w:kern w:val="0"/>
          <w:sz w:val="24"/>
        </w:rPr>
        <w:t>乙方在收到甲方发出的关于分配理财利益的理财资金运用划款指令后，应与清算及分配报告进行核对，核对无误并确认理财产品托管专户有足额资金后在规定时间内执行该指令。</w:t>
      </w:r>
    </w:p>
    <w:p w:rsidR="008C0F19" w:rsidRPr="002A6BFB" w:rsidRDefault="00082FE3">
      <w:pPr>
        <w:spacing w:beforeLines="50" w:before="156" w:afterLines="50" w:after="156" w:line="360" w:lineRule="auto"/>
        <w:ind w:firstLineChars="200" w:firstLine="482"/>
        <w:rPr>
          <w:rFonts w:ascii="仿宋_GB2312" w:eastAsia="仿宋_GB2312" w:hAnsi="宋体"/>
          <w:kern w:val="0"/>
          <w:sz w:val="24"/>
        </w:rPr>
      </w:pPr>
      <w:r w:rsidRPr="002A6BFB">
        <w:rPr>
          <w:rFonts w:ascii="仿宋_GB2312" w:eastAsia="仿宋_GB2312" w:hAnsi="宋体"/>
          <w:b/>
          <w:kern w:val="0"/>
          <w:sz w:val="24"/>
        </w:rPr>
        <w:lastRenderedPageBreak/>
        <w:t>12</w:t>
      </w:r>
      <w:r w:rsidR="00F615F5" w:rsidRPr="002A6BFB">
        <w:rPr>
          <w:rFonts w:ascii="仿宋_GB2312" w:eastAsia="仿宋_GB2312" w:hAnsi="宋体"/>
          <w:b/>
          <w:kern w:val="0"/>
          <w:sz w:val="24"/>
        </w:rPr>
        <w:t>.2.3</w:t>
      </w:r>
      <w:r w:rsidR="00F615F5" w:rsidRPr="002A6BFB">
        <w:rPr>
          <w:rFonts w:ascii="仿宋_GB2312" w:eastAsia="仿宋_GB2312" w:hAnsi="宋体" w:hint="eastAsia"/>
          <w:kern w:val="0"/>
          <w:sz w:val="24"/>
        </w:rPr>
        <w:t>乙方执行甲方关于分配理财利益的理财资金运用划款指令的职责仅限于将理财产品以现金方式分配的利益划往甲方指定账户为止。</w:t>
      </w:r>
      <w:r w:rsidR="00F364F8" w:rsidRPr="002A6BFB">
        <w:rPr>
          <w:rFonts w:ascii="仿宋_GB2312" w:eastAsia="仿宋_GB2312" w:hAnsi="宋体" w:hint="eastAsia"/>
          <w:kern w:val="0"/>
          <w:sz w:val="24"/>
        </w:rPr>
        <w:t>甲方应自行办理与投资者的非现金形式的财产的转移手续</w:t>
      </w:r>
      <w:r w:rsidR="00E34CAB" w:rsidRPr="002A6BFB">
        <w:rPr>
          <w:rFonts w:ascii="仿宋_GB2312" w:eastAsia="仿宋_GB2312" w:hAnsi="宋体" w:hint="eastAsia"/>
          <w:kern w:val="0"/>
          <w:sz w:val="24"/>
        </w:rPr>
        <w:t>。</w:t>
      </w:r>
    </w:p>
    <w:p w:rsidR="008C0F19" w:rsidRPr="002A6BFB" w:rsidRDefault="00082FE3">
      <w:pPr>
        <w:pStyle w:val="ae"/>
        <w:tabs>
          <w:tab w:val="left" w:pos="1320"/>
        </w:tabs>
        <w:spacing w:beforeLines="50" w:before="156" w:afterLines="50" w:after="156" w:line="360" w:lineRule="auto"/>
        <w:ind w:leftChars="0" w:left="0" w:firstLineChars="200" w:firstLine="482"/>
        <w:rPr>
          <w:rFonts w:ascii="仿宋_GB2312" w:eastAsia="仿宋_GB2312" w:hAnsi="宋体"/>
          <w:b/>
          <w:kern w:val="0"/>
          <w:sz w:val="24"/>
          <w:szCs w:val="24"/>
        </w:rPr>
      </w:pPr>
      <w:r w:rsidRPr="002A6BFB">
        <w:rPr>
          <w:rFonts w:ascii="仿宋_GB2312" w:eastAsia="仿宋_GB2312" w:hAnsi="宋体"/>
          <w:b/>
          <w:kern w:val="0"/>
          <w:sz w:val="24"/>
          <w:szCs w:val="24"/>
        </w:rPr>
        <w:t>12</w:t>
      </w:r>
      <w:r w:rsidR="00F615F5" w:rsidRPr="002A6BFB">
        <w:rPr>
          <w:rFonts w:ascii="仿宋_GB2312" w:eastAsia="仿宋_GB2312" w:hAnsi="宋体"/>
          <w:b/>
          <w:kern w:val="0"/>
          <w:sz w:val="24"/>
          <w:szCs w:val="24"/>
        </w:rPr>
        <w:t>.3</w:t>
      </w:r>
      <w:r w:rsidR="00E86A05" w:rsidRPr="002A6BFB">
        <w:rPr>
          <w:rFonts w:ascii="仿宋_GB2312" w:eastAsia="仿宋_GB2312" w:hAnsi="宋体"/>
          <w:b/>
          <w:kern w:val="0"/>
          <w:sz w:val="24"/>
          <w:szCs w:val="24"/>
        </w:rPr>
        <w:t xml:space="preserve"> 理财产品的销户</w:t>
      </w:r>
    </w:p>
    <w:p w:rsidR="008C0F19" w:rsidRPr="002A6BFB" w:rsidRDefault="00F615F5">
      <w:pPr>
        <w:pStyle w:val="ae"/>
        <w:tabs>
          <w:tab w:val="left" w:pos="1320"/>
        </w:tabs>
        <w:spacing w:beforeLines="50" w:before="156" w:afterLines="50" w:after="156" w:line="360" w:lineRule="auto"/>
        <w:ind w:leftChars="0" w:left="0" w:firstLineChars="200" w:firstLine="480"/>
        <w:rPr>
          <w:rFonts w:ascii="仿宋_GB2312" w:eastAsia="仿宋_GB2312" w:hAnsi="宋体"/>
          <w:kern w:val="0"/>
          <w:sz w:val="24"/>
          <w:szCs w:val="24"/>
        </w:rPr>
      </w:pPr>
      <w:r w:rsidRPr="002A6BFB">
        <w:rPr>
          <w:rFonts w:ascii="仿宋_GB2312" w:eastAsia="仿宋_GB2312" w:hAnsi="宋体" w:hint="eastAsia"/>
          <w:kern w:val="0"/>
          <w:sz w:val="24"/>
          <w:szCs w:val="24"/>
        </w:rPr>
        <w:t>乙方在执行完毕甲方理财产品的所有理财资金运用划款指令后，不再对该理财产品负有托管职责，乙方应协助甲方办理该理财产品托管专户等账户的销户事宜。</w:t>
      </w:r>
    </w:p>
    <w:p w:rsidR="008C0F19" w:rsidRPr="002A6BFB" w:rsidRDefault="008C0F19">
      <w:pPr>
        <w:spacing w:beforeLines="50" w:before="156" w:afterLines="50" w:after="156" w:line="360" w:lineRule="auto"/>
        <w:rPr>
          <w:rFonts w:ascii="仿宋_GB2312" w:eastAsia="仿宋_GB2312" w:hAnsi="宋体"/>
          <w:kern w:val="0"/>
          <w:sz w:val="24"/>
        </w:rPr>
      </w:pPr>
    </w:p>
    <w:p w:rsidR="008C0F19" w:rsidRPr="002A6BFB" w:rsidRDefault="00F615F5" w:rsidP="002A6BFB">
      <w:pPr>
        <w:pStyle w:val="1"/>
        <w:numPr>
          <w:ilvl w:val="0"/>
          <w:numId w:val="1"/>
        </w:numPr>
        <w:tabs>
          <w:tab w:val="left" w:pos="0"/>
        </w:tabs>
        <w:spacing w:beforeLines="100" w:before="312" w:afterLines="100" w:after="312" w:line="360" w:lineRule="auto"/>
        <w:ind w:left="0" w:firstLine="0"/>
        <w:jc w:val="center"/>
        <w:rPr>
          <w:rFonts w:ascii="仿宋_GB2312" w:eastAsia="仿宋_GB2312" w:hAnsi="宋体"/>
          <w:sz w:val="24"/>
          <w:szCs w:val="24"/>
        </w:rPr>
      </w:pPr>
      <w:bookmarkStart w:id="151" w:name="_Toc160530174"/>
      <w:bookmarkStart w:id="152" w:name="_Toc160530243"/>
      <w:bookmarkStart w:id="153" w:name="_Toc160530175"/>
      <w:bookmarkStart w:id="154" w:name="_Toc160530244"/>
      <w:bookmarkStart w:id="155" w:name="_Toc160530176"/>
      <w:bookmarkStart w:id="156" w:name="_Toc160530245"/>
      <w:bookmarkStart w:id="157" w:name="_Toc160530177"/>
      <w:bookmarkStart w:id="158" w:name="_Toc160530246"/>
      <w:bookmarkStart w:id="159" w:name="_Toc160530178"/>
      <w:bookmarkStart w:id="160" w:name="_Toc160530247"/>
      <w:bookmarkStart w:id="161" w:name="_Toc160530179"/>
      <w:bookmarkStart w:id="162" w:name="_Toc160530248"/>
      <w:bookmarkStart w:id="163" w:name="_Toc160530180"/>
      <w:bookmarkStart w:id="164" w:name="_Toc160530249"/>
      <w:bookmarkStart w:id="165" w:name="_Toc160530181"/>
      <w:bookmarkStart w:id="166" w:name="_Toc160530250"/>
      <w:bookmarkStart w:id="167" w:name="_Toc160530182"/>
      <w:bookmarkStart w:id="168" w:name="_Toc160530251"/>
      <w:bookmarkStart w:id="169" w:name="_Toc160530183"/>
      <w:bookmarkStart w:id="170" w:name="_Toc160530252"/>
      <w:bookmarkStart w:id="171" w:name="_Toc160530184"/>
      <w:bookmarkStart w:id="172" w:name="_Toc160530253"/>
      <w:bookmarkStart w:id="173" w:name="_Toc160530185"/>
      <w:bookmarkStart w:id="174" w:name="_Toc160530254"/>
      <w:bookmarkStart w:id="175" w:name="_Toc135473445"/>
      <w:bookmarkStart w:id="176" w:name="_Toc141850069"/>
      <w:bookmarkStart w:id="177" w:name="_Toc160530186"/>
      <w:bookmarkStart w:id="178" w:name="_Toc162062299"/>
      <w:bookmarkStart w:id="179" w:name="_Toc155364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2A6BFB">
        <w:rPr>
          <w:rFonts w:ascii="仿宋_GB2312" w:eastAsia="仿宋_GB2312" w:hAnsi="宋体" w:hint="eastAsia"/>
          <w:sz w:val="24"/>
          <w:szCs w:val="24"/>
        </w:rPr>
        <w:t>违约责任</w:t>
      </w:r>
      <w:bookmarkEnd w:id="175"/>
      <w:bookmarkEnd w:id="176"/>
      <w:bookmarkEnd w:id="177"/>
      <w:bookmarkEnd w:id="178"/>
      <w:bookmarkEnd w:id="179"/>
    </w:p>
    <w:p w:rsidR="008C0F19" w:rsidRPr="002A6BFB" w:rsidRDefault="00082FE3">
      <w:pPr>
        <w:tabs>
          <w:tab w:val="left" w:pos="855"/>
        </w:tabs>
        <w:spacing w:beforeLines="50" w:before="156" w:afterLines="50" w:after="156" w:line="360" w:lineRule="auto"/>
        <w:ind w:firstLineChars="200" w:firstLine="482"/>
        <w:rPr>
          <w:rFonts w:ascii="仿宋_GB2312" w:eastAsia="仿宋_GB2312" w:hAnsi="宋体"/>
          <w:kern w:val="0"/>
          <w:sz w:val="24"/>
        </w:rPr>
      </w:pPr>
      <w:r w:rsidRPr="002A6BFB">
        <w:rPr>
          <w:rFonts w:ascii="仿宋_GB2312" w:eastAsia="仿宋_GB2312" w:hAnsi="宋体"/>
          <w:b/>
          <w:kern w:val="0"/>
          <w:sz w:val="24"/>
        </w:rPr>
        <w:t>13</w:t>
      </w:r>
      <w:r w:rsidR="00F615F5" w:rsidRPr="002A6BFB">
        <w:rPr>
          <w:rFonts w:ascii="仿宋_GB2312" w:eastAsia="仿宋_GB2312" w:hAnsi="宋体"/>
          <w:b/>
          <w:kern w:val="0"/>
          <w:sz w:val="24"/>
        </w:rPr>
        <w:t>.1</w:t>
      </w:r>
      <w:r w:rsidR="00F615F5" w:rsidRPr="002A6BFB">
        <w:rPr>
          <w:rFonts w:ascii="仿宋_GB2312" w:eastAsia="仿宋_GB2312" w:hAnsi="宋体" w:hint="eastAsia"/>
          <w:kern w:val="0"/>
          <w:sz w:val="24"/>
        </w:rPr>
        <w:t>本托管协议当事人不履行或不完全履行本协议，由违约方承担违约责任；如双方均有违约行为，根据实际情况，由双方分别承担各自应负的违约责任。</w:t>
      </w:r>
    </w:p>
    <w:p w:rsidR="008C0F19" w:rsidRPr="002A6BFB" w:rsidRDefault="00082FE3">
      <w:pPr>
        <w:pStyle w:val="a7"/>
        <w:spacing w:beforeLines="50" w:before="156" w:afterLines="50" w:after="156" w:line="360" w:lineRule="auto"/>
        <w:ind w:firstLineChars="200" w:firstLine="482"/>
        <w:rPr>
          <w:rFonts w:ascii="仿宋_GB2312" w:eastAsia="仿宋_GB2312" w:hAnsi="宋体"/>
          <w:kern w:val="0"/>
          <w:sz w:val="24"/>
          <w:szCs w:val="24"/>
        </w:rPr>
      </w:pPr>
      <w:r w:rsidRPr="002A6BFB">
        <w:rPr>
          <w:rFonts w:ascii="仿宋_GB2312" w:eastAsia="仿宋_GB2312" w:hAnsi="宋体"/>
          <w:b/>
          <w:kern w:val="0"/>
          <w:sz w:val="24"/>
          <w:szCs w:val="24"/>
        </w:rPr>
        <w:t>13</w:t>
      </w:r>
      <w:r w:rsidR="00F615F5" w:rsidRPr="002A6BFB">
        <w:rPr>
          <w:rFonts w:ascii="仿宋_GB2312" w:eastAsia="仿宋_GB2312" w:hAnsi="宋体"/>
          <w:b/>
          <w:kern w:val="0"/>
          <w:sz w:val="24"/>
          <w:szCs w:val="24"/>
        </w:rPr>
        <w:t>.2</w:t>
      </w:r>
      <w:r w:rsidR="00F615F5" w:rsidRPr="002A6BFB">
        <w:rPr>
          <w:rFonts w:ascii="仿宋_GB2312" w:eastAsia="仿宋_GB2312" w:hAnsi="宋体" w:hint="eastAsia"/>
          <w:kern w:val="0"/>
          <w:sz w:val="24"/>
          <w:szCs w:val="24"/>
        </w:rPr>
        <w:t>本协议任何一方当事人的违约行为给另外一方或理财产品造成实际损失的，应承担相应的赔偿责任，但发生不可抗力时，当事人免责。</w:t>
      </w:r>
    </w:p>
    <w:p w:rsidR="008C0F19" w:rsidRPr="002A6BFB" w:rsidRDefault="00082FE3">
      <w:pPr>
        <w:pStyle w:val="a7"/>
        <w:spacing w:beforeLines="50" w:before="156" w:afterLines="50" w:after="156" w:line="360" w:lineRule="auto"/>
        <w:ind w:firstLineChars="200" w:firstLine="482"/>
        <w:rPr>
          <w:rFonts w:ascii="仿宋_GB2312" w:eastAsia="仿宋_GB2312" w:hAnsi="宋体"/>
          <w:kern w:val="0"/>
          <w:sz w:val="24"/>
          <w:szCs w:val="24"/>
        </w:rPr>
      </w:pPr>
      <w:r w:rsidRPr="002A6BFB">
        <w:rPr>
          <w:rFonts w:ascii="仿宋_GB2312" w:eastAsia="仿宋_GB2312" w:hAnsi="宋体"/>
          <w:b/>
          <w:kern w:val="0"/>
          <w:sz w:val="24"/>
          <w:szCs w:val="24"/>
        </w:rPr>
        <w:t>13</w:t>
      </w:r>
      <w:r w:rsidR="00F615F5" w:rsidRPr="002A6BFB">
        <w:rPr>
          <w:rFonts w:ascii="仿宋_GB2312" w:eastAsia="仿宋_GB2312" w:hAnsi="宋体"/>
          <w:b/>
          <w:kern w:val="0"/>
          <w:sz w:val="24"/>
          <w:szCs w:val="24"/>
        </w:rPr>
        <w:t>.3</w:t>
      </w:r>
      <w:r w:rsidR="00F615F5" w:rsidRPr="002A6BFB">
        <w:rPr>
          <w:rFonts w:ascii="仿宋_GB2312" w:eastAsia="仿宋_GB2312" w:hAnsi="宋体" w:hint="eastAsia"/>
          <w:kern w:val="0"/>
          <w:sz w:val="24"/>
          <w:szCs w:val="24"/>
        </w:rPr>
        <w:t>违约行为已经发生，但本协议仍能够继续履行的，在保护理财产品投资者合法权利的前提下，双方当事人应当继续履行本协议规定的各项义务。</w:t>
      </w:r>
    </w:p>
    <w:p w:rsidR="008C0F19" w:rsidRPr="002A6BFB" w:rsidRDefault="008C0F19">
      <w:pPr>
        <w:pStyle w:val="a7"/>
        <w:spacing w:beforeLines="50" w:before="156" w:afterLines="50" w:after="156" w:line="360" w:lineRule="auto"/>
        <w:ind w:firstLineChars="200" w:firstLine="480"/>
        <w:rPr>
          <w:rFonts w:ascii="仿宋_GB2312" w:eastAsia="仿宋_GB2312" w:hAnsi="宋体"/>
          <w:kern w:val="0"/>
          <w:sz w:val="24"/>
          <w:szCs w:val="24"/>
        </w:rPr>
      </w:pPr>
    </w:p>
    <w:p w:rsidR="008C0F19" w:rsidRPr="002A6BFB" w:rsidRDefault="00F615F5" w:rsidP="002A6BFB">
      <w:pPr>
        <w:pStyle w:val="1"/>
        <w:numPr>
          <w:ilvl w:val="0"/>
          <w:numId w:val="1"/>
        </w:numPr>
        <w:tabs>
          <w:tab w:val="left" w:pos="0"/>
        </w:tabs>
        <w:spacing w:beforeLines="100" w:before="312" w:afterLines="100" w:after="312" w:line="360" w:lineRule="auto"/>
        <w:ind w:left="0" w:firstLine="0"/>
        <w:jc w:val="center"/>
        <w:rPr>
          <w:rFonts w:ascii="仿宋_GB2312" w:eastAsia="仿宋_GB2312" w:hAnsi="宋体"/>
          <w:sz w:val="24"/>
          <w:szCs w:val="24"/>
        </w:rPr>
      </w:pPr>
      <w:bookmarkStart w:id="180" w:name="_Toc162062300"/>
      <w:bookmarkStart w:id="181" w:name="_Toc1553647"/>
      <w:r w:rsidRPr="002A6BFB">
        <w:rPr>
          <w:rFonts w:ascii="仿宋_GB2312" w:eastAsia="仿宋_GB2312" w:hAnsi="宋体" w:hint="eastAsia"/>
          <w:sz w:val="24"/>
          <w:szCs w:val="24"/>
        </w:rPr>
        <w:t>其他事项</w:t>
      </w:r>
      <w:bookmarkEnd w:id="180"/>
      <w:bookmarkEnd w:id="181"/>
    </w:p>
    <w:p w:rsidR="00685E9E" w:rsidRPr="002A6BFB" w:rsidRDefault="00082FE3" w:rsidP="008C0F19">
      <w:pPr>
        <w:tabs>
          <w:tab w:val="left" w:pos="870"/>
        </w:tabs>
        <w:spacing w:beforeLines="50" w:before="156" w:afterLines="50" w:after="156" w:line="360" w:lineRule="auto"/>
        <w:ind w:firstLineChars="200" w:firstLine="482"/>
        <w:rPr>
          <w:rFonts w:ascii="仿宋_GB2312" w:eastAsia="仿宋_GB2312" w:hAnsi="宋体"/>
          <w:b/>
          <w:kern w:val="0"/>
          <w:sz w:val="24"/>
        </w:rPr>
      </w:pPr>
      <w:r w:rsidRPr="002A6BFB">
        <w:rPr>
          <w:rFonts w:ascii="仿宋_GB2312" w:eastAsia="仿宋_GB2312" w:hAnsi="宋体"/>
          <w:b/>
          <w:kern w:val="0"/>
          <w:sz w:val="24"/>
        </w:rPr>
        <w:t>14</w:t>
      </w:r>
      <w:r w:rsidR="00F615F5" w:rsidRPr="002A6BFB">
        <w:rPr>
          <w:rFonts w:ascii="仿宋_GB2312" w:eastAsia="仿宋_GB2312" w:hAnsi="宋体"/>
          <w:b/>
          <w:kern w:val="0"/>
          <w:sz w:val="24"/>
        </w:rPr>
        <w:t>.1不可抗力</w:t>
      </w:r>
    </w:p>
    <w:p w:rsidR="00213AF8" w:rsidRPr="002A6BFB" w:rsidRDefault="00082FE3">
      <w:pPr>
        <w:tabs>
          <w:tab w:val="left" w:pos="870"/>
        </w:tabs>
        <w:spacing w:beforeLines="50" w:before="156" w:afterLines="50" w:after="156" w:line="360" w:lineRule="auto"/>
        <w:ind w:firstLineChars="200" w:firstLine="482"/>
        <w:rPr>
          <w:rFonts w:ascii="仿宋_GB2312" w:eastAsia="仿宋_GB2312" w:hAnsi="宋体"/>
          <w:kern w:val="0"/>
          <w:sz w:val="24"/>
        </w:rPr>
      </w:pPr>
      <w:r w:rsidRPr="002A6BFB">
        <w:rPr>
          <w:rFonts w:ascii="仿宋_GB2312" w:eastAsia="仿宋_GB2312" w:hAnsi="宋体"/>
          <w:b/>
          <w:kern w:val="0"/>
          <w:sz w:val="24"/>
        </w:rPr>
        <w:t>14</w:t>
      </w:r>
      <w:r w:rsidR="00F615F5" w:rsidRPr="002A6BFB">
        <w:rPr>
          <w:rFonts w:ascii="仿宋_GB2312" w:eastAsia="仿宋_GB2312" w:hAnsi="宋体"/>
          <w:b/>
          <w:kern w:val="0"/>
          <w:sz w:val="24"/>
        </w:rPr>
        <w:t>.1.1</w:t>
      </w:r>
      <w:r w:rsidR="00F615F5" w:rsidRPr="002A6BFB">
        <w:rPr>
          <w:rFonts w:ascii="仿宋_GB2312" w:eastAsia="仿宋_GB2312" w:hAnsi="宋体" w:hint="eastAsia"/>
          <w:kern w:val="0"/>
          <w:sz w:val="24"/>
        </w:rPr>
        <w:t>不可抗力是指甲、乙双方不能预见，不能避免，并不能克服的客观情况，包括但不限于任何通讯或电脑系统的故障，停止运作或瘫痪，国家重大政策调整，火灾，暴雨，地震，飓风，雷击等自然灾害。</w:t>
      </w:r>
    </w:p>
    <w:p w:rsidR="00213AF8" w:rsidRPr="002A6BFB" w:rsidRDefault="00082FE3">
      <w:pPr>
        <w:tabs>
          <w:tab w:val="left" w:pos="870"/>
        </w:tabs>
        <w:spacing w:beforeLines="50" w:before="156" w:afterLines="50" w:after="156" w:line="360" w:lineRule="auto"/>
        <w:ind w:firstLineChars="200" w:firstLine="482"/>
        <w:rPr>
          <w:rFonts w:ascii="仿宋_GB2312" w:eastAsia="仿宋_GB2312" w:hAnsi="宋体"/>
          <w:kern w:val="0"/>
          <w:sz w:val="24"/>
        </w:rPr>
      </w:pPr>
      <w:r w:rsidRPr="002A6BFB">
        <w:rPr>
          <w:rFonts w:ascii="仿宋_GB2312" w:eastAsia="仿宋_GB2312" w:hAnsi="宋体"/>
          <w:b/>
          <w:kern w:val="0"/>
          <w:sz w:val="24"/>
        </w:rPr>
        <w:t>14</w:t>
      </w:r>
      <w:r w:rsidR="00F615F5" w:rsidRPr="002A6BFB">
        <w:rPr>
          <w:rFonts w:ascii="仿宋_GB2312" w:eastAsia="仿宋_GB2312" w:hAnsi="宋体"/>
          <w:b/>
          <w:kern w:val="0"/>
          <w:sz w:val="24"/>
        </w:rPr>
        <w:t>.1.2</w:t>
      </w:r>
      <w:r w:rsidR="00F615F5" w:rsidRPr="002A6BFB">
        <w:rPr>
          <w:rFonts w:ascii="仿宋_GB2312" w:eastAsia="仿宋_GB2312" w:hAnsi="宋体" w:hint="eastAsia"/>
          <w:kern w:val="0"/>
          <w:sz w:val="24"/>
        </w:rPr>
        <w:t>如果甲、乙双方因不可抗力不能履行本协议时，不承担违约责任。协议一方因不可抗力不能履行本协议时，应及时通知对方并在合理期限内提供受到不可抗力影响的证明，并应采取适当措施防止理财产品损失的扩大。</w:t>
      </w:r>
    </w:p>
    <w:p w:rsidR="00213AF8" w:rsidRPr="002A6BFB" w:rsidRDefault="00082FE3">
      <w:pPr>
        <w:tabs>
          <w:tab w:val="left" w:pos="870"/>
        </w:tabs>
        <w:spacing w:beforeLines="50" w:before="156" w:afterLines="50" w:after="156" w:line="360" w:lineRule="auto"/>
        <w:ind w:firstLineChars="200" w:firstLine="482"/>
        <w:rPr>
          <w:rFonts w:ascii="仿宋_GB2312" w:eastAsia="仿宋_GB2312" w:hAnsi="宋体"/>
          <w:b/>
          <w:kern w:val="0"/>
          <w:sz w:val="24"/>
        </w:rPr>
      </w:pPr>
      <w:r w:rsidRPr="002A6BFB">
        <w:rPr>
          <w:rFonts w:ascii="仿宋_GB2312" w:eastAsia="仿宋_GB2312" w:hAnsi="宋体"/>
          <w:b/>
          <w:kern w:val="0"/>
          <w:sz w:val="24"/>
        </w:rPr>
        <w:t>14</w:t>
      </w:r>
      <w:r w:rsidR="00F615F5" w:rsidRPr="002A6BFB">
        <w:rPr>
          <w:rFonts w:ascii="仿宋_GB2312" w:eastAsia="仿宋_GB2312" w:hAnsi="宋体"/>
          <w:b/>
          <w:kern w:val="0"/>
          <w:sz w:val="24"/>
        </w:rPr>
        <w:t xml:space="preserve">.2 </w:t>
      </w:r>
      <w:r w:rsidR="00F615F5" w:rsidRPr="002A6BFB">
        <w:rPr>
          <w:rFonts w:ascii="仿宋_GB2312" w:eastAsia="仿宋_GB2312" w:hAnsi="宋体" w:hint="eastAsia"/>
          <w:b/>
          <w:kern w:val="0"/>
          <w:sz w:val="24"/>
        </w:rPr>
        <w:t>保密条款</w:t>
      </w:r>
    </w:p>
    <w:p w:rsidR="00213AF8" w:rsidRPr="002A6BFB" w:rsidRDefault="00F615F5">
      <w:pPr>
        <w:spacing w:beforeLines="50" w:before="156" w:afterLines="50" w:after="156" w:line="360" w:lineRule="auto"/>
        <w:ind w:firstLineChars="200" w:firstLine="480"/>
        <w:rPr>
          <w:rFonts w:ascii="仿宋_GB2312" w:eastAsia="仿宋_GB2312" w:hAnsi="宋体"/>
          <w:kern w:val="0"/>
          <w:sz w:val="24"/>
        </w:rPr>
      </w:pPr>
      <w:r w:rsidRPr="002A6BFB">
        <w:rPr>
          <w:rFonts w:ascii="仿宋_GB2312" w:eastAsia="仿宋_GB2312" w:hAnsi="宋体" w:hint="eastAsia"/>
          <w:kern w:val="0"/>
          <w:sz w:val="24"/>
        </w:rPr>
        <w:lastRenderedPageBreak/>
        <w:t>本协议双方承诺，对于本协议签署和履行过程中获得的关于本协议的文件资料和对方的商业秘密（以下统称“保密信息”）负有保密义务，</w:t>
      </w:r>
      <w:r w:rsidRPr="002A6BFB">
        <w:rPr>
          <w:rFonts w:ascii="仿宋_GB2312" w:eastAsia="仿宋_GB2312" w:hAnsi="宋体"/>
          <w:kern w:val="0"/>
          <w:sz w:val="24"/>
        </w:rPr>
        <w:t xml:space="preserve"> </w:t>
      </w:r>
      <w:r w:rsidRPr="002A6BFB">
        <w:rPr>
          <w:rFonts w:ascii="仿宋_GB2312" w:eastAsia="仿宋_GB2312" w:hAnsi="宋体" w:hint="eastAsia"/>
          <w:kern w:val="0"/>
          <w:sz w:val="24"/>
        </w:rPr>
        <w:t>除非出现下列情形之一者，任何一方不得向第三方披露该等保密信息：</w:t>
      </w:r>
    </w:p>
    <w:p w:rsidR="00213AF8" w:rsidRPr="002A6BFB" w:rsidRDefault="00E86A05">
      <w:pPr>
        <w:spacing w:beforeLines="50" w:before="156" w:afterLines="50" w:after="156" w:line="360" w:lineRule="auto"/>
        <w:ind w:firstLineChars="200" w:firstLine="480"/>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1）</w:t>
      </w:r>
      <w:r w:rsidR="00F615F5" w:rsidRPr="002A6BFB">
        <w:rPr>
          <w:rFonts w:ascii="仿宋_GB2312" w:eastAsia="仿宋_GB2312" w:hAnsi="宋体" w:hint="eastAsia"/>
          <w:kern w:val="0"/>
          <w:sz w:val="24"/>
        </w:rPr>
        <w:t>因诉讼、仲裁等法律争议程序之需要；</w:t>
      </w:r>
    </w:p>
    <w:p w:rsidR="00213AF8" w:rsidRPr="002A6BFB" w:rsidRDefault="00E86A05">
      <w:pPr>
        <w:spacing w:beforeLines="50" w:before="156" w:afterLines="50" w:after="156" w:line="360" w:lineRule="auto"/>
        <w:ind w:firstLineChars="200" w:firstLine="480"/>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2）</w:t>
      </w:r>
      <w:r w:rsidR="00F615F5" w:rsidRPr="002A6BFB">
        <w:rPr>
          <w:rFonts w:ascii="仿宋_GB2312" w:eastAsia="仿宋_GB2312" w:hAnsi="宋体" w:hint="eastAsia"/>
          <w:kern w:val="0"/>
          <w:sz w:val="24"/>
        </w:rPr>
        <w:t>因履行本协议之需要；</w:t>
      </w:r>
    </w:p>
    <w:p w:rsidR="00213AF8" w:rsidRPr="002A6BFB" w:rsidRDefault="00E86A05">
      <w:pPr>
        <w:spacing w:beforeLines="50" w:before="156" w:afterLines="50" w:after="156" w:line="360" w:lineRule="auto"/>
        <w:ind w:firstLineChars="200" w:firstLine="480"/>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3）</w:t>
      </w:r>
      <w:r w:rsidR="00F615F5" w:rsidRPr="002A6BFB">
        <w:rPr>
          <w:rFonts w:ascii="仿宋_GB2312" w:eastAsia="仿宋_GB2312" w:hAnsi="宋体" w:hint="eastAsia"/>
          <w:kern w:val="0"/>
          <w:sz w:val="24"/>
        </w:rPr>
        <w:t>监管机构履行监管职责之需要；</w:t>
      </w:r>
    </w:p>
    <w:p w:rsidR="00213AF8" w:rsidRPr="002A6BFB" w:rsidRDefault="00E86A05">
      <w:pPr>
        <w:spacing w:beforeLines="50" w:before="156" w:afterLines="50" w:after="156" w:line="360" w:lineRule="auto"/>
        <w:ind w:firstLineChars="200" w:firstLine="480"/>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4）</w:t>
      </w:r>
      <w:r w:rsidR="00F615F5" w:rsidRPr="002A6BFB">
        <w:rPr>
          <w:rFonts w:ascii="仿宋_GB2312" w:eastAsia="仿宋_GB2312" w:hAnsi="宋体" w:hint="eastAsia"/>
          <w:kern w:val="0"/>
          <w:sz w:val="24"/>
        </w:rPr>
        <w:t>保密信息的有权披露人同意披露；</w:t>
      </w:r>
    </w:p>
    <w:p w:rsidR="00213AF8" w:rsidRPr="002A6BFB" w:rsidRDefault="00E86A05">
      <w:pPr>
        <w:spacing w:beforeLines="50" w:before="156" w:afterLines="50" w:after="156" w:line="360" w:lineRule="auto"/>
        <w:ind w:firstLineChars="200" w:firstLine="480"/>
        <w:rPr>
          <w:rFonts w:ascii="仿宋_GB2312" w:eastAsia="仿宋_GB2312" w:hAnsi="宋体"/>
          <w:kern w:val="0"/>
          <w:sz w:val="24"/>
        </w:rPr>
      </w:pPr>
      <w:r w:rsidRPr="002A6BFB">
        <w:rPr>
          <w:rFonts w:ascii="仿宋_GB2312" w:eastAsia="仿宋_GB2312" w:hAnsi="宋体" w:hint="eastAsia"/>
          <w:kern w:val="0"/>
          <w:sz w:val="24"/>
        </w:rPr>
        <w:t>（</w:t>
      </w:r>
      <w:r w:rsidRPr="002A6BFB">
        <w:rPr>
          <w:rFonts w:ascii="仿宋_GB2312" w:eastAsia="仿宋_GB2312" w:hAnsi="宋体"/>
          <w:kern w:val="0"/>
          <w:sz w:val="24"/>
        </w:rPr>
        <w:t>5）</w:t>
      </w:r>
      <w:r w:rsidR="00F615F5" w:rsidRPr="002A6BFB">
        <w:rPr>
          <w:rFonts w:ascii="仿宋_GB2312" w:eastAsia="仿宋_GB2312" w:hAnsi="宋体" w:hint="eastAsia"/>
          <w:kern w:val="0"/>
          <w:sz w:val="24"/>
        </w:rPr>
        <w:t>法律的要求。</w:t>
      </w:r>
    </w:p>
    <w:p w:rsidR="00213AF8" w:rsidRPr="002A6BFB" w:rsidRDefault="00082FE3">
      <w:pPr>
        <w:spacing w:beforeLines="50" w:before="156" w:afterLines="50" w:after="156" w:line="360" w:lineRule="auto"/>
        <w:ind w:firstLineChars="200" w:firstLine="482"/>
        <w:rPr>
          <w:rFonts w:ascii="仿宋_GB2312" w:eastAsia="仿宋_GB2312" w:hAnsi="宋体"/>
          <w:b/>
          <w:kern w:val="0"/>
          <w:sz w:val="24"/>
        </w:rPr>
      </w:pPr>
      <w:r w:rsidRPr="002A6BFB">
        <w:rPr>
          <w:rFonts w:ascii="仿宋_GB2312" w:eastAsia="仿宋_GB2312" w:hAnsi="宋体"/>
          <w:b/>
          <w:kern w:val="0"/>
          <w:sz w:val="24"/>
        </w:rPr>
        <w:t>14</w:t>
      </w:r>
      <w:r w:rsidR="00F615F5" w:rsidRPr="002A6BFB">
        <w:rPr>
          <w:rFonts w:ascii="仿宋_GB2312" w:eastAsia="仿宋_GB2312" w:hAnsi="宋体"/>
          <w:b/>
          <w:kern w:val="0"/>
          <w:sz w:val="24"/>
        </w:rPr>
        <w:t xml:space="preserve">.3 </w:t>
      </w:r>
      <w:r w:rsidR="00F615F5" w:rsidRPr="002A6BFB">
        <w:rPr>
          <w:rFonts w:ascii="仿宋_GB2312" w:eastAsia="仿宋_GB2312" w:hAnsi="宋体" w:hint="eastAsia"/>
          <w:b/>
          <w:kern w:val="0"/>
          <w:sz w:val="24"/>
        </w:rPr>
        <w:t>争议的处理</w:t>
      </w:r>
    </w:p>
    <w:p w:rsidR="00213AF8" w:rsidRPr="002A6BFB" w:rsidRDefault="00082FE3">
      <w:pPr>
        <w:spacing w:beforeLines="50" w:before="156" w:afterLines="50" w:after="156" w:line="360" w:lineRule="auto"/>
        <w:ind w:firstLineChars="200" w:firstLine="482"/>
        <w:rPr>
          <w:rFonts w:ascii="仿宋_GB2312" w:eastAsia="仿宋_GB2312" w:hAnsi="宋体"/>
          <w:kern w:val="0"/>
          <w:sz w:val="24"/>
        </w:rPr>
      </w:pPr>
      <w:r w:rsidRPr="002A6BFB">
        <w:rPr>
          <w:rFonts w:ascii="仿宋_GB2312" w:eastAsia="仿宋_GB2312" w:hAnsi="宋体"/>
          <w:b/>
          <w:kern w:val="0"/>
          <w:sz w:val="24"/>
        </w:rPr>
        <w:t>14</w:t>
      </w:r>
      <w:r w:rsidR="00F615F5" w:rsidRPr="002A6BFB">
        <w:rPr>
          <w:rFonts w:ascii="仿宋_GB2312" w:eastAsia="仿宋_GB2312" w:hAnsi="宋体"/>
          <w:b/>
          <w:kern w:val="0"/>
          <w:sz w:val="24"/>
        </w:rPr>
        <w:t>.3.1</w:t>
      </w:r>
      <w:r w:rsidR="00F615F5" w:rsidRPr="002A6BFB">
        <w:rPr>
          <w:rFonts w:ascii="仿宋_GB2312" w:eastAsia="仿宋_GB2312" w:hAnsi="宋体" w:hint="eastAsia"/>
          <w:kern w:val="0"/>
          <w:sz w:val="24"/>
        </w:rPr>
        <w:t>本协议的订立、生效、履行、解释、修改和终止等事项适用中华人民共和国现行法律、法规及规章。</w:t>
      </w:r>
    </w:p>
    <w:p w:rsidR="00213AF8" w:rsidRPr="002A6BFB" w:rsidRDefault="00082FE3">
      <w:pPr>
        <w:spacing w:beforeLines="50" w:before="156" w:afterLines="50" w:after="156" w:line="360" w:lineRule="auto"/>
        <w:ind w:firstLineChars="200" w:firstLine="482"/>
        <w:rPr>
          <w:rFonts w:ascii="仿宋_GB2312" w:eastAsia="仿宋_GB2312" w:hAnsi="宋体"/>
          <w:kern w:val="0"/>
          <w:sz w:val="24"/>
        </w:rPr>
      </w:pPr>
      <w:r w:rsidRPr="002A6BFB">
        <w:rPr>
          <w:rFonts w:ascii="仿宋_GB2312" w:eastAsia="仿宋_GB2312" w:hAnsi="宋体" w:hint="eastAsia"/>
          <w:b/>
          <w:kern w:val="0"/>
          <w:sz w:val="24"/>
        </w:rPr>
        <w:t>14</w:t>
      </w:r>
      <w:r w:rsidR="00F615F5" w:rsidRPr="002A6BFB">
        <w:rPr>
          <w:rFonts w:ascii="仿宋_GB2312" w:eastAsia="仿宋_GB2312" w:hAnsi="宋体" w:hint="eastAsia"/>
          <w:b/>
          <w:kern w:val="0"/>
          <w:sz w:val="24"/>
        </w:rPr>
        <w:t>.3.2</w:t>
      </w:r>
      <w:r w:rsidR="00F615F5" w:rsidRPr="002A6BFB">
        <w:rPr>
          <w:rFonts w:ascii="仿宋_GB2312" w:eastAsia="仿宋_GB2312" w:hAnsi="宋体" w:hint="eastAsia"/>
          <w:kern w:val="0"/>
          <w:sz w:val="24"/>
        </w:rPr>
        <w:t>任何因本协议而产生的或与本协议有关的争议，各方首先应通过友好协商予以解决；若协商不成， 任何一方应向上海国际经济贸易仲裁委员会提起仲裁，仲裁裁决是终局的，对各方当事人均有约束力。</w:t>
      </w:r>
    </w:p>
    <w:p w:rsidR="00213AF8" w:rsidRPr="002A6BFB" w:rsidRDefault="00082FE3">
      <w:pPr>
        <w:spacing w:beforeLines="50" w:before="156" w:afterLines="50" w:after="156" w:line="360" w:lineRule="auto"/>
        <w:ind w:firstLineChars="200" w:firstLine="482"/>
        <w:rPr>
          <w:rFonts w:ascii="仿宋_GB2312" w:eastAsia="仿宋_GB2312" w:hAnsi="宋体"/>
          <w:kern w:val="0"/>
          <w:sz w:val="24"/>
        </w:rPr>
      </w:pPr>
      <w:r w:rsidRPr="002A6BFB">
        <w:rPr>
          <w:rFonts w:ascii="仿宋_GB2312" w:eastAsia="仿宋_GB2312" w:hAnsi="宋体"/>
          <w:b/>
          <w:kern w:val="0"/>
          <w:sz w:val="24"/>
        </w:rPr>
        <w:t>14</w:t>
      </w:r>
      <w:r w:rsidR="00F615F5" w:rsidRPr="002A6BFB">
        <w:rPr>
          <w:rFonts w:ascii="仿宋_GB2312" w:eastAsia="仿宋_GB2312" w:hAnsi="宋体"/>
          <w:b/>
          <w:kern w:val="0"/>
          <w:sz w:val="24"/>
        </w:rPr>
        <w:t>.3.3</w:t>
      </w:r>
      <w:r w:rsidR="00F615F5" w:rsidRPr="002A6BFB">
        <w:rPr>
          <w:rFonts w:ascii="仿宋_GB2312" w:eastAsia="仿宋_GB2312" w:hAnsi="宋体" w:hint="eastAsia"/>
          <w:kern w:val="0"/>
          <w:sz w:val="24"/>
        </w:rPr>
        <w:t>仲裁期间，除仲裁事由本身外，各方应继续履行本协议规定的各项义务。</w:t>
      </w:r>
    </w:p>
    <w:p w:rsidR="00213AF8" w:rsidRPr="002A6BFB" w:rsidRDefault="00082FE3">
      <w:pPr>
        <w:spacing w:beforeLines="50" w:before="156" w:afterLines="50" w:after="156" w:line="360" w:lineRule="auto"/>
        <w:ind w:firstLineChars="200" w:firstLine="482"/>
        <w:rPr>
          <w:rFonts w:ascii="仿宋_GB2312" w:eastAsia="仿宋_GB2312" w:hAnsi="宋体"/>
          <w:b/>
          <w:kern w:val="0"/>
          <w:sz w:val="24"/>
        </w:rPr>
      </w:pPr>
      <w:r w:rsidRPr="002A6BFB">
        <w:rPr>
          <w:rFonts w:ascii="仿宋_GB2312" w:eastAsia="仿宋_GB2312" w:hAnsi="宋体"/>
          <w:b/>
          <w:kern w:val="0"/>
          <w:sz w:val="24"/>
        </w:rPr>
        <w:t>14</w:t>
      </w:r>
      <w:r w:rsidR="00F615F5" w:rsidRPr="002A6BFB">
        <w:rPr>
          <w:rFonts w:ascii="仿宋_GB2312" w:eastAsia="仿宋_GB2312" w:hAnsi="宋体"/>
          <w:b/>
          <w:kern w:val="0"/>
          <w:sz w:val="24"/>
        </w:rPr>
        <w:t xml:space="preserve">.4 </w:t>
      </w:r>
      <w:r w:rsidR="00F615F5" w:rsidRPr="002A6BFB">
        <w:rPr>
          <w:rFonts w:ascii="仿宋_GB2312" w:eastAsia="仿宋_GB2312" w:hAnsi="宋体" w:hint="eastAsia"/>
          <w:b/>
          <w:kern w:val="0"/>
          <w:sz w:val="24"/>
        </w:rPr>
        <w:t>协议的效力及其他</w:t>
      </w:r>
    </w:p>
    <w:p w:rsidR="00213AF8" w:rsidRPr="002A6BFB" w:rsidRDefault="00082FE3">
      <w:pPr>
        <w:spacing w:beforeLines="50" w:before="156" w:afterLines="50" w:after="156" w:line="360" w:lineRule="auto"/>
        <w:ind w:firstLineChars="200" w:firstLine="482"/>
        <w:rPr>
          <w:rFonts w:ascii="仿宋_GB2312" w:eastAsia="仿宋_GB2312" w:hAnsi="宋体"/>
          <w:b/>
          <w:kern w:val="0"/>
          <w:sz w:val="24"/>
        </w:rPr>
      </w:pPr>
      <w:r w:rsidRPr="002A6BFB">
        <w:rPr>
          <w:rFonts w:ascii="仿宋_GB2312" w:eastAsia="仿宋_GB2312" w:hAnsi="宋体"/>
          <w:b/>
          <w:kern w:val="0"/>
          <w:sz w:val="24"/>
        </w:rPr>
        <w:t>14</w:t>
      </w:r>
      <w:r w:rsidR="00F615F5" w:rsidRPr="002A6BFB">
        <w:rPr>
          <w:rFonts w:ascii="仿宋_GB2312" w:eastAsia="仿宋_GB2312" w:hAnsi="宋体"/>
          <w:b/>
          <w:kern w:val="0"/>
          <w:sz w:val="24"/>
        </w:rPr>
        <w:t>.4.1本协议生效的条件</w:t>
      </w:r>
    </w:p>
    <w:p w:rsidR="00213AF8" w:rsidRPr="002A6BFB" w:rsidRDefault="00F615F5">
      <w:pPr>
        <w:spacing w:beforeLines="50" w:before="156" w:afterLines="50" w:after="156" w:line="360" w:lineRule="auto"/>
        <w:ind w:firstLineChars="200" w:firstLine="480"/>
        <w:rPr>
          <w:rFonts w:ascii="仿宋_GB2312" w:eastAsia="仿宋_GB2312" w:hAnsi="宋体"/>
          <w:kern w:val="0"/>
          <w:sz w:val="24"/>
        </w:rPr>
      </w:pPr>
      <w:r w:rsidRPr="002A6BFB">
        <w:rPr>
          <w:rFonts w:ascii="仿宋_GB2312" w:eastAsia="仿宋_GB2312" w:hAnsi="宋体" w:hint="eastAsia"/>
          <w:kern w:val="0"/>
          <w:sz w:val="24"/>
        </w:rPr>
        <w:t>本协议自甲、乙双方签章后生效。</w:t>
      </w:r>
    </w:p>
    <w:p w:rsidR="00213AF8" w:rsidRPr="002A6BFB" w:rsidRDefault="00082FE3">
      <w:pPr>
        <w:spacing w:beforeLines="50" w:before="156" w:afterLines="50" w:after="156" w:line="360" w:lineRule="auto"/>
        <w:ind w:firstLineChars="200" w:firstLine="482"/>
        <w:rPr>
          <w:rFonts w:ascii="仿宋_GB2312" w:eastAsia="仿宋_GB2312" w:hAnsi="宋体"/>
          <w:kern w:val="0"/>
          <w:sz w:val="24"/>
        </w:rPr>
      </w:pPr>
      <w:r w:rsidRPr="002A6BFB">
        <w:rPr>
          <w:rFonts w:ascii="仿宋_GB2312" w:eastAsia="仿宋_GB2312" w:hAnsi="宋体"/>
          <w:b/>
          <w:kern w:val="0"/>
          <w:sz w:val="24"/>
        </w:rPr>
        <w:t>14</w:t>
      </w:r>
      <w:r w:rsidR="00F615F5" w:rsidRPr="002A6BFB">
        <w:rPr>
          <w:rFonts w:ascii="仿宋_GB2312" w:eastAsia="仿宋_GB2312" w:hAnsi="宋体"/>
          <w:b/>
          <w:kern w:val="0"/>
          <w:sz w:val="24"/>
        </w:rPr>
        <w:t>.4.2</w:t>
      </w:r>
      <w:r w:rsidR="00F615F5" w:rsidRPr="002A6BFB">
        <w:rPr>
          <w:rFonts w:ascii="仿宋_GB2312" w:eastAsia="仿宋_GB2312" w:hAnsi="宋体" w:hint="eastAsia"/>
          <w:kern w:val="0"/>
          <w:sz w:val="24"/>
        </w:rPr>
        <w:t>乙方不能实际履行托管人职责时，甲方有权终止本协议另行选择托管人，乙方应予以配合。</w:t>
      </w:r>
    </w:p>
    <w:p w:rsidR="00213AF8" w:rsidRPr="002A6BFB" w:rsidRDefault="00082FE3">
      <w:pPr>
        <w:spacing w:beforeLines="50" w:before="156" w:afterLines="50" w:after="156" w:line="360" w:lineRule="auto"/>
        <w:ind w:firstLineChars="200" w:firstLine="482"/>
        <w:rPr>
          <w:rFonts w:ascii="仿宋_GB2312" w:eastAsia="仿宋_GB2312" w:hAnsi="宋体"/>
          <w:kern w:val="0"/>
          <w:sz w:val="24"/>
        </w:rPr>
      </w:pPr>
      <w:r w:rsidRPr="002A6BFB">
        <w:rPr>
          <w:rFonts w:ascii="仿宋_GB2312" w:eastAsia="仿宋_GB2312" w:hAnsi="宋体"/>
          <w:b/>
          <w:kern w:val="0"/>
          <w:sz w:val="24"/>
        </w:rPr>
        <w:t>14</w:t>
      </w:r>
      <w:r w:rsidR="00F615F5" w:rsidRPr="002A6BFB">
        <w:rPr>
          <w:rFonts w:ascii="仿宋_GB2312" w:eastAsia="仿宋_GB2312" w:hAnsi="宋体"/>
          <w:b/>
          <w:kern w:val="0"/>
          <w:sz w:val="24"/>
        </w:rPr>
        <w:t>.4.3</w:t>
      </w:r>
      <w:r w:rsidR="00F615F5" w:rsidRPr="002A6BFB">
        <w:rPr>
          <w:rFonts w:ascii="仿宋_GB2312" w:eastAsia="仿宋_GB2312" w:hAnsi="宋体"/>
          <w:kern w:val="0"/>
          <w:sz w:val="24"/>
        </w:rPr>
        <w:t>除非根据本协议的有关规定提前终止本协议，本协议的期限为生效之日起至</w:t>
      </w:r>
      <w:r w:rsidR="00EA203D" w:rsidRPr="002A6BFB">
        <w:rPr>
          <w:rFonts w:ascii="仿宋_GB2312" w:eastAsia="仿宋_GB2312" w:hAnsi="宋体" w:hint="eastAsia"/>
          <w:kern w:val="0"/>
          <w:sz w:val="24"/>
        </w:rPr>
        <w:t>本理财产品清算终止</w:t>
      </w:r>
      <w:r w:rsidR="00F615F5" w:rsidRPr="002A6BFB">
        <w:rPr>
          <w:rFonts w:ascii="仿宋_GB2312" w:eastAsia="仿宋_GB2312" w:hAnsi="宋体"/>
          <w:kern w:val="0"/>
          <w:sz w:val="24"/>
        </w:rPr>
        <w:t>为止。</w:t>
      </w:r>
    </w:p>
    <w:p w:rsidR="00213AF8" w:rsidRPr="002A6BFB" w:rsidRDefault="00082FE3">
      <w:pPr>
        <w:spacing w:beforeLines="50" w:before="156" w:afterLines="50" w:after="156" w:line="360" w:lineRule="auto"/>
        <w:ind w:firstLineChars="200" w:firstLine="482"/>
        <w:rPr>
          <w:rFonts w:ascii="仿宋_GB2312" w:eastAsia="仿宋_GB2312" w:hAnsi="宋体"/>
          <w:kern w:val="0"/>
          <w:sz w:val="24"/>
        </w:rPr>
      </w:pPr>
      <w:r w:rsidRPr="002A6BFB">
        <w:rPr>
          <w:rFonts w:ascii="仿宋_GB2312" w:eastAsia="仿宋_GB2312" w:hAnsi="宋体"/>
          <w:b/>
          <w:kern w:val="0"/>
          <w:sz w:val="24"/>
        </w:rPr>
        <w:t>14</w:t>
      </w:r>
      <w:r w:rsidR="00F615F5" w:rsidRPr="002A6BFB">
        <w:rPr>
          <w:rFonts w:ascii="仿宋_GB2312" w:eastAsia="仿宋_GB2312" w:hAnsi="宋体"/>
          <w:b/>
          <w:kern w:val="0"/>
          <w:sz w:val="24"/>
        </w:rPr>
        <w:t>.4.4</w:t>
      </w:r>
      <w:r w:rsidR="00F615F5" w:rsidRPr="002A6BFB">
        <w:rPr>
          <w:rFonts w:ascii="仿宋_GB2312" w:eastAsia="仿宋_GB2312" w:hAnsi="宋体" w:hint="eastAsia"/>
          <w:kern w:val="0"/>
          <w:sz w:val="24"/>
        </w:rPr>
        <w:t>本协议未尽事宜，甲、乙双方可另行签订补充协议，所有为执行本协议而签署的补充协议，与本协议具有同等法律效力。</w:t>
      </w:r>
    </w:p>
    <w:p w:rsidR="00213AF8" w:rsidRPr="002A6BFB" w:rsidRDefault="00082FE3">
      <w:pPr>
        <w:spacing w:beforeLines="50" w:before="156" w:afterLines="50" w:after="156" w:line="360" w:lineRule="auto"/>
        <w:ind w:firstLineChars="200" w:firstLine="482"/>
        <w:rPr>
          <w:rFonts w:ascii="仿宋_GB2312" w:eastAsia="仿宋_GB2312" w:hAnsi="宋体"/>
          <w:sz w:val="24"/>
        </w:rPr>
      </w:pPr>
      <w:r w:rsidRPr="002A6BFB">
        <w:rPr>
          <w:rFonts w:ascii="仿宋_GB2312" w:eastAsia="仿宋_GB2312" w:hAnsi="宋体"/>
          <w:b/>
          <w:kern w:val="0"/>
          <w:sz w:val="24"/>
        </w:rPr>
        <w:lastRenderedPageBreak/>
        <w:t>14</w:t>
      </w:r>
      <w:r w:rsidR="00F615F5" w:rsidRPr="002A6BFB">
        <w:rPr>
          <w:rFonts w:ascii="仿宋_GB2312" w:eastAsia="仿宋_GB2312" w:hAnsi="宋体"/>
          <w:b/>
          <w:kern w:val="0"/>
          <w:sz w:val="24"/>
        </w:rPr>
        <w:t>.4.5</w:t>
      </w:r>
      <w:r w:rsidR="00F615F5" w:rsidRPr="002A6BFB">
        <w:rPr>
          <w:rFonts w:ascii="仿宋_GB2312" w:eastAsia="仿宋_GB2312" w:hAnsi="宋体" w:hint="eastAsia"/>
          <w:kern w:val="0"/>
          <w:sz w:val="24"/>
        </w:rPr>
        <w:t>本协议一式</w:t>
      </w:r>
      <w:r w:rsidR="0094170F" w:rsidRPr="002A6BFB">
        <w:rPr>
          <w:rFonts w:ascii="仿宋_GB2312" w:eastAsia="仿宋_GB2312" w:hAnsi="宋体" w:hint="eastAsia"/>
          <w:kern w:val="0"/>
          <w:sz w:val="24"/>
        </w:rPr>
        <w:t>叁</w:t>
      </w:r>
      <w:r w:rsidR="00F615F5" w:rsidRPr="002A6BFB">
        <w:rPr>
          <w:rFonts w:ascii="仿宋_GB2312" w:eastAsia="仿宋_GB2312" w:hAnsi="宋体" w:hint="eastAsia"/>
          <w:kern w:val="0"/>
          <w:sz w:val="24"/>
        </w:rPr>
        <w:t>份，甲、乙双方各执</w:t>
      </w:r>
      <w:r w:rsidR="0094170F" w:rsidRPr="002A6BFB">
        <w:rPr>
          <w:rFonts w:ascii="仿宋_GB2312" w:eastAsia="仿宋_GB2312" w:hAnsi="宋体" w:hint="eastAsia"/>
          <w:kern w:val="0"/>
          <w:sz w:val="24"/>
        </w:rPr>
        <w:t>壹</w:t>
      </w:r>
      <w:r w:rsidR="00F615F5" w:rsidRPr="002A6BFB">
        <w:rPr>
          <w:rFonts w:ascii="仿宋_GB2312" w:eastAsia="仿宋_GB2312" w:hAnsi="宋体" w:hint="eastAsia"/>
          <w:kern w:val="0"/>
          <w:sz w:val="24"/>
        </w:rPr>
        <w:t>份，报</w:t>
      </w:r>
      <w:r w:rsidR="00611F8D" w:rsidRPr="002A6BFB">
        <w:rPr>
          <w:rFonts w:ascii="仿宋_GB2312" w:eastAsia="仿宋_GB2312" w:hAnsi="宋体" w:hint="eastAsia"/>
          <w:kern w:val="0"/>
          <w:sz w:val="24"/>
        </w:rPr>
        <w:t>甲方属地</w:t>
      </w:r>
      <w:r w:rsidR="00F615F5" w:rsidRPr="002A6BFB">
        <w:rPr>
          <w:rFonts w:ascii="仿宋_GB2312" w:eastAsia="仿宋_GB2312" w:hAnsi="宋体" w:hint="eastAsia"/>
          <w:kern w:val="0"/>
          <w:sz w:val="24"/>
        </w:rPr>
        <w:t>银监局壹份，均为正本，具有同等的法律效力。</w:t>
      </w:r>
      <w:r w:rsidR="00F615F5" w:rsidRPr="002A6BFB">
        <w:rPr>
          <w:rFonts w:ascii="仿宋_GB2312" w:eastAsia="仿宋_GB2312" w:hAnsi="宋体"/>
          <w:b/>
          <w:sz w:val="24"/>
        </w:rPr>
        <w:br w:type="page"/>
      </w:r>
      <w:r w:rsidR="00F615F5" w:rsidRPr="002A6BFB">
        <w:rPr>
          <w:rFonts w:ascii="仿宋_GB2312" w:eastAsia="仿宋_GB2312" w:hAnsi="宋体" w:hint="eastAsia"/>
          <w:b/>
          <w:sz w:val="28"/>
          <w:szCs w:val="28"/>
        </w:rPr>
        <w:lastRenderedPageBreak/>
        <w:t>（</w:t>
      </w:r>
      <w:r w:rsidR="00F615F5" w:rsidRPr="002A6BFB">
        <w:rPr>
          <w:rFonts w:ascii="仿宋_GB2312" w:eastAsia="仿宋_GB2312" w:hAnsi="宋体" w:hint="eastAsia"/>
          <w:b/>
          <w:kern w:val="0"/>
          <w:sz w:val="28"/>
        </w:rPr>
        <w:t>本页无正文，为</w:t>
      </w:r>
      <w:r w:rsidR="00E86A05" w:rsidRPr="002A6BFB">
        <w:rPr>
          <w:rFonts w:ascii="仿宋_GB2312" w:eastAsia="仿宋_GB2312" w:hAnsi="宋体" w:hint="eastAsia"/>
          <w:b/>
          <w:kern w:val="0"/>
          <w:sz w:val="28"/>
        </w:rPr>
        <w:t xml:space="preserve">合同编号为：           </w:t>
      </w:r>
      <w:r w:rsidR="00F615F5" w:rsidRPr="002A6BFB">
        <w:rPr>
          <w:rFonts w:ascii="仿宋_GB2312" w:eastAsia="仿宋_GB2312" w:hAnsi="宋体" w:hint="eastAsia"/>
          <w:b/>
          <w:kern w:val="0"/>
          <w:sz w:val="28"/>
          <w:szCs w:val="28"/>
        </w:rPr>
        <w:t>《</w:t>
      </w:r>
      <w:r w:rsidR="00A44A7E" w:rsidRPr="002A6BFB">
        <w:rPr>
          <w:rFonts w:ascii="仿宋_GB2312" w:eastAsia="仿宋_GB2312" w:hAnsi="宋体" w:hint="eastAsia"/>
          <w:b/>
          <w:sz w:val="28"/>
          <w:szCs w:val="28"/>
        </w:rPr>
        <w:t>兴业银行</w:t>
      </w:r>
      <w:r w:rsidR="0091673F" w:rsidRPr="002A6BFB">
        <w:rPr>
          <w:rFonts w:ascii="仿宋_GB2312" w:eastAsia="仿宋_GB2312" w:hAnsi="宋体" w:hint="eastAsia"/>
          <w:b/>
          <w:sz w:val="28"/>
          <w:szCs w:val="28"/>
        </w:rPr>
        <w:t>添利3号</w:t>
      </w:r>
      <w:r w:rsidR="005F1050" w:rsidRPr="002A6BFB">
        <w:rPr>
          <w:rFonts w:ascii="仿宋_GB2312" w:eastAsia="仿宋_GB2312" w:hAnsi="宋体" w:hint="eastAsia"/>
          <w:b/>
          <w:sz w:val="28"/>
          <w:szCs w:val="28"/>
        </w:rPr>
        <w:t>净值型理财产品</w:t>
      </w:r>
      <w:r w:rsidR="004372E2" w:rsidRPr="002A6BFB">
        <w:rPr>
          <w:rFonts w:ascii="仿宋_GB2312" w:eastAsia="仿宋_GB2312" w:hAnsi="宋体" w:hint="eastAsia"/>
          <w:b/>
          <w:sz w:val="28"/>
          <w:szCs w:val="28"/>
        </w:rPr>
        <w:t>托管协议</w:t>
      </w:r>
      <w:r w:rsidR="00F615F5" w:rsidRPr="002A6BFB">
        <w:rPr>
          <w:rFonts w:ascii="仿宋_GB2312" w:eastAsia="仿宋_GB2312" w:hAnsi="宋体" w:hint="eastAsia"/>
          <w:b/>
          <w:bCs/>
          <w:sz w:val="28"/>
          <w:szCs w:val="28"/>
        </w:rPr>
        <w:t>》签字页</w:t>
      </w:r>
      <w:r w:rsidR="00F615F5" w:rsidRPr="002A6BFB">
        <w:rPr>
          <w:rFonts w:ascii="仿宋_GB2312" w:eastAsia="仿宋_GB2312" w:hAnsi="宋体" w:hint="eastAsia"/>
          <w:b/>
          <w:sz w:val="28"/>
          <w:szCs w:val="28"/>
        </w:rPr>
        <w:t>）</w:t>
      </w:r>
    </w:p>
    <w:p w:rsidR="00213AF8" w:rsidRPr="002A6BFB" w:rsidRDefault="00213AF8">
      <w:pPr>
        <w:spacing w:beforeLines="50" w:before="156" w:afterLines="50" w:after="156" w:line="360" w:lineRule="auto"/>
        <w:rPr>
          <w:rFonts w:ascii="仿宋_GB2312" w:eastAsia="仿宋_GB2312" w:hAnsi="宋体"/>
          <w:sz w:val="24"/>
        </w:rPr>
      </w:pPr>
    </w:p>
    <w:p w:rsidR="00213AF8" w:rsidRPr="002A6BFB" w:rsidRDefault="00213AF8">
      <w:pPr>
        <w:spacing w:beforeLines="50" w:before="156" w:afterLines="50" w:after="156" w:line="360" w:lineRule="auto"/>
        <w:rPr>
          <w:rFonts w:ascii="仿宋_GB2312" w:eastAsia="仿宋_GB2312" w:hAnsi="宋体"/>
          <w:sz w:val="24"/>
        </w:rPr>
      </w:pPr>
    </w:p>
    <w:p w:rsidR="00213AF8" w:rsidRPr="002A6BFB" w:rsidRDefault="00213AF8">
      <w:pPr>
        <w:spacing w:beforeLines="50" w:before="156" w:afterLines="50" w:after="156" w:line="360" w:lineRule="auto"/>
        <w:rPr>
          <w:rFonts w:ascii="仿宋_GB2312" w:eastAsia="仿宋_GB2312" w:hAnsi="宋体"/>
          <w:sz w:val="24"/>
        </w:rPr>
      </w:pPr>
    </w:p>
    <w:p w:rsidR="00213AF8" w:rsidRPr="002A6BFB" w:rsidRDefault="00F615F5">
      <w:pPr>
        <w:spacing w:beforeLines="50" w:before="156" w:afterLines="50" w:after="156" w:line="360" w:lineRule="auto"/>
        <w:rPr>
          <w:rFonts w:ascii="仿宋_GB2312" w:eastAsia="仿宋_GB2312" w:hAnsi="宋体"/>
          <w:b/>
          <w:sz w:val="28"/>
          <w:szCs w:val="28"/>
        </w:rPr>
      </w:pPr>
      <w:r w:rsidRPr="002A6BFB">
        <w:rPr>
          <w:rFonts w:ascii="仿宋_GB2312" w:eastAsia="仿宋_GB2312" w:hAnsi="宋体" w:hint="eastAsia"/>
          <w:b/>
          <w:sz w:val="28"/>
          <w:szCs w:val="28"/>
        </w:rPr>
        <w:t>甲方：</w:t>
      </w:r>
      <w:r w:rsidR="00A44A7E" w:rsidRPr="002A6BFB">
        <w:rPr>
          <w:rFonts w:ascii="仿宋_GB2312" w:eastAsia="仿宋_GB2312" w:hAnsi="宋体" w:hint="eastAsia"/>
          <w:b/>
          <w:sz w:val="28"/>
          <w:szCs w:val="28"/>
        </w:rPr>
        <w:t>兴业银行股份有限公司</w:t>
      </w:r>
    </w:p>
    <w:p w:rsidR="00213AF8" w:rsidRPr="002A6BFB" w:rsidRDefault="00F615F5">
      <w:pPr>
        <w:spacing w:beforeLines="50" w:before="156" w:afterLines="50" w:after="156" w:line="360" w:lineRule="auto"/>
        <w:rPr>
          <w:rFonts w:ascii="仿宋_GB2312" w:eastAsia="仿宋_GB2312" w:hAnsi="宋体"/>
          <w:b/>
          <w:sz w:val="28"/>
          <w:szCs w:val="28"/>
        </w:rPr>
      </w:pPr>
      <w:r w:rsidRPr="002A6BFB">
        <w:rPr>
          <w:rFonts w:ascii="仿宋_GB2312" w:eastAsia="仿宋_GB2312" w:hAnsi="宋体" w:hint="eastAsia"/>
          <w:b/>
          <w:sz w:val="28"/>
          <w:szCs w:val="28"/>
        </w:rPr>
        <w:t>法定代表人（授权代表）：</w:t>
      </w:r>
      <w:r w:rsidRPr="002A6BFB">
        <w:rPr>
          <w:rFonts w:ascii="仿宋_GB2312" w:eastAsia="仿宋_GB2312" w:hAnsi="宋体"/>
          <w:b/>
          <w:sz w:val="28"/>
          <w:szCs w:val="28"/>
        </w:rPr>
        <w:t xml:space="preserve">                       </w:t>
      </w:r>
    </w:p>
    <w:p w:rsidR="00213AF8" w:rsidRPr="002A6BFB" w:rsidRDefault="00A73A9C">
      <w:pPr>
        <w:spacing w:beforeLines="50" w:before="156" w:afterLines="50" w:after="156" w:line="360" w:lineRule="auto"/>
        <w:rPr>
          <w:rFonts w:ascii="仿宋_GB2312" w:eastAsia="仿宋_GB2312" w:hAnsi="宋体"/>
          <w:b/>
          <w:sz w:val="28"/>
          <w:szCs w:val="28"/>
        </w:rPr>
      </w:pPr>
      <w:r w:rsidRPr="002A6BFB">
        <w:rPr>
          <w:rFonts w:ascii="仿宋_GB2312" w:eastAsia="仿宋_GB2312" w:hAnsi="宋体"/>
          <w:b/>
          <w:sz w:val="28"/>
          <w:szCs w:val="28"/>
        </w:rPr>
        <w:t>2019</w:t>
      </w:r>
      <w:r w:rsidR="00F615F5" w:rsidRPr="002A6BFB">
        <w:rPr>
          <w:rFonts w:ascii="仿宋_GB2312" w:eastAsia="仿宋_GB2312" w:hAnsi="宋体" w:hint="eastAsia"/>
          <w:b/>
          <w:sz w:val="28"/>
        </w:rPr>
        <w:t>年月</w:t>
      </w:r>
      <w:r w:rsidR="00F615F5" w:rsidRPr="002A6BFB">
        <w:rPr>
          <w:rFonts w:ascii="仿宋_GB2312" w:eastAsia="仿宋_GB2312" w:hAnsi="宋体"/>
          <w:b/>
          <w:sz w:val="28"/>
        </w:rPr>
        <w:t xml:space="preserve">  </w:t>
      </w:r>
      <w:r w:rsidR="00F615F5" w:rsidRPr="002A6BFB">
        <w:rPr>
          <w:rFonts w:ascii="仿宋_GB2312" w:eastAsia="仿宋_GB2312" w:hAnsi="宋体" w:hint="eastAsia"/>
          <w:b/>
          <w:sz w:val="28"/>
        </w:rPr>
        <w:t>日</w:t>
      </w:r>
    </w:p>
    <w:p w:rsidR="00213AF8" w:rsidRPr="002A6BFB" w:rsidRDefault="00213AF8">
      <w:pPr>
        <w:spacing w:beforeLines="50" w:before="156" w:afterLines="50" w:after="156" w:line="360" w:lineRule="auto"/>
        <w:rPr>
          <w:rFonts w:ascii="仿宋_GB2312" w:eastAsia="仿宋_GB2312" w:hAnsi="宋体"/>
          <w:b/>
          <w:sz w:val="24"/>
        </w:rPr>
      </w:pPr>
    </w:p>
    <w:p w:rsidR="00213AF8" w:rsidRPr="002A6BFB" w:rsidRDefault="00213AF8">
      <w:pPr>
        <w:spacing w:beforeLines="50" w:before="156" w:afterLines="50" w:after="156" w:line="360" w:lineRule="auto"/>
        <w:rPr>
          <w:rFonts w:ascii="仿宋_GB2312" w:eastAsia="仿宋_GB2312" w:hAnsi="宋体"/>
          <w:b/>
          <w:sz w:val="24"/>
        </w:rPr>
      </w:pPr>
    </w:p>
    <w:p w:rsidR="00213AF8" w:rsidRPr="002A6BFB" w:rsidRDefault="00213AF8">
      <w:pPr>
        <w:spacing w:beforeLines="50" w:before="156" w:afterLines="50" w:after="156" w:line="360" w:lineRule="auto"/>
        <w:rPr>
          <w:rFonts w:ascii="仿宋_GB2312" w:eastAsia="仿宋_GB2312" w:hAnsi="宋体"/>
          <w:b/>
          <w:sz w:val="24"/>
        </w:rPr>
      </w:pPr>
    </w:p>
    <w:p w:rsidR="00213AF8" w:rsidRPr="002A6BFB" w:rsidRDefault="00213AF8">
      <w:pPr>
        <w:spacing w:beforeLines="50" w:before="156" w:afterLines="50" w:after="156" w:line="360" w:lineRule="auto"/>
        <w:rPr>
          <w:rFonts w:ascii="仿宋_GB2312" w:eastAsia="仿宋_GB2312" w:hAnsi="宋体"/>
          <w:b/>
          <w:sz w:val="24"/>
        </w:rPr>
      </w:pPr>
    </w:p>
    <w:p w:rsidR="00213AF8" w:rsidRPr="002A6BFB" w:rsidRDefault="00F615F5">
      <w:pPr>
        <w:spacing w:beforeLines="50" w:before="156" w:afterLines="50" w:after="156" w:line="360" w:lineRule="auto"/>
        <w:rPr>
          <w:rFonts w:ascii="仿宋_GB2312" w:eastAsia="仿宋_GB2312" w:hAnsi="宋体"/>
          <w:b/>
          <w:sz w:val="28"/>
          <w:szCs w:val="28"/>
        </w:rPr>
      </w:pPr>
      <w:r w:rsidRPr="002A6BFB">
        <w:rPr>
          <w:rFonts w:ascii="仿宋_GB2312" w:eastAsia="仿宋_GB2312" w:hAnsi="宋体" w:hint="eastAsia"/>
          <w:b/>
          <w:sz w:val="28"/>
          <w:szCs w:val="28"/>
        </w:rPr>
        <w:t>乙方：</w:t>
      </w:r>
      <w:r w:rsidRPr="002A6BFB">
        <w:rPr>
          <w:rFonts w:ascii="仿宋_GB2312" w:eastAsia="仿宋_GB2312" w:hAnsi="宋体" w:hint="eastAsia"/>
          <w:b/>
          <w:sz w:val="28"/>
        </w:rPr>
        <w:t>兴业银行股份有限公司</w:t>
      </w:r>
    </w:p>
    <w:p w:rsidR="00213AF8" w:rsidRPr="002A6BFB" w:rsidRDefault="00F615F5">
      <w:pPr>
        <w:spacing w:beforeLines="50" w:before="156" w:afterLines="50" w:after="156" w:line="360" w:lineRule="auto"/>
        <w:rPr>
          <w:rFonts w:ascii="仿宋_GB2312" w:eastAsia="仿宋_GB2312" w:hAnsi="宋体"/>
          <w:b/>
          <w:sz w:val="28"/>
          <w:szCs w:val="28"/>
        </w:rPr>
      </w:pPr>
      <w:r w:rsidRPr="002A6BFB">
        <w:rPr>
          <w:rFonts w:ascii="仿宋_GB2312" w:eastAsia="仿宋_GB2312" w:hAnsi="宋体" w:hint="eastAsia"/>
          <w:b/>
          <w:sz w:val="28"/>
          <w:szCs w:val="28"/>
        </w:rPr>
        <w:t>法定代表人（授权代表）：</w:t>
      </w:r>
      <w:r w:rsidRPr="002A6BFB">
        <w:rPr>
          <w:rFonts w:ascii="仿宋_GB2312" w:eastAsia="仿宋_GB2312" w:hAnsi="宋体"/>
          <w:b/>
          <w:sz w:val="28"/>
        </w:rPr>
        <w:t xml:space="preserve"> </w:t>
      </w:r>
    </w:p>
    <w:p w:rsidR="00213AF8" w:rsidRPr="002A6BFB" w:rsidRDefault="00A73A9C">
      <w:pPr>
        <w:spacing w:beforeLines="50" w:before="156" w:afterLines="50" w:after="156" w:line="360" w:lineRule="auto"/>
        <w:rPr>
          <w:rFonts w:ascii="仿宋_GB2312" w:eastAsia="仿宋_GB2312" w:hAnsi="宋体"/>
          <w:b/>
          <w:sz w:val="28"/>
        </w:rPr>
      </w:pPr>
      <w:r w:rsidRPr="002A6BFB">
        <w:rPr>
          <w:rFonts w:ascii="仿宋_GB2312" w:eastAsia="仿宋_GB2312" w:hAnsi="宋体"/>
          <w:b/>
          <w:sz w:val="28"/>
        </w:rPr>
        <w:t>2019</w:t>
      </w:r>
      <w:r w:rsidR="00F615F5" w:rsidRPr="002A6BFB">
        <w:rPr>
          <w:rFonts w:ascii="仿宋_GB2312" w:eastAsia="仿宋_GB2312" w:hAnsi="宋体" w:hint="eastAsia"/>
          <w:b/>
          <w:sz w:val="28"/>
          <w:szCs w:val="28"/>
        </w:rPr>
        <w:t>年</w:t>
      </w:r>
      <w:r w:rsidR="00BA6BA9" w:rsidRPr="002A6BFB">
        <w:rPr>
          <w:rFonts w:ascii="仿宋_GB2312" w:eastAsia="仿宋_GB2312" w:hAnsi="宋体"/>
          <w:b/>
          <w:sz w:val="28"/>
          <w:szCs w:val="28"/>
        </w:rPr>
        <w:t xml:space="preserve"> </w:t>
      </w:r>
      <w:r w:rsidR="00F615F5" w:rsidRPr="002A6BFB">
        <w:rPr>
          <w:rFonts w:ascii="仿宋_GB2312" w:eastAsia="仿宋_GB2312" w:hAnsi="宋体" w:hint="eastAsia"/>
          <w:b/>
          <w:sz w:val="28"/>
          <w:szCs w:val="28"/>
        </w:rPr>
        <w:t>月</w:t>
      </w:r>
      <w:r w:rsidR="00F615F5" w:rsidRPr="002A6BFB">
        <w:rPr>
          <w:rFonts w:ascii="仿宋_GB2312" w:eastAsia="仿宋_GB2312" w:hAnsi="宋体"/>
          <w:b/>
          <w:sz w:val="28"/>
        </w:rPr>
        <w:t xml:space="preserve">  日</w:t>
      </w:r>
    </w:p>
    <w:p w:rsidR="00213AF8" w:rsidRPr="002A6BFB" w:rsidRDefault="00213AF8">
      <w:pPr>
        <w:spacing w:beforeLines="50" w:before="156" w:afterLines="50" w:after="156" w:line="360" w:lineRule="auto"/>
        <w:rPr>
          <w:rFonts w:ascii="仿宋_GB2312" w:eastAsia="仿宋_GB2312" w:hAnsi="宋体"/>
          <w:sz w:val="24"/>
        </w:rPr>
      </w:pPr>
    </w:p>
    <w:p w:rsidR="00213AF8" w:rsidRPr="002A6BFB" w:rsidRDefault="00213AF8">
      <w:pPr>
        <w:spacing w:beforeLines="50" w:before="156" w:afterLines="50" w:after="156" w:line="360" w:lineRule="auto"/>
        <w:rPr>
          <w:rFonts w:ascii="仿宋_GB2312" w:eastAsia="仿宋_GB2312" w:hAnsi="宋体"/>
          <w:sz w:val="24"/>
        </w:rPr>
      </w:pPr>
    </w:p>
    <w:p w:rsidR="00F615F5" w:rsidRPr="002A6BFB" w:rsidRDefault="00F615F5" w:rsidP="00685E9E">
      <w:pPr>
        <w:spacing w:before="60" w:after="60" w:line="360" w:lineRule="auto"/>
        <w:rPr>
          <w:rFonts w:ascii="仿宋_GB2312" w:eastAsia="仿宋_GB2312" w:hAnsi="宋体"/>
          <w:b/>
          <w:sz w:val="24"/>
        </w:rPr>
      </w:pPr>
      <w:r w:rsidRPr="002A6BFB">
        <w:rPr>
          <w:rFonts w:ascii="仿宋_GB2312" w:eastAsia="仿宋_GB2312" w:hAnsi="宋体"/>
          <w:sz w:val="24"/>
        </w:rPr>
        <w:br w:type="page"/>
      </w:r>
      <w:r w:rsidR="00EA203D" w:rsidRPr="002A6BFB" w:rsidDel="00EA203D">
        <w:rPr>
          <w:rFonts w:ascii="仿宋_GB2312" w:eastAsia="仿宋_GB2312" w:hAnsi="华文中宋"/>
          <w:b/>
          <w:sz w:val="24"/>
        </w:rPr>
        <w:lastRenderedPageBreak/>
        <w:t xml:space="preserve"> </w:t>
      </w:r>
      <w:r w:rsidRPr="002A6BFB">
        <w:rPr>
          <w:rFonts w:ascii="仿宋_GB2312" w:eastAsia="仿宋_GB2312" w:hAnsi="宋体" w:hint="eastAsia"/>
          <w:b/>
          <w:sz w:val="24"/>
        </w:rPr>
        <w:t>附件</w:t>
      </w:r>
      <w:r w:rsidR="00EA203D" w:rsidRPr="002A6BFB">
        <w:rPr>
          <w:rFonts w:ascii="仿宋_GB2312" w:eastAsia="仿宋_GB2312" w:hAnsi="宋体" w:hint="eastAsia"/>
          <w:b/>
          <w:sz w:val="24"/>
        </w:rPr>
        <w:t>一</w:t>
      </w:r>
      <w:r w:rsidRPr="002A6BFB">
        <w:rPr>
          <w:rFonts w:ascii="仿宋_GB2312" w:eastAsia="仿宋_GB2312" w:hAnsi="宋体" w:hint="eastAsia"/>
          <w:b/>
          <w:sz w:val="24"/>
        </w:rPr>
        <w:t>：</w:t>
      </w:r>
    </w:p>
    <w:p w:rsidR="00F615F5" w:rsidRPr="002A6BFB" w:rsidRDefault="00F615F5" w:rsidP="00685E9E">
      <w:pPr>
        <w:spacing w:before="60" w:after="60" w:line="360" w:lineRule="auto"/>
        <w:jc w:val="center"/>
        <w:rPr>
          <w:rFonts w:ascii="仿宋_GB2312" w:eastAsia="仿宋_GB2312" w:hAnsi="宋体"/>
          <w:b/>
          <w:sz w:val="24"/>
        </w:rPr>
      </w:pPr>
    </w:p>
    <w:p w:rsidR="00F615F5" w:rsidRPr="002A6BFB" w:rsidRDefault="00F615F5" w:rsidP="00685E9E">
      <w:pPr>
        <w:spacing w:before="60" w:after="60" w:line="360" w:lineRule="auto"/>
        <w:jc w:val="center"/>
        <w:rPr>
          <w:rFonts w:ascii="仿宋_GB2312" w:eastAsia="仿宋_GB2312" w:hAnsi="宋体"/>
          <w:b/>
          <w:sz w:val="24"/>
        </w:rPr>
      </w:pPr>
      <w:r w:rsidRPr="002A6BFB">
        <w:rPr>
          <w:rFonts w:ascii="仿宋_GB2312" w:eastAsia="仿宋_GB2312" w:hAnsi="宋体" w:hint="eastAsia"/>
          <w:b/>
          <w:sz w:val="24"/>
        </w:rPr>
        <w:t>托管运作起始通知书（格式）</w:t>
      </w:r>
    </w:p>
    <w:p w:rsidR="00F615F5" w:rsidRPr="002A6BFB" w:rsidRDefault="00F615F5" w:rsidP="00685E9E">
      <w:pPr>
        <w:spacing w:before="60" w:after="60" w:line="360" w:lineRule="auto"/>
        <w:jc w:val="center"/>
        <w:rPr>
          <w:rFonts w:ascii="仿宋_GB2312" w:eastAsia="仿宋_GB2312" w:hAnsi="宋体"/>
          <w:sz w:val="24"/>
        </w:rPr>
      </w:pPr>
    </w:p>
    <w:p w:rsidR="00F615F5" w:rsidRPr="002A6BFB" w:rsidRDefault="003F4D65" w:rsidP="00685E9E">
      <w:pPr>
        <w:spacing w:line="360" w:lineRule="auto"/>
        <w:rPr>
          <w:rFonts w:ascii="仿宋_GB2312" w:eastAsia="仿宋_GB2312" w:hAnsi="宋体"/>
          <w:sz w:val="24"/>
        </w:rPr>
      </w:pPr>
      <w:r w:rsidRPr="002A6BFB">
        <w:rPr>
          <w:rFonts w:ascii="仿宋_GB2312" w:eastAsia="仿宋_GB2312" w:hAnsi="宋体" w:hint="eastAsia"/>
          <w:sz w:val="24"/>
        </w:rPr>
        <w:t>托管人（</w:t>
      </w:r>
      <w:r w:rsidR="00F615F5" w:rsidRPr="002A6BFB">
        <w:rPr>
          <w:rFonts w:ascii="仿宋_GB2312" w:eastAsia="仿宋_GB2312" w:hAnsi="宋体" w:hint="eastAsia"/>
          <w:sz w:val="24"/>
        </w:rPr>
        <w:t>兴业银行股份有限公司</w:t>
      </w:r>
      <w:r w:rsidRPr="002A6BFB">
        <w:rPr>
          <w:rFonts w:ascii="仿宋_GB2312" w:eastAsia="仿宋_GB2312" w:hAnsi="宋体" w:hint="eastAsia"/>
          <w:sz w:val="24"/>
        </w:rPr>
        <w:t>）</w:t>
      </w:r>
      <w:r w:rsidR="00F615F5" w:rsidRPr="002A6BFB">
        <w:rPr>
          <w:rFonts w:ascii="仿宋_GB2312" w:eastAsia="仿宋_GB2312" w:hAnsi="宋体" w:hint="eastAsia"/>
          <w:sz w:val="24"/>
        </w:rPr>
        <w:t>：</w:t>
      </w:r>
    </w:p>
    <w:p w:rsidR="00F615F5" w:rsidRPr="002A6BFB" w:rsidRDefault="00F615F5" w:rsidP="00685E9E">
      <w:pPr>
        <w:spacing w:line="360" w:lineRule="auto"/>
        <w:rPr>
          <w:rFonts w:ascii="仿宋_GB2312" w:eastAsia="仿宋_GB2312" w:hAnsi="宋体"/>
          <w:sz w:val="24"/>
        </w:rPr>
      </w:pPr>
    </w:p>
    <w:p w:rsidR="00F615F5" w:rsidRPr="002A6BFB" w:rsidRDefault="00F615F5" w:rsidP="00685E9E">
      <w:pPr>
        <w:spacing w:line="360" w:lineRule="auto"/>
        <w:rPr>
          <w:rFonts w:ascii="仿宋_GB2312" w:eastAsia="仿宋_GB2312" w:hAnsi="宋体"/>
          <w:sz w:val="24"/>
        </w:rPr>
      </w:pPr>
      <w:r w:rsidRPr="002A6BFB">
        <w:rPr>
          <w:rFonts w:ascii="仿宋_GB2312" w:eastAsia="仿宋_GB2312" w:hAnsi="宋体"/>
          <w:sz w:val="24"/>
        </w:rPr>
        <w:t xml:space="preserve">    我方已完成</w:t>
      </w:r>
      <w:r w:rsidRPr="002A6BFB">
        <w:rPr>
          <w:rFonts w:ascii="仿宋_GB2312" w:eastAsia="仿宋_GB2312" w:hAnsi="宋体"/>
          <w:sz w:val="24"/>
        </w:rPr>
        <w:t>“</w:t>
      </w:r>
      <w:r w:rsidR="00A44A7E" w:rsidRPr="002A6BFB">
        <w:rPr>
          <w:rFonts w:ascii="仿宋_GB2312" w:eastAsia="仿宋_GB2312" w:hAnsi="宋体" w:hint="eastAsia"/>
          <w:kern w:val="0"/>
          <w:sz w:val="24"/>
        </w:rPr>
        <w:t>兴业银行</w:t>
      </w:r>
      <w:r w:rsidR="0091673F" w:rsidRPr="002A6BFB">
        <w:rPr>
          <w:rFonts w:ascii="仿宋_GB2312" w:eastAsia="仿宋_GB2312" w:hAnsi="宋体" w:hint="eastAsia"/>
          <w:kern w:val="0"/>
          <w:sz w:val="24"/>
        </w:rPr>
        <w:t>添利3号</w:t>
      </w:r>
      <w:r w:rsidR="005F1050" w:rsidRPr="002A6BFB">
        <w:rPr>
          <w:rFonts w:ascii="仿宋_GB2312" w:eastAsia="仿宋_GB2312" w:hAnsi="宋体" w:hint="eastAsia"/>
          <w:kern w:val="0"/>
          <w:sz w:val="24"/>
        </w:rPr>
        <w:t>净值型理财产品</w:t>
      </w:r>
      <w:r w:rsidRPr="002A6BFB">
        <w:rPr>
          <w:rFonts w:ascii="仿宋_GB2312" w:eastAsia="仿宋_GB2312" w:hAnsi="宋体" w:hint="eastAsia"/>
          <w:sz w:val="24"/>
        </w:rPr>
        <w:t>”资金募集，根据编号为“</w:t>
      </w:r>
      <w:r w:rsidRPr="002A6BFB">
        <w:rPr>
          <w:rFonts w:ascii="仿宋_GB2312" w:eastAsia="仿宋_GB2312" w:hAnsi="宋体"/>
          <w:sz w:val="24"/>
        </w:rPr>
        <w:t xml:space="preserve">         </w:t>
      </w:r>
      <w:r w:rsidRPr="002A6BFB">
        <w:rPr>
          <w:rFonts w:ascii="仿宋_GB2312" w:eastAsia="仿宋_GB2312" w:hAnsi="宋体" w:hint="eastAsia"/>
          <w:sz w:val="24"/>
        </w:rPr>
        <w:t>”的《</w:t>
      </w:r>
      <w:r w:rsidR="00A44A7E" w:rsidRPr="002A6BFB">
        <w:rPr>
          <w:rFonts w:ascii="仿宋_GB2312" w:eastAsia="仿宋_GB2312" w:hAnsi="宋体" w:hint="eastAsia"/>
          <w:kern w:val="0"/>
          <w:sz w:val="24"/>
        </w:rPr>
        <w:t>兴业银行</w:t>
      </w:r>
      <w:r w:rsidR="0091673F" w:rsidRPr="002A6BFB">
        <w:rPr>
          <w:rFonts w:ascii="仿宋_GB2312" w:eastAsia="仿宋_GB2312" w:hAnsi="宋体" w:hint="eastAsia"/>
          <w:kern w:val="0"/>
          <w:sz w:val="24"/>
        </w:rPr>
        <w:t>添利3号</w:t>
      </w:r>
      <w:r w:rsidR="005F1050" w:rsidRPr="002A6BFB">
        <w:rPr>
          <w:rFonts w:ascii="仿宋_GB2312" w:eastAsia="仿宋_GB2312" w:hAnsi="宋体" w:hint="eastAsia"/>
          <w:kern w:val="0"/>
          <w:sz w:val="24"/>
        </w:rPr>
        <w:t>净值型理财产品</w:t>
      </w:r>
      <w:r w:rsidR="00AC63B7" w:rsidRPr="002A6BFB">
        <w:rPr>
          <w:rFonts w:ascii="仿宋_GB2312" w:eastAsia="仿宋_GB2312" w:hAnsi="宋体" w:hint="eastAsia"/>
          <w:bCs/>
          <w:sz w:val="24"/>
        </w:rPr>
        <w:t>托管协议</w:t>
      </w:r>
      <w:r w:rsidRPr="002A6BFB">
        <w:rPr>
          <w:rFonts w:ascii="仿宋_GB2312" w:eastAsia="仿宋_GB2312" w:hAnsi="宋体" w:hint="eastAsia"/>
          <w:sz w:val="24"/>
        </w:rPr>
        <w:t>》，“</w:t>
      </w:r>
      <w:r w:rsidR="00E47535" w:rsidRPr="002A6BFB">
        <w:rPr>
          <w:rFonts w:ascii="仿宋_GB2312" w:eastAsia="仿宋_GB2312" w:hAnsi="宋体"/>
          <w:sz w:val="24"/>
        </w:rPr>
        <w:t xml:space="preserve">      </w:t>
      </w:r>
      <w:r w:rsidRPr="002A6BFB">
        <w:rPr>
          <w:rFonts w:ascii="仿宋_GB2312" w:eastAsia="仿宋_GB2312" w:hAnsi="宋体" w:hint="eastAsia"/>
          <w:sz w:val="24"/>
        </w:rPr>
        <w:t>”理财产品资金人民币</w:t>
      </w:r>
      <w:r w:rsidR="003F4D65" w:rsidRPr="002A6BFB">
        <w:rPr>
          <w:rFonts w:ascii="仿宋_GB2312" w:eastAsia="仿宋_GB2312" w:hAnsi="宋体"/>
          <w:sz w:val="24"/>
        </w:rPr>
        <w:t>________</w:t>
      </w:r>
      <w:r w:rsidRPr="002A6BFB">
        <w:rPr>
          <w:rFonts w:ascii="仿宋_GB2312" w:eastAsia="仿宋_GB2312" w:hAnsi="宋体" w:hint="eastAsia"/>
          <w:sz w:val="24"/>
        </w:rPr>
        <w:t>元整已划入贵行资金托管专户。</w:t>
      </w:r>
    </w:p>
    <w:p w:rsidR="00F615F5" w:rsidRPr="002A6BFB" w:rsidRDefault="00F615F5" w:rsidP="00685E9E">
      <w:pPr>
        <w:spacing w:line="360" w:lineRule="auto"/>
        <w:ind w:firstLineChars="200" w:firstLine="480"/>
        <w:rPr>
          <w:rFonts w:ascii="仿宋_GB2312" w:eastAsia="仿宋_GB2312" w:hAnsi="宋体"/>
          <w:sz w:val="24"/>
        </w:rPr>
      </w:pPr>
      <w:r w:rsidRPr="002A6BFB">
        <w:rPr>
          <w:rFonts w:ascii="仿宋_GB2312" w:eastAsia="仿宋_GB2312" w:hAnsi="宋体" w:hint="eastAsia"/>
          <w:sz w:val="24"/>
        </w:rPr>
        <w:t>兹确定</w:t>
      </w:r>
      <w:r w:rsidRPr="002A6BFB">
        <w:rPr>
          <w:rFonts w:ascii="仿宋_GB2312" w:eastAsia="仿宋_GB2312" w:hAnsi="宋体"/>
          <w:sz w:val="24"/>
        </w:rPr>
        <w:t xml:space="preserve">     年   月   日 为托管运作的起始日。</w:t>
      </w:r>
    </w:p>
    <w:p w:rsidR="00F615F5" w:rsidRPr="002A6BFB" w:rsidRDefault="00F615F5" w:rsidP="00685E9E">
      <w:pPr>
        <w:spacing w:line="360" w:lineRule="auto"/>
        <w:ind w:firstLineChars="200" w:firstLine="480"/>
        <w:rPr>
          <w:rFonts w:ascii="仿宋_GB2312" w:eastAsia="仿宋_GB2312" w:hAnsi="宋体"/>
          <w:sz w:val="24"/>
        </w:rPr>
      </w:pPr>
    </w:p>
    <w:p w:rsidR="00F615F5" w:rsidRPr="002A6BFB" w:rsidRDefault="00F615F5" w:rsidP="00685E9E">
      <w:pPr>
        <w:spacing w:line="360" w:lineRule="auto"/>
        <w:ind w:firstLineChars="200" w:firstLine="480"/>
        <w:rPr>
          <w:rFonts w:ascii="仿宋_GB2312" w:eastAsia="仿宋_GB2312" w:hAnsi="宋体"/>
          <w:sz w:val="24"/>
        </w:rPr>
      </w:pPr>
      <w:r w:rsidRPr="002A6BFB">
        <w:rPr>
          <w:rFonts w:ascii="仿宋_GB2312" w:eastAsia="仿宋_GB2312" w:hAnsi="宋体" w:hint="eastAsia"/>
          <w:sz w:val="24"/>
        </w:rPr>
        <w:t>特此通知。</w:t>
      </w:r>
    </w:p>
    <w:p w:rsidR="00F615F5" w:rsidRPr="002A6BFB" w:rsidRDefault="00F615F5" w:rsidP="00685E9E">
      <w:pPr>
        <w:spacing w:line="360" w:lineRule="auto"/>
        <w:ind w:firstLineChars="1600" w:firstLine="3840"/>
        <w:rPr>
          <w:rFonts w:ascii="仿宋_GB2312" w:eastAsia="仿宋_GB2312" w:hAnsi="宋体"/>
          <w:sz w:val="24"/>
        </w:rPr>
      </w:pPr>
    </w:p>
    <w:p w:rsidR="00E47535" w:rsidRPr="002A6BFB" w:rsidRDefault="00E47535" w:rsidP="00685E9E">
      <w:pPr>
        <w:spacing w:line="360" w:lineRule="auto"/>
        <w:ind w:firstLineChars="1600" w:firstLine="3840"/>
        <w:rPr>
          <w:rFonts w:ascii="仿宋_GB2312" w:eastAsia="仿宋_GB2312" w:hAnsi="宋体"/>
          <w:sz w:val="24"/>
        </w:rPr>
      </w:pPr>
    </w:p>
    <w:p w:rsidR="00E47535" w:rsidRPr="002A6BFB" w:rsidRDefault="00E47535" w:rsidP="00685E9E">
      <w:pPr>
        <w:spacing w:line="360" w:lineRule="auto"/>
        <w:ind w:firstLineChars="1600" w:firstLine="3840"/>
        <w:rPr>
          <w:rFonts w:ascii="仿宋_GB2312" w:eastAsia="仿宋_GB2312" w:hAnsi="宋体"/>
          <w:sz w:val="24"/>
        </w:rPr>
      </w:pPr>
    </w:p>
    <w:p w:rsidR="00E47535" w:rsidRPr="002A6BFB" w:rsidRDefault="00E47535" w:rsidP="00685E9E">
      <w:pPr>
        <w:spacing w:line="360" w:lineRule="auto"/>
        <w:ind w:firstLineChars="1600" w:firstLine="3840"/>
        <w:rPr>
          <w:rFonts w:ascii="仿宋_GB2312" w:eastAsia="仿宋_GB2312" w:hAnsi="宋体"/>
          <w:sz w:val="24"/>
        </w:rPr>
      </w:pPr>
    </w:p>
    <w:p w:rsidR="00E47535" w:rsidRPr="002A6BFB" w:rsidRDefault="00E47535" w:rsidP="00685E9E">
      <w:pPr>
        <w:spacing w:line="360" w:lineRule="auto"/>
        <w:ind w:firstLineChars="1600" w:firstLine="3840"/>
        <w:rPr>
          <w:rFonts w:ascii="仿宋_GB2312" w:eastAsia="仿宋_GB2312" w:hAnsi="宋体"/>
          <w:sz w:val="24"/>
        </w:rPr>
      </w:pPr>
    </w:p>
    <w:p w:rsidR="00E47535" w:rsidRPr="002A6BFB" w:rsidRDefault="00E47535" w:rsidP="00685E9E">
      <w:pPr>
        <w:spacing w:line="360" w:lineRule="auto"/>
        <w:ind w:firstLineChars="1600" w:firstLine="3840"/>
        <w:rPr>
          <w:rFonts w:ascii="仿宋_GB2312" w:eastAsia="仿宋_GB2312" w:hAnsi="宋体"/>
          <w:sz w:val="24"/>
        </w:rPr>
      </w:pPr>
    </w:p>
    <w:p w:rsidR="00F615F5" w:rsidRPr="002A6BFB" w:rsidRDefault="00F615F5" w:rsidP="00685E9E">
      <w:pPr>
        <w:spacing w:line="360" w:lineRule="auto"/>
        <w:ind w:firstLineChars="1600" w:firstLine="3840"/>
        <w:rPr>
          <w:rFonts w:ascii="仿宋_GB2312" w:eastAsia="仿宋_GB2312" w:hAnsi="宋体"/>
          <w:sz w:val="24"/>
        </w:rPr>
      </w:pPr>
    </w:p>
    <w:p w:rsidR="006B1AE5" w:rsidRPr="002A6BFB" w:rsidRDefault="003F4D65" w:rsidP="00685E9E">
      <w:pPr>
        <w:spacing w:before="60" w:after="60" w:line="360" w:lineRule="auto"/>
        <w:ind w:leftChars="2109" w:left="5509" w:hangingChars="450" w:hanging="1080"/>
        <w:jc w:val="right"/>
        <w:rPr>
          <w:rFonts w:ascii="仿宋_GB2312" w:eastAsia="仿宋_GB2312" w:hAnsi="宋体"/>
          <w:sz w:val="24"/>
        </w:rPr>
      </w:pPr>
      <w:r w:rsidRPr="002A6BFB">
        <w:rPr>
          <w:rFonts w:ascii="仿宋_GB2312" w:eastAsia="仿宋_GB2312" w:hAnsi="宋体" w:hint="eastAsia"/>
          <w:bCs/>
          <w:sz w:val="24"/>
        </w:rPr>
        <w:t>管理人（</w:t>
      </w:r>
      <w:r w:rsidR="00A44A7E" w:rsidRPr="002A6BFB">
        <w:rPr>
          <w:rFonts w:ascii="仿宋_GB2312" w:eastAsia="仿宋_GB2312" w:hAnsi="宋体" w:hint="eastAsia"/>
          <w:bCs/>
          <w:sz w:val="24"/>
        </w:rPr>
        <w:t>兴业银行股份</w:t>
      </w:r>
      <w:r w:rsidR="00B95D51" w:rsidRPr="002A6BFB">
        <w:rPr>
          <w:rFonts w:ascii="仿宋_GB2312" w:eastAsia="仿宋_GB2312" w:hAnsi="宋体" w:hint="eastAsia"/>
          <w:bCs/>
          <w:sz w:val="24"/>
        </w:rPr>
        <w:t>有限公司</w:t>
      </w:r>
      <w:r w:rsidRPr="002A6BFB">
        <w:rPr>
          <w:rFonts w:ascii="仿宋_GB2312" w:eastAsia="仿宋_GB2312" w:hAnsi="宋体" w:hint="eastAsia"/>
          <w:bCs/>
          <w:sz w:val="24"/>
        </w:rPr>
        <w:t>）</w:t>
      </w:r>
      <w:r w:rsidR="00F615F5" w:rsidRPr="002A6BFB">
        <w:rPr>
          <w:rFonts w:ascii="仿宋_GB2312" w:eastAsia="仿宋_GB2312" w:hAnsi="宋体"/>
          <w:sz w:val="24"/>
        </w:rPr>
        <w:t xml:space="preserve">                                                      年    月    日</w:t>
      </w:r>
    </w:p>
    <w:p w:rsidR="006B1AE5" w:rsidRPr="002A6BFB" w:rsidRDefault="006B1AE5" w:rsidP="00685E9E">
      <w:pPr>
        <w:spacing w:line="360" w:lineRule="auto"/>
        <w:rPr>
          <w:rFonts w:ascii="仿宋_GB2312" w:eastAsia="仿宋_GB2312" w:hAnsi="宋体"/>
          <w:b/>
          <w:sz w:val="24"/>
        </w:rPr>
      </w:pPr>
      <w:r w:rsidRPr="002A6BFB">
        <w:rPr>
          <w:rFonts w:ascii="仿宋_GB2312" w:eastAsia="仿宋_GB2312" w:hAnsi="宋体"/>
          <w:sz w:val="24"/>
        </w:rPr>
        <w:br w:type="page"/>
      </w:r>
      <w:r w:rsidRPr="002A6BFB">
        <w:rPr>
          <w:rFonts w:ascii="仿宋_GB2312" w:eastAsia="仿宋_GB2312" w:hAnsi="宋体" w:hint="eastAsia"/>
          <w:b/>
          <w:sz w:val="24"/>
        </w:rPr>
        <w:lastRenderedPageBreak/>
        <w:t>附件二：</w:t>
      </w:r>
    </w:p>
    <w:p w:rsidR="006B1AE5" w:rsidRPr="002A6BFB" w:rsidRDefault="006B1AE5" w:rsidP="00685E9E">
      <w:pPr>
        <w:spacing w:line="360" w:lineRule="auto"/>
        <w:rPr>
          <w:rFonts w:ascii="仿宋_GB2312" w:eastAsia="仿宋_GB2312" w:hAnsi="宋体"/>
          <w:b/>
          <w:sz w:val="24"/>
        </w:rPr>
      </w:pPr>
    </w:p>
    <w:p w:rsidR="006B1AE5" w:rsidRPr="002A6BFB" w:rsidRDefault="00A44A7E" w:rsidP="00685E9E">
      <w:pPr>
        <w:spacing w:before="60" w:after="60" w:line="360" w:lineRule="auto"/>
        <w:jc w:val="center"/>
        <w:rPr>
          <w:rFonts w:ascii="仿宋_GB2312" w:eastAsia="仿宋_GB2312" w:hAnsi="宋体"/>
          <w:b/>
          <w:bCs/>
          <w:sz w:val="24"/>
        </w:rPr>
      </w:pPr>
      <w:r w:rsidRPr="002A6BFB">
        <w:rPr>
          <w:rFonts w:ascii="仿宋_GB2312" w:eastAsia="仿宋_GB2312" w:hAnsi="宋体" w:hint="eastAsia"/>
          <w:b/>
          <w:kern w:val="0"/>
          <w:sz w:val="24"/>
        </w:rPr>
        <w:t>兴业银行</w:t>
      </w:r>
      <w:r w:rsidR="0091673F" w:rsidRPr="002A6BFB">
        <w:rPr>
          <w:rFonts w:ascii="仿宋_GB2312" w:eastAsia="仿宋_GB2312" w:hAnsi="宋体" w:hint="eastAsia"/>
          <w:b/>
          <w:kern w:val="0"/>
          <w:sz w:val="24"/>
        </w:rPr>
        <w:t>添利3号</w:t>
      </w:r>
      <w:r w:rsidR="005F1050" w:rsidRPr="002A6BFB">
        <w:rPr>
          <w:rFonts w:ascii="仿宋_GB2312" w:eastAsia="仿宋_GB2312" w:hAnsi="宋体" w:hint="eastAsia"/>
          <w:b/>
          <w:kern w:val="0"/>
          <w:sz w:val="24"/>
        </w:rPr>
        <w:t>净值型理财产品</w:t>
      </w:r>
      <w:r w:rsidR="006B1AE5" w:rsidRPr="002A6BFB">
        <w:rPr>
          <w:rFonts w:ascii="仿宋_GB2312" w:eastAsia="仿宋_GB2312" w:hAnsi="宋体" w:hint="eastAsia"/>
          <w:b/>
          <w:bCs/>
          <w:sz w:val="24"/>
        </w:rPr>
        <w:t>资金划拨指定银行存款账户</w:t>
      </w:r>
    </w:p>
    <w:p w:rsidR="006B1AE5" w:rsidRPr="002A6BFB" w:rsidRDefault="006B1AE5" w:rsidP="00685E9E">
      <w:pPr>
        <w:spacing w:before="60" w:after="60" w:line="360" w:lineRule="auto"/>
        <w:rPr>
          <w:rFonts w:ascii="仿宋_GB2312" w:eastAsia="仿宋_GB2312" w:hAnsi="宋体"/>
          <w:kern w:val="0"/>
          <w:sz w:val="24"/>
        </w:rPr>
      </w:pPr>
    </w:p>
    <w:p w:rsidR="006B1AE5" w:rsidRPr="002A6BFB" w:rsidRDefault="006B1AE5" w:rsidP="00685E9E">
      <w:pPr>
        <w:spacing w:before="60" w:after="60" w:line="360" w:lineRule="auto"/>
        <w:rPr>
          <w:rFonts w:ascii="仿宋_GB2312" w:eastAsia="仿宋_GB2312" w:hAnsi="宋体"/>
          <w:b/>
          <w:kern w:val="0"/>
          <w:sz w:val="24"/>
        </w:rPr>
      </w:pPr>
      <w:r w:rsidRPr="002A6BFB">
        <w:rPr>
          <w:rFonts w:ascii="仿宋_GB2312" w:eastAsia="仿宋_GB2312" w:hAnsi="宋体" w:hint="eastAsia"/>
          <w:b/>
          <w:kern w:val="0"/>
          <w:sz w:val="24"/>
        </w:rPr>
        <w:t>理财产品托管专户（即甲方在乙方开立的理财产品托管专户）</w:t>
      </w:r>
    </w:p>
    <w:p w:rsidR="006B1AE5" w:rsidRPr="002A6BFB" w:rsidRDefault="006B1AE5" w:rsidP="00685E9E">
      <w:pPr>
        <w:spacing w:before="60" w:after="60" w:line="360" w:lineRule="auto"/>
        <w:rPr>
          <w:rFonts w:ascii="仿宋_GB2312" w:eastAsia="仿宋_GB2312" w:hAnsi="宋体"/>
          <w:kern w:val="0"/>
          <w:sz w:val="24"/>
        </w:rPr>
      </w:pPr>
      <w:r w:rsidRPr="002A6BFB">
        <w:rPr>
          <w:rFonts w:ascii="仿宋_GB2312" w:eastAsia="仿宋_GB2312" w:hAnsi="宋体" w:hint="eastAsia"/>
          <w:kern w:val="0"/>
          <w:sz w:val="24"/>
        </w:rPr>
        <w:t>户</w:t>
      </w:r>
      <w:r w:rsidRPr="002A6BFB">
        <w:rPr>
          <w:rFonts w:ascii="仿宋_GB2312" w:eastAsia="仿宋_GB2312" w:hAnsi="宋体"/>
          <w:kern w:val="0"/>
          <w:sz w:val="24"/>
        </w:rPr>
        <w:t xml:space="preserve">    名： </w:t>
      </w:r>
    </w:p>
    <w:p w:rsidR="006B1AE5" w:rsidRPr="002A6BFB" w:rsidRDefault="006B1AE5" w:rsidP="00685E9E">
      <w:pPr>
        <w:tabs>
          <w:tab w:val="left" w:pos="720"/>
        </w:tabs>
        <w:autoSpaceDE w:val="0"/>
        <w:autoSpaceDN w:val="0"/>
        <w:adjustRightInd w:val="0"/>
        <w:spacing w:line="360" w:lineRule="auto"/>
        <w:ind w:right="18"/>
        <w:jc w:val="left"/>
        <w:rPr>
          <w:rFonts w:ascii="仿宋_GB2312" w:eastAsia="仿宋_GB2312" w:hAnsi="宋体"/>
          <w:kern w:val="0"/>
          <w:sz w:val="24"/>
        </w:rPr>
      </w:pPr>
      <w:r w:rsidRPr="002A6BFB">
        <w:rPr>
          <w:rFonts w:ascii="仿宋_GB2312" w:eastAsia="仿宋_GB2312" w:hAnsi="宋体" w:hint="eastAsia"/>
          <w:kern w:val="0"/>
          <w:sz w:val="24"/>
        </w:rPr>
        <w:t>账</w:t>
      </w:r>
      <w:r w:rsidRPr="002A6BFB">
        <w:rPr>
          <w:rFonts w:ascii="仿宋_GB2312" w:eastAsia="仿宋_GB2312" w:hAnsi="宋体"/>
          <w:kern w:val="0"/>
          <w:sz w:val="24"/>
        </w:rPr>
        <w:t xml:space="preserve">    号：</w:t>
      </w:r>
    </w:p>
    <w:p w:rsidR="006B1AE5" w:rsidRPr="002A6BFB" w:rsidRDefault="006B1AE5" w:rsidP="00685E9E">
      <w:pPr>
        <w:spacing w:before="60" w:after="60" w:line="360" w:lineRule="auto"/>
        <w:rPr>
          <w:rFonts w:ascii="仿宋_GB2312" w:eastAsia="仿宋_GB2312" w:hAnsi="宋体"/>
          <w:kern w:val="0"/>
          <w:sz w:val="24"/>
        </w:rPr>
      </w:pPr>
      <w:r w:rsidRPr="002A6BFB">
        <w:rPr>
          <w:rFonts w:ascii="仿宋_GB2312" w:eastAsia="仿宋_GB2312" w:hAnsi="宋体" w:hint="eastAsia"/>
          <w:kern w:val="0"/>
          <w:sz w:val="24"/>
        </w:rPr>
        <w:t>开户银行：</w:t>
      </w:r>
      <w:r w:rsidRPr="002A6BFB">
        <w:rPr>
          <w:rFonts w:ascii="仿宋_GB2312" w:eastAsia="仿宋_GB2312" w:hAnsi="宋体"/>
          <w:kern w:val="0"/>
          <w:sz w:val="24"/>
        </w:rPr>
        <w:t xml:space="preserve"> </w:t>
      </w:r>
    </w:p>
    <w:p w:rsidR="006B1AE5" w:rsidRPr="002A6BFB" w:rsidRDefault="006B1AE5" w:rsidP="00685E9E">
      <w:pPr>
        <w:spacing w:before="60" w:after="60" w:line="360" w:lineRule="auto"/>
        <w:rPr>
          <w:rFonts w:ascii="仿宋_GB2312" w:eastAsia="仿宋_GB2312" w:hAnsi="宋体"/>
          <w:kern w:val="0"/>
          <w:sz w:val="24"/>
        </w:rPr>
      </w:pPr>
    </w:p>
    <w:p w:rsidR="006B1AE5" w:rsidRPr="002A6BFB" w:rsidRDefault="003F4D65" w:rsidP="00685E9E">
      <w:pPr>
        <w:spacing w:line="360" w:lineRule="auto"/>
        <w:jc w:val="left"/>
        <w:rPr>
          <w:rFonts w:ascii="仿宋_GB2312" w:eastAsia="仿宋_GB2312" w:hAnsi="宋体"/>
          <w:b/>
          <w:kern w:val="0"/>
          <w:sz w:val="24"/>
        </w:rPr>
      </w:pPr>
      <w:r w:rsidRPr="002A6BFB">
        <w:rPr>
          <w:rFonts w:ascii="仿宋_GB2312" w:eastAsia="仿宋_GB2312" w:hAnsi="宋体" w:hint="eastAsia"/>
          <w:b/>
          <w:kern w:val="0"/>
          <w:sz w:val="24"/>
        </w:rPr>
        <w:t>理财产品</w:t>
      </w:r>
      <w:r w:rsidR="006B1AE5" w:rsidRPr="002A6BFB">
        <w:rPr>
          <w:rFonts w:ascii="仿宋_GB2312" w:eastAsia="仿宋_GB2312" w:hAnsi="宋体" w:hint="eastAsia"/>
          <w:b/>
          <w:kern w:val="0"/>
          <w:sz w:val="24"/>
        </w:rPr>
        <w:t>托管费收入账户：</w:t>
      </w:r>
    </w:p>
    <w:p w:rsidR="00FD54B0" w:rsidRPr="002A6BFB" w:rsidRDefault="00FD54B0" w:rsidP="00685E9E">
      <w:pPr>
        <w:spacing w:line="360" w:lineRule="auto"/>
        <w:rPr>
          <w:rFonts w:ascii="仿宋_GB2312" w:eastAsia="仿宋_GB2312"/>
          <w:sz w:val="24"/>
        </w:rPr>
      </w:pPr>
      <w:r w:rsidRPr="002A6BFB">
        <w:rPr>
          <w:rFonts w:ascii="仿宋_GB2312" w:eastAsia="仿宋_GB2312" w:hint="eastAsia"/>
          <w:sz w:val="24"/>
        </w:rPr>
        <w:t>账户名：行内理财资金托管业务收入</w:t>
      </w:r>
    </w:p>
    <w:p w:rsidR="00FD54B0" w:rsidRPr="002A6BFB" w:rsidRDefault="00FD54B0" w:rsidP="00685E9E">
      <w:pPr>
        <w:spacing w:line="360" w:lineRule="auto"/>
        <w:rPr>
          <w:rFonts w:ascii="仿宋_GB2312" w:eastAsia="仿宋_GB2312"/>
          <w:sz w:val="24"/>
        </w:rPr>
      </w:pPr>
      <w:r w:rsidRPr="002A6BFB">
        <w:rPr>
          <w:rFonts w:ascii="仿宋_GB2312" w:eastAsia="仿宋_GB2312" w:hint="eastAsia"/>
          <w:sz w:val="24"/>
        </w:rPr>
        <w:t>账号：</w:t>
      </w:r>
      <w:r w:rsidRPr="002A6BFB">
        <w:rPr>
          <w:rFonts w:ascii="仿宋_GB2312" w:eastAsia="仿宋_GB2312" w:cs="宋体"/>
          <w:kern w:val="0"/>
          <w:sz w:val="24"/>
        </w:rPr>
        <w:t xml:space="preserve"> 051010191678000113</w:t>
      </w:r>
    </w:p>
    <w:p w:rsidR="00FD54B0" w:rsidRPr="002A6BFB" w:rsidRDefault="00FD54B0" w:rsidP="00685E9E">
      <w:pPr>
        <w:spacing w:line="360" w:lineRule="auto"/>
        <w:rPr>
          <w:rFonts w:ascii="仿宋_GB2312" w:eastAsia="仿宋_GB2312"/>
          <w:sz w:val="24"/>
        </w:rPr>
      </w:pPr>
      <w:r w:rsidRPr="002A6BFB">
        <w:rPr>
          <w:rFonts w:ascii="仿宋_GB2312" w:eastAsia="仿宋_GB2312" w:hint="eastAsia"/>
          <w:sz w:val="24"/>
        </w:rPr>
        <w:t>开户行：兴业银行资产托管部</w:t>
      </w:r>
    </w:p>
    <w:p w:rsidR="006B1AE5" w:rsidRPr="002A6BFB" w:rsidRDefault="006B1AE5" w:rsidP="00685E9E">
      <w:pPr>
        <w:spacing w:line="360" w:lineRule="auto"/>
        <w:jc w:val="left"/>
        <w:rPr>
          <w:rFonts w:ascii="仿宋_GB2312" w:eastAsia="仿宋_GB2312" w:hAnsi="宋体"/>
          <w:kern w:val="0"/>
          <w:sz w:val="24"/>
        </w:rPr>
      </w:pPr>
    </w:p>
    <w:p w:rsidR="00FD54B0" w:rsidRPr="002A6BFB" w:rsidRDefault="00FD54B0" w:rsidP="00685E9E">
      <w:pPr>
        <w:spacing w:line="360" w:lineRule="auto"/>
        <w:jc w:val="left"/>
        <w:rPr>
          <w:rFonts w:ascii="仿宋_GB2312" w:eastAsia="仿宋_GB2312" w:hAnsi="宋体"/>
          <w:kern w:val="0"/>
          <w:sz w:val="24"/>
        </w:rPr>
      </w:pPr>
    </w:p>
    <w:p w:rsidR="006B1AE5" w:rsidRPr="002A6BFB" w:rsidRDefault="006B1AE5" w:rsidP="00685E9E">
      <w:pPr>
        <w:spacing w:line="360" w:lineRule="auto"/>
        <w:rPr>
          <w:rFonts w:ascii="仿宋_GB2312" w:eastAsia="仿宋_GB2312" w:hAnsi="宋体"/>
          <w:b/>
          <w:sz w:val="24"/>
        </w:rPr>
      </w:pPr>
    </w:p>
    <w:p w:rsidR="00F615F5" w:rsidRPr="002A6BFB" w:rsidRDefault="00F615F5" w:rsidP="00685E9E">
      <w:pPr>
        <w:spacing w:before="60" w:after="60" w:line="360" w:lineRule="auto"/>
        <w:ind w:left="5513" w:hanging="1084"/>
        <w:rPr>
          <w:rFonts w:ascii="仿宋_GB2312" w:eastAsia="仿宋_GB2312" w:hAnsi="华文中宋"/>
          <w:b/>
          <w:sz w:val="24"/>
        </w:rPr>
      </w:pPr>
    </w:p>
    <w:p w:rsidR="00F615F5" w:rsidRPr="002A6BFB" w:rsidRDefault="00F615F5" w:rsidP="00685E9E">
      <w:pPr>
        <w:spacing w:line="360" w:lineRule="auto"/>
        <w:rPr>
          <w:rFonts w:ascii="仿宋_GB2312" w:eastAsia="仿宋_GB2312"/>
          <w:b/>
          <w:kern w:val="0"/>
          <w:sz w:val="24"/>
        </w:rPr>
      </w:pPr>
      <w:r w:rsidRPr="002A6BFB">
        <w:rPr>
          <w:rFonts w:ascii="仿宋_GB2312" w:eastAsia="仿宋_GB2312" w:hAnsi="宋体"/>
          <w:kern w:val="0"/>
          <w:sz w:val="24"/>
        </w:rPr>
        <w:br w:type="page"/>
      </w:r>
      <w:r w:rsidRPr="002A6BFB">
        <w:rPr>
          <w:rFonts w:ascii="仿宋_GB2312" w:eastAsia="仿宋_GB2312" w:hAnsi="宋体"/>
          <w:sz w:val="24"/>
        </w:rPr>
        <w:lastRenderedPageBreak/>
        <w:t xml:space="preserve"> </w:t>
      </w:r>
      <w:r w:rsidRPr="002A6BFB">
        <w:rPr>
          <w:rFonts w:ascii="仿宋_GB2312" w:eastAsia="仿宋_GB2312" w:hint="eastAsia"/>
          <w:b/>
          <w:kern w:val="0"/>
          <w:sz w:val="24"/>
        </w:rPr>
        <w:t>附件</w:t>
      </w:r>
      <w:r w:rsidR="00811401" w:rsidRPr="002A6BFB">
        <w:rPr>
          <w:rFonts w:ascii="仿宋_GB2312" w:eastAsia="仿宋_GB2312" w:hint="eastAsia"/>
          <w:b/>
          <w:kern w:val="0"/>
          <w:sz w:val="24"/>
        </w:rPr>
        <w:t>三</w:t>
      </w:r>
      <w:r w:rsidRPr="002A6BFB">
        <w:rPr>
          <w:rFonts w:ascii="仿宋_GB2312" w:eastAsia="仿宋_GB2312" w:hint="eastAsia"/>
          <w:b/>
          <w:kern w:val="0"/>
          <w:sz w:val="24"/>
        </w:rPr>
        <w:t>：</w:t>
      </w:r>
    </w:p>
    <w:p w:rsidR="00FF2071" w:rsidRPr="002A6BFB" w:rsidRDefault="00A44A7E" w:rsidP="00685E9E">
      <w:pPr>
        <w:spacing w:before="60" w:after="60" w:line="360" w:lineRule="auto"/>
        <w:jc w:val="center"/>
        <w:rPr>
          <w:rFonts w:ascii="仿宋_GB2312" w:eastAsia="仿宋_GB2312" w:hAnsi="宋体"/>
          <w:b/>
          <w:sz w:val="24"/>
        </w:rPr>
      </w:pPr>
      <w:r w:rsidRPr="002A6BFB">
        <w:rPr>
          <w:rFonts w:ascii="仿宋_GB2312" w:eastAsia="仿宋_GB2312" w:hAnsi="宋体" w:hint="eastAsia"/>
          <w:b/>
          <w:kern w:val="0"/>
          <w:sz w:val="24"/>
        </w:rPr>
        <w:t>兴业银行</w:t>
      </w:r>
      <w:r w:rsidR="0091673F" w:rsidRPr="002A6BFB">
        <w:rPr>
          <w:rFonts w:ascii="仿宋_GB2312" w:eastAsia="仿宋_GB2312" w:hAnsi="宋体" w:hint="eastAsia"/>
          <w:b/>
          <w:kern w:val="0"/>
          <w:sz w:val="24"/>
        </w:rPr>
        <w:t>添利3号</w:t>
      </w:r>
      <w:r w:rsidR="005F1050" w:rsidRPr="002A6BFB">
        <w:rPr>
          <w:rFonts w:ascii="仿宋_GB2312" w:eastAsia="仿宋_GB2312" w:hAnsi="宋体" w:hint="eastAsia"/>
          <w:b/>
          <w:kern w:val="0"/>
          <w:sz w:val="24"/>
        </w:rPr>
        <w:t>净值型理财产品</w:t>
      </w:r>
    </w:p>
    <w:p w:rsidR="00E47535" w:rsidRPr="002A6BFB" w:rsidRDefault="00F615F5" w:rsidP="00685E9E">
      <w:pPr>
        <w:spacing w:before="60" w:after="60" w:line="360" w:lineRule="auto"/>
        <w:jc w:val="center"/>
        <w:rPr>
          <w:rFonts w:ascii="仿宋_GB2312" w:eastAsia="仿宋_GB2312" w:hAnsi="宋体"/>
          <w:b/>
          <w:sz w:val="24"/>
        </w:rPr>
      </w:pPr>
      <w:r w:rsidRPr="002A6BFB">
        <w:rPr>
          <w:rFonts w:ascii="仿宋_GB2312" w:eastAsia="仿宋_GB2312" w:hAnsi="宋体" w:hint="eastAsia"/>
          <w:b/>
          <w:sz w:val="24"/>
        </w:rPr>
        <w:t>托管专户划款指令授权书</w:t>
      </w:r>
    </w:p>
    <w:p w:rsidR="00F615F5" w:rsidRPr="002A6BFB" w:rsidRDefault="003F4D65" w:rsidP="00685E9E">
      <w:pPr>
        <w:spacing w:line="360" w:lineRule="auto"/>
        <w:rPr>
          <w:rFonts w:ascii="仿宋_GB2312" w:eastAsia="仿宋_GB2312" w:hAnsi="宋体"/>
          <w:b/>
          <w:sz w:val="24"/>
        </w:rPr>
      </w:pPr>
      <w:r w:rsidRPr="002A6BFB">
        <w:rPr>
          <w:rFonts w:ascii="仿宋_GB2312" w:eastAsia="仿宋_GB2312" w:hAnsi="宋体" w:hint="eastAsia"/>
          <w:b/>
          <w:sz w:val="24"/>
        </w:rPr>
        <w:t>托管人（</w:t>
      </w:r>
      <w:r w:rsidR="00F615F5" w:rsidRPr="002A6BFB">
        <w:rPr>
          <w:rFonts w:ascii="仿宋_GB2312" w:eastAsia="仿宋_GB2312" w:hAnsi="宋体" w:hint="eastAsia"/>
          <w:b/>
          <w:sz w:val="24"/>
        </w:rPr>
        <w:t>兴业银行股份有限公司</w:t>
      </w:r>
      <w:r w:rsidRPr="002A6BFB">
        <w:rPr>
          <w:rFonts w:ascii="仿宋_GB2312" w:eastAsia="仿宋_GB2312" w:hAnsi="宋体" w:hint="eastAsia"/>
          <w:b/>
          <w:sz w:val="24"/>
        </w:rPr>
        <w:t>）</w:t>
      </w:r>
      <w:r w:rsidR="00F615F5" w:rsidRPr="002A6BFB">
        <w:rPr>
          <w:rFonts w:ascii="仿宋_GB2312" w:eastAsia="仿宋_GB2312" w:hAnsi="宋体" w:hint="eastAsia"/>
          <w:b/>
          <w:sz w:val="24"/>
        </w:rPr>
        <w:t>：</w:t>
      </w:r>
    </w:p>
    <w:p w:rsidR="00F615F5" w:rsidRPr="002A6BFB" w:rsidRDefault="00F615F5" w:rsidP="008C0F19">
      <w:pPr>
        <w:spacing w:beforeLines="50" w:before="156" w:line="360" w:lineRule="auto"/>
        <w:ind w:firstLineChars="200" w:firstLine="480"/>
        <w:rPr>
          <w:rFonts w:ascii="仿宋_GB2312" w:eastAsia="仿宋_GB2312" w:hAnsi="宋体"/>
          <w:sz w:val="24"/>
        </w:rPr>
      </w:pPr>
      <w:r w:rsidRPr="002A6BFB">
        <w:rPr>
          <w:rFonts w:ascii="仿宋_GB2312" w:eastAsia="仿宋_GB2312" w:hAnsi="宋体" w:hint="eastAsia"/>
          <w:sz w:val="24"/>
        </w:rPr>
        <w:t>根据双方签署的托管协议，我行特授权以下人员为有权进行“</w:t>
      </w:r>
      <w:r w:rsidR="00A44A7E" w:rsidRPr="002A6BFB">
        <w:rPr>
          <w:rFonts w:ascii="仿宋_GB2312" w:eastAsia="仿宋_GB2312" w:hAnsi="宋体" w:hint="eastAsia"/>
          <w:bCs/>
          <w:sz w:val="24"/>
        </w:rPr>
        <w:t>兴业银行股份有限公司</w:t>
      </w:r>
      <w:r w:rsidRPr="002A6BFB">
        <w:rPr>
          <w:rFonts w:ascii="仿宋_GB2312" w:eastAsia="仿宋_GB2312" w:hAnsi="宋体" w:hint="eastAsia"/>
          <w:sz w:val="24"/>
        </w:rPr>
        <w:t>理财产品</w:t>
      </w:r>
      <w:r w:rsidRPr="002A6BFB">
        <w:rPr>
          <w:rFonts w:ascii="仿宋_GB2312" w:eastAsia="仿宋_GB2312" w:hAnsi="宋体" w:hint="eastAsia"/>
          <w:bCs/>
          <w:sz w:val="24"/>
        </w:rPr>
        <w:t>”</w:t>
      </w:r>
      <w:r w:rsidRPr="002A6BFB">
        <w:rPr>
          <w:rFonts w:ascii="仿宋_GB2312" w:eastAsia="仿宋_GB2312" w:hAnsi="宋体" w:hint="eastAsia"/>
          <w:sz w:val="24"/>
        </w:rPr>
        <w:t>托管专户理财资金运用划款指令及业务往来的办理、签发工作。本授权从</w:t>
      </w:r>
      <w:r w:rsidR="003B2293" w:rsidRPr="002A6BFB">
        <w:rPr>
          <w:rFonts w:ascii="仿宋_GB2312" w:eastAsia="仿宋_GB2312" w:hAnsi="宋体"/>
          <w:sz w:val="24"/>
        </w:rPr>
        <w:t xml:space="preserve">201 </w:t>
      </w:r>
      <w:r w:rsidRPr="002A6BFB">
        <w:rPr>
          <w:rFonts w:ascii="仿宋_GB2312" w:eastAsia="仿宋_GB2312" w:hAnsi="宋体" w:hint="eastAsia"/>
          <w:sz w:val="24"/>
        </w:rPr>
        <w:t>年</w:t>
      </w:r>
      <w:r w:rsidR="00C643DE" w:rsidRPr="002A6BFB">
        <w:rPr>
          <w:rFonts w:ascii="仿宋_GB2312" w:eastAsia="仿宋_GB2312" w:hAnsi="宋体"/>
          <w:sz w:val="24"/>
        </w:rPr>
        <w:t xml:space="preserve">  </w:t>
      </w:r>
      <w:r w:rsidRPr="002A6BFB">
        <w:rPr>
          <w:rFonts w:ascii="仿宋_GB2312" w:eastAsia="仿宋_GB2312" w:hAnsi="宋体" w:hint="eastAsia"/>
          <w:sz w:val="24"/>
        </w:rPr>
        <w:t>月　日起生效，如有变更将另行通知。授权人员及签字样本如下：</w:t>
      </w: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7"/>
        <w:gridCol w:w="1856"/>
        <w:gridCol w:w="1856"/>
        <w:gridCol w:w="1856"/>
        <w:gridCol w:w="1856"/>
      </w:tblGrid>
      <w:tr w:rsidR="00F615F5" w:rsidRPr="002A6BFB">
        <w:trPr>
          <w:trHeight w:val="422"/>
          <w:jc w:val="center"/>
        </w:trPr>
        <w:tc>
          <w:tcPr>
            <w:tcW w:w="1857" w:type="dxa"/>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文件类型</w:t>
            </w:r>
          </w:p>
        </w:tc>
        <w:tc>
          <w:tcPr>
            <w:tcW w:w="1856" w:type="dxa"/>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经办人员</w:t>
            </w:r>
          </w:p>
        </w:tc>
        <w:tc>
          <w:tcPr>
            <w:tcW w:w="1856" w:type="dxa"/>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复核人员</w:t>
            </w:r>
          </w:p>
        </w:tc>
        <w:tc>
          <w:tcPr>
            <w:tcW w:w="1856" w:type="dxa"/>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审核签发人员</w:t>
            </w:r>
          </w:p>
        </w:tc>
        <w:tc>
          <w:tcPr>
            <w:tcW w:w="1856" w:type="dxa"/>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预留业务公章</w:t>
            </w:r>
          </w:p>
        </w:tc>
      </w:tr>
      <w:tr w:rsidR="00F615F5" w:rsidRPr="002A6BFB">
        <w:trPr>
          <w:trHeight w:val="1267"/>
          <w:jc w:val="center"/>
        </w:trPr>
        <w:tc>
          <w:tcPr>
            <w:tcW w:w="1857" w:type="dxa"/>
            <w:vMerge w:val="restart"/>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专户划款指令</w:t>
            </w:r>
            <w:r w:rsidRPr="002A6BFB">
              <w:rPr>
                <w:rFonts w:ascii="仿宋_GB2312" w:eastAsia="仿宋_GB2312" w:hAnsi="宋体"/>
                <w:sz w:val="24"/>
              </w:rPr>
              <w:t>/</w:t>
            </w:r>
          </w:p>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收款通知</w:t>
            </w:r>
            <w:r w:rsidRPr="002A6BFB">
              <w:rPr>
                <w:rFonts w:ascii="仿宋_GB2312" w:eastAsia="仿宋_GB2312" w:hAnsi="宋体"/>
                <w:sz w:val="24"/>
              </w:rPr>
              <w:t>/</w:t>
            </w:r>
          </w:p>
          <w:p w:rsidR="00F615F5" w:rsidRPr="002A6BFB" w:rsidRDefault="00F615F5" w:rsidP="00685E9E">
            <w:pPr>
              <w:spacing w:line="360" w:lineRule="auto"/>
              <w:jc w:val="center"/>
              <w:rPr>
                <w:rFonts w:ascii="仿宋_GB2312" w:eastAsia="仿宋_GB2312" w:hAnsi="宋体"/>
                <w:sz w:val="24"/>
              </w:rPr>
            </w:pPr>
          </w:p>
        </w:tc>
        <w:tc>
          <w:tcPr>
            <w:tcW w:w="1856" w:type="dxa"/>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w:t>
            </w:r>
            <w:r w:rsidRPr="002A6BFB">
              <w:rPr>
                <w:rFonts w:ascii="仿宋_GB2312" w:eastAsia="仿宋_GB2312" w:hAnsi="宋体"/>
                <w:sz w:val="24"/>
              </w:rPr>
              <w:t>A）签字</w:t>
            </w:r>
            <w:r w:rsidRPr="002A6BFB">
              <w:rPr>
                <w:rFonts w:ascii="仿宋_GB2312" w:eastAsia="仿宋_GB2312" w:hAnsi="宋体" w:hint="eastAsia"/>
                <w:sz w:val="24"/>
              </w:rPr>
              <w:t>或样章</w:t>
            </w:r>
          </w:p>
          <w:p w:rsidR="00F615F5" w:rsidRPr="002A6BFB" w:rsidRDefault="00F615F5" w:rsidP="00685E9E">
            <w:pPr>
              <w:spacing w:line="360" w:lineRule="auto"/>
              <w:jc w:val="center"/>
              <w:rPr>
                <w:rFonts w:ascii="仿宋_GB2312" w:eastAsia="仿宋_GB2312" w:hAnsi="宋体"/>
                <w:sz w:val="24"/>
              </w:rPr>
            </w:pPr>
          </w:p>
          <w:p w:rsidR="00F615F5" w:rsidRPr="002A6BFB" w:rsidRDefault="00F615F5" w:rsidP="00685E9E">
            <w:pPr>
              <w:spacing w:line="360" w:lineRule="auto"/>
              <w:ind w:firstLine="420"/>
              <w:jc w:val="center"/>
              <w:rPr>
                <w:rFonts w:ascii="仿宋_GB2312" w:eastAsia="仿宋_GB2312" w:hAnsi="宋体"/>
                <w:sz w:val="24"/>
              </w:rPr>
            </w:pPr>
          </w:p>
        </w:tc>
        <w:tc>
          <w:tcPr>
            <w:tcW w:w="1856" w:type="dxa"/>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w:t>
            </w:r>
            <w:r w:rsidRPr="002A6BFB">
              <w:rPr>
                <w:rFonts w:ascii="仿宋_GB2312" w:eastAsia="仿宋_GB2312" w:hAnsi="宋体"/>
                <w:sz w:val="24"/>
              </w:rPr>
              <w:t>A）签字</w:t>
            </w:r>
            <w:r w:rsidRPr="002A6BFB">
              <w:rPr>
                <w:rFonts w:ascii="仿宋_GB2312" w:eastAsia="仿宋_GB2312" w:hAnsi="宋体" w:hint="eastAsia"/>
                <w:sz w:val="24"/>
              </w:rPr>
              <w:t>或样章</w:t>
            </w:r>
          </w:p>
          <w:p w:rsidR="00F615F5" w:rsidRPr="002A6BFB" w:rsidRDefault="00F615F5" w:rsidP="00DF38F3">
            <w:pPr>
              <w:spacing w:line="360" w:lineRule="auto"/>
              <w:ind w:firstLineChars="200" w:firstLine="480"/>
              <w:jc w:val="center"/>
              <w:rPr>
                <w:rFonts w:ascii="仿宋_GB2312" w:eastAsia="仿宋_GB2312" w:hAnsi="宋体"/>
                <w:sz w:val="24"/>
              </w:rPr>
            </w:pPr>
          </w:p>
          <w:p w:rsidR="00F615F5" w:rsidRPr="002A6BFB" w:rsidRDefault="00F615F5" w:rsidP="00DF38F3">
            <w:pPr>
              <w:spacing w:line="360" w:lineRule="auto"/>
              <w:ind w:firstLineChars="200" w:firstLine="480"/>
              <w:jc w:val="center"/>
              <w:rPr>
                <w:rFonts w:ascii="仿宋_GB2312" w:eastAsia="仿宋_GB2312" w:hAnsi="宋体"/>
                <w:sz w:val="24"/>
              </w:rPr>
            </w:pPr>
          </w:p>
        </w:tc>
        <w:tc>
          <w:tcPr>
            <w:tcW w:w="1856" w:type="dxa"/>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w:t>
            </w:r>
            <w:r w:rsidRPr="002A6BFB">
              <w:rPr>
                <w:rFonts w:ascii="仿宋_GB2312" w:eastAsia="仿宋_GB2312" w:hAnsi="宋体"/>
                <w:sz w:val="24"/>
              </w:rPr>
              <w:t>A）签字</w:t>
            </w:r>
            <w:r w:rsidRPr="002A6BFB">
              <w:rPr>
                <w:rFonts w:ascii="仿宋_GB2312" w:eastAsia="仿宋_GB2312" w:hAnsi="宋体" w:hint="eastAsia"/>
                <w:sz w:val="24"/>
              </w:rPr>
              <w:t>或样章</w:t>
            </w:r>
          </w:p>
          <w:p w:rsidR="00F615F5" w:rsidRPr="002A6BFB" w:rsidRDefault="00F615F5" w:rsidP="00DF38F3">
            <w:pPr>
              <w:spacing w:line="360" w:lineRule="auto"/>
              <w:ind w:firstLineChars="200" w:firstLine="480"/>
              <w:jc w:val="center"/>
              <w:rPr>
                <w:rFonts w:ascii="仿宋_GB2312" w:eastAsia="仿宋_GB2312" w:hAnsi="宋体"/>
                <w:sz w:val="24"/>
              </w:rPr>
            </w:pPr>
          </w:p>
          <w:p w:rsidR="00F615F5" w:rsidRPr="002A6BFB" w:rsidRDefault="00F615F5" w:rsidP="00DF38F3">
            <w:pPr>
              <w:spacing w:line="360" w:lineRule="auto"/>
              <w:ind w:firstLineChars="200" w:firstLine="480"/>
              <w:jc w:val="center"/>
              <w:rPr>
                <w:rFonts w:ascii="仿宋_GB2312" w:eastAsia="仿宋_GB2312" w:hAnsi="宋体"/>
                <w:sz w:val="24"/>
              </w:rPr>
            </w:pPr>
          </w:p>
        </w:tc>
        <w:tc>
          <w:tcPr>
            <w:tcW w:w="1856" w:type="dxa"/>
            <w:vMerge w:val="restart"/>
            <w:vAlign w:val="center"/>
          </w:tcPr>
          <w:p w:rsidR="00F615F5" w:rsidRPr="002A6BFB" w:rsidRDefault="00F615F5" w:rsidP="00685E9E">
            <w:pPr>
              <w:spacing w:line="360" w:lineRule="auto"/>
              <w:jc w:val="center"/>
              <w:rPr>
                <w:rFonts w:ascii="仿宋_GB2312" w:eastAsia="仿宋_GB2312" w:hAnsi="宋体"/>
                <w:sz w:val="24"/>
              </w:rPr>
            </w:pPr>
          </w:p>
        </w:tc>
      </w:tr>
      <w:tr w:rsidR="00F615F5" w:rsidRPr="002A6BFB">
        <w:trPr>
          <w:trHeight w:val="131"/>
          <w:jc w:val="center"/>
        </w:trPr>
        <w:tc>
          <w:tcPr>
            <w:tcW w:w="1857" w:type="dxa"/>
            <w:vMerge/>
            <w:vAlign w:val="center"/>
          </w:tcPr>
          <w:p w:rsidR="00F615F5" w:rsidRPr="002A6BFB" w:rsidRDefault="00F615F5" w:rsidP="00685E9E">
            <w:pPr>
              <w:spacing w:line="360" w:lineRule="auto"/>
              <w:jc w:val="center"/>
              <w:rPr>
                <w:rFonts w:ascii="仿宋_GB2312" w:eastAsia="仿宋_GB2312" w:hAnsi="宋体"/>
                <w:sz w:val="24"/>
              </w:rPr>
            </w:pPr>
          </w:p>
        </w:tc>
        <w:tc>
          <w:tcPr>
            <w:tcW w:w="1856" w:type="dxa"/>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w:t>
            </w:r>
            <w:r w:rsidRPr="002A6BFB">
              <w:rPr>
                <w:rFonts w:ascii="仿宋_GB2312" w:eastAsia="仿宋_GB2312" w:hAnsi="宋体"/>
                <w:sz w:val="24"/>
              </w:rPr>
              <w:t>B）签字</w:t>
            </w:r>
            <w:r w:rsidRPr="002A6BFB">
              <w:rPr>
                <w:rFonts w:ascii="仿宋_GB2312" w:eastAsia="仿宋_GB2312" w:hAnsi="宋体" w:hint="eastAsia"/>
                <w:sz w:val="24"/>
              </w:rPr>
              <w:t>或样章</w:t>
            </w:r>
          </w:p>
          <w:p w:rsidR="00F615F5" w:rsidRPr="002A6BFB" w:rsidRDefault="00F615F5" w:rsidP="00685E9E">
            <w:pPr>
              <w:spacing w:line="360" w:lineRule="auto"/>
              <w:jc w:val="center"/>
              <w:rPr>
                <w:rFonts w:ascii="仿宋_GB2312" w:eastAsia="仿宋_GB2312" w:hAnsi="宋体"/>
                <w:sz w:val="24"/>
              </w:rPr>
            </w:pPr>
          </w:p>
          <w:p w:rsidR="00F615F5" w:rsidRPr="002A6BFB" w:rsidRDefault="00F615F5" w:rsidP="00685E9E">
            <w:pPr>
              <w:spacing w:line="360" w:lineRule="auto"/>
              <w:ind w:firstLine="420"/>
              <w:jc w:val="center"/>
              <w:rPr>
                <w:rFonts w:ascii="仿宋_GB2312" w:eastAsia="仿宋_GB2312" w:hAnsi="宋体"/>
                <w:sz w:val="24"/>
              </w:rPr>
            </w:pPr>
          </w:p>
        </w:tc>
        <w:tc>
          <w:tcPr>
            <w:tcW w:w="1856" w:type="dxa"/>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w:t>
            </w:r>
            <w:r w:rsidRPr="002A6BFB">
              <w:rPr>
                <w:rFonts w:ascii="仿宋_GB2312" w:eastAsia="仿宋_GB2312" w:hAnsi="宋体"/>
                <w:sz w:val="24"/>
              </w:rPr>
              <w:t>B）签字</w:t>
            </w:r>
            <w:r w:rsidRPr="002A6BFB">
              <w:rPr>
                <w:rFonts w:ascii="仿宋_GB2312" w:eastAsia="仿宋_GB2312" w:hAnsi="宋体" w:hint="eastAsia"/>
                <w:sz w:val="24"/>
              </w:rPr>
              <w:t>或样章</w:t>
            </w:r>
          </w:p>
          <w:p w:rsidR="00F615F5" w:rsidRPr="002A6BFB" w:rsidRDefault="00F615F5" w:rsidP="00DF38F3">
            <w:pPr>
              <w:spacing w:line="360" w:lineRule="auto"/>
              <w:ind w:firstLineChars="200" w:firstLine="480"/>
              <w:jc w:val="center"/>
              <w:rPr>
                <w:rFonts w:ascii="仿宋_GB2312" w:eastAsia="仿宋_GB2312" w:hAnsi="宋体"/>
                <w:sz w:val="24"/>
              </w:rPr>
            </w:pPr>
          </w:p>
          <w:p w:rsidR="00F615F5" w:rsidRPr="002A6BFB" w:rsidRDefault="00F615F5" w:rsidP="00DF38F3">
            <w:pPr>
              <w:spacing w:line="360" w:lineRule="auto"/>
              <w:ind w:firstLineChars="200" w:firstLine="480"/>
              <w:jc w:val="center"/>
              <w:rPr>
                <w:rFonts w:ascii="仿宋_GB2312" w:eastAsia="仿宋_GB2312" w:hAnsi="宋体"/>
                <w:sz w:val="24"/>
              </w:rPr>
            </w:pPr>
          </w:p>
        </w:tc>
        <w:tc>
          <w:tcPr>
            <w:tcW w:w="1856" w:type="dxa"/>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w:t>
            </w:r>
            <w:r w:rsidRPr="002A6BFB">
              <w:rPr>
                <w:rFonts w:ascii="仿宋_GB2312" w:eastAsia="仿宋_GB2312" w:hAnsi="宋体"/>
                <w:sz w:val="24"/>
              </w:rPr>
              <w:t>B）签字</w:t>
            </w:r>
            <w:r w:rsidRPr="002A6BFB">
              <w:rPr>
                <w:rFonts w:ascii="仿宋_GB2312" w:eastAsia="仿宋_GB2312" w:hAnsi="宋体" w:hint="eastAsia"/>
                <w:sz w:val="24"/>
              </w:rPr>
              <w:t>或样章</w:t>
            </w:r>
          </w:p>
          <w:p w:rsidR="00F615F5" w:rsidRPr="002A6BFB" w:rsidRDefault="00F615F5" w:rsidP="00DF38F3">
            <w:pPr>
              <w:spacing w:line="360" w:lineRule="auto"/>
              <w:ind w:firstLineChars="200" w:firstLine="480"/>
              <w:jc w:val="center"/>
              <w:rPr>
                <w:rFonts w:ascii="仿宋_GB2312" w:eastAsia="仿宋_GB2312" w:hAnsi="宋体"/>
                <w:sz w:val="24"/>
              </w:rPr>
            </w:pPr>
          </w:p>
          <w:p w:rsidR="00F615F5" w:rsidRPr="002A6BFB" w:rsidRDefault="00F615F5" w:rsidP="00DF38F3">
            <w:pPr>
              <w:spacing w:line="360" w:lineRule="auto"/>
              <w:ind w:firstLineChars="200" w:firstLine="480"/>
              <w:jc w:val="center"/>
              <w:rPr>
                <w:rFonts w:ascii="仿宋_GB2312" w:eastAsia="仿宋_GB2312" w:hAnsi="宋体"/>
                <w:sz w:val="24"/>
              </w:rPr>
            </w:pPr>
          </w:p>
        </w:tc>
        <w:tc>
          <w:tcPr>
            <w:tcW w:w="1856" w:type="dxa"/>
            <w:vMerge/>
            <w:vAlign w:val="center"/>
          </w:tcPr>
          <w:p w:rsidR="00F615F5" w:rsidRPr="002A6BFB" w:rsidRDefault="00F615F5" w:rsidP="00685E9E">
            <w:pPr>
              <w:spacing w:line="360" w:lineRule="auto"/>
              <w:jc w:val="center"/>
              <w:rPr>
                <w:rFonts w:ascii="仿宋_GB2312" w:eastAsia="仿宋_GB2312" w:hAnsi="宋体"/>
                <w:sz w:val="24"/>
              </w:rPr>
            </w:pPr>
          </w:p>
        </w:tc>
      </w:tr>
      <w:tr w:rsidR="00F615F5" w:rsidRPr="002A6BFB">
        <w:trPr>
          <w:trHeight w:val="1281"/>
          <w:jc w:val="center"/>
        </w:trPr>
        <w:tc>
          <w:tcPr>
            <w:tcW w:w="1857" w:type="dxa"/>
            <w:vMerge w:val="restart"/>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sz w:val="24"/>
              </w:rPr>
              <w:t>/会计处理事项</w:t>
            </w:r>
          </w:p>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sz w:val="24"/>
              </w:rPr>
              <w:t>/其他事项</w:t>
            </w:r>
          </w:p>
          <w:p w:rsidR="00F615F5" w:rsidRPr="002A6BFB" w:rsidRDefault="00F615F5" w:rsidP="00685E9E">
            <w:pPr>
              <w:spacing w:line="360" w:lineRule="auto"/>
              <w:jc w:val="center"/>
              <w:rPr>
                <w:rFonts w:ascii="仿宋_GB2312" w:eastAsia="仿宋_GB2312" w:hAnsi="宋体"/>
                <w:sz w:val="24"/>
              </w:rPr>
            </w:pPr>
          </w:p>
        </w:tc>
        <w:tc>
          <w:tcPr>
            <w:tcW w:w="1856" w:type="dxa"/>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w:t>
            </w:r>
            <w:r w:rsidRPr="002A6BFB">
              <w:rPr>
                <w:rFonts w:ascii="仿宋_GB2312" w:eastAsia="仿宋_GB2312" w:hAnsi="宋体"/>
                <w:sz w:val="24"/>
              </w:rPr>
              <w:t>A）签字</w:t>
            </w:r>
            <w:r w:rsidRPr="002A6BFB">
              <w:rPr>
                <w:rFonts w:ascii="仿宋_GB2312" w:eastAsia="仿宋_GB2312" w:hAnsi="宋体" w:hint="eastAsia"/>
                <w:sz w:val="24"/>
              </w:rPr>
              <w:t>或样章</w:t>
            </w:r>
          </w:p>
          <w:p w:rsidR="00F615F5" w:rsidRPr="002A6BFB" w:rsidRDefault="00F615F5" w:rsidP="00685E9E">
            <w:pPr>
              <w:spacing w:line="360" w:lineRule="auto"/>
              <w:jc w:val="center"/>
              <w:rPr>
                <w:rFonts w:ascii="仿宋_GB2312" w:eastAsia="仿宋_GB2312" w:hAnsi="宋体"/>
                <w:sz w:val="24"/>
              </w:rPr>
            </w:pPr>
          </w:p>
          <w:p w:rsidR="00F615F5" w:rsidRPr="002A6BFB" w:rsidRDefault="00F615F5" w:rsidP="00DF38F3">
            <w:pPr>
              <w:spacing w:line="360" w:lineRule="auto"/>
              <w:ind w:firstLineChars="200" w:firstLine="480"/>
              <w:jc w:val="center"/>
              <w:rPr>
                <w:rFonts w:ascii="仿宋_GB2312" w:eastAsia="仿宋_GB2312" w:hAnsi="宋体"/>
                <w:sz w:val="24"/>
              </w:rPr>
            </w:pPr>
          </w:p>
        </w:tc>
        <w:tc>
          <w:tcPr>
            <w:tcW w:w="1856" w:type="dxa"/>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w:t>
            </w:r>
            <w:r w:rsidRPr="002A6BFB">
              <w:rPr>
                <w:rFonts w:ascii="仿宋_GB2312" w:eastAsia="仿宋_GB2312" w:hAnsi="宋体"/>
                <w:sz w:val="24"/>
              </w:rPr>
              <w:t>A）签字</w:t>
            </w:r>
            <w:r w:rsidRPr="002A6BFB">
              <w:rPr>
                <w:rFonts w:ascii="仿宋_GB2312" w:eastAsia="仿宋_GB2312" w:hAnsi="宋体" w:hint="eastAsia"/>
                <w:sz w:val="24"/>
              </w:rPr>
              <w:t>或样章</w:t>
            </w:r>
          </w:p>
          <w:p w:rsidR="00F615F5" w:rsidRPr="002A6BFB" w:rsidRDefault="00F615F5" w:rsidP="00685E9E">
            <w:pPr>
              <w:spacing w:line="360" w:lineRule="auto"/>
              <w:jc w:val="center"/>
              <w:rPr>
                <w:rFonts w:ascii="仿宋_GB2312" w:eastAsia="仿宋_GB2312" w:hAnsi="宋体"/>
                <w:sz w:val="24"/>
              </w:rPr>
            </w:pPr>
          </w:p>
          <w:p w:rsidR="00F615F5" w:rsidRPr="002A6BFB" w:rsidRDefault="00F615F5" w:rsidP="00DF38F3">
            <w:pPr>
              <w:spacing w:line="360" w:lineRule="auto"/>
              <w:ind w:firstLineChars="200" w:firstLine="480"/>
              <w:jc w:val="center"/>
              <w:rPr>
                <w:rFonts w:ascii="仿宋_GB2312" w:eastAsia="仿宋_GB2312" w:hAnsi="宋体"/>
                <w:sz w:val="24"/>
              </w:rPr>
            </w:pPr>
          </w:p>
        </w:tc>
        <w:tc>
          <w:tcPr>
            <w:tcW w:w="1856" w:type="dxa"/>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w:t>
            </w:r>
            <w:r w:rsidRPr="002A6BFB">
              <w:rPr>
                <w:rFonts w:ascii="仿宋_GB2312" w:eastAsia="仿宋_GB2312" w:hAnsi="宋体"/>
                <w:sz w:val="24"/>
              </w:rPr>
              <w:t>A）签字</w:t>
            </w:r>
            <w:r w:rsidRPr="002A6BFB">
              <w:rPr>
                <w:rFonts w:ascii="仿宋_GB2312" w:eastAsia="仿宋_GB2312" w:hAnsi="宋体" w:hint="eastAsia"/>
                <w:sz w:val="24"/>
              </w:rPr>
              <w:t>或样章</w:t>
            </w:r>
          </w:p>
          <w:p w:rsidR="00F615F5" w:rsidRPr="002A6BFB" w:rsidRDefault="00F615F5" w:rsidP="00685E9E">
            <w:pPr>
              <w:spacing w:line="360" w:lineRule="auto"/>
              <w:jc w:val="center"/>
              <w:rPr>
                <w:rFonts w:ascii="仿宋_GB2312" w:eastAsia="仿宋_GB2312" w:hAnsi="宋体"/>
                <w:sz w:val="24"/>
              </w:rPr>
            </w:pPr>
          </w:p>
          <w:p w:rsidR="00F615F5" w:rsidRPr="002A6BFB" w:rsidRDefault="00F615F5" w:rsidP="00DF38F3">
            <w:pPr>
              <w:spacing w:line="360" w:lineRule="auto"/>
              <w:ind w:firstLineChars="200" w:firstLine="480"/>
              <w:jc w:val="center"/>
              <w:rPr>
                <w:rFonts w:ascii="仿宋_GB2312" w:eastAsia="仿宋_GB2312" w:hAnsi="宋体"/>
                <w:sz w:val="24"/>
              </w:rPr>
            </w:pPr>
          </w:p>
        </w:tc>
        <w:tc>
          <w:tcPr>
            <w:tcW w:w="1856" w:type="dxa"/>
            <w:vMerge w:val="restart"/>
            <w:vAlign w:val="center"/>
          </w:tcPr>
          <w:p w:rsidR="00F615F5" w:rsidRPr="002A6BFB" w:rsidRDefault="00F615F5" w:rsidP="00685E9E">
            <w:pPr>
              <w:spacing w:line="360" w:lineRule="auto"/>
              <w:jc w:val="center"/>
              <w:rPr>
                <w:rFonts w:ascii="仿宋_GB2312" w:eastAsia="仿宋_GB2312" w:hAnsi="宋体"/>
                <w:sz w:val="24"/>
              </w:rPr>
            </w:pPr>
          </w:p>
        </w:tc>
      </w:tr>
      <w:tr w:rsidR="00F615F5" w:rsidRPr="002A6BFB">
        <w:trPr>
          <w:trHeight w:val="131"/>
          <w:jc w:val="center"/>
        </w:trPr>
        <w:tc>
          <w:tcPr>
            <w:tcW w:w="1857" w:type="dxa"/>
            <w:vMerge/>
            <w:vAlign w:val="center"/>
          </w:tcPr>
          <w:p w:rsidR="00F615F5" w:rsidRPr="002A6BFB" w:rsidRDefault="00F615F5" w:rsidP="00685E9E">
            <w:pPr>
              <w:spacing w:line="360" w:lineRule="auto"/>
              <w:jc w:val="center"/>
              <w:rPr>
                <w:rFonts w:ascii="仿宋_GB2312" w:eastAsia="仿宋_GB2312" w:hAnsi="宋体"/>
                <w:sz w:val="24"/>
              </w:rPr>
            </w:pPr>
          </w:p>
        </w:tc>
        <w:tc>
          <w:tcPr>
            <w:tcW w:w="1856" w:type="dxa"/>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w:t>
            </w:r>
            <w:r w:rsidRPr="002A6BFB">
              <w:rPr>
                <w:rFonts w:ascii="仿宋_GB2312" w:eastAsia="仿宋_GB2312" w:hAnsi="宋体"/>
                <w:sz w:val="24"/>
              </w:rPr>
              <w:t>B）签字</w:t>
            </w:r>
            <w:r w:rsidRPr="002A6BFB">
              <w:rPr>
                <w:rFonts w:ascii="仿宋_GB2312" w:eastAsia="仿宋_GB2312" w:hAnsi="宋体" w:hint="eastAsia"/>
                <w:sz w:val="24"/>
              </w:rPr>
              <w:t>或样章</w:t>
            </w:r>
          </w:p>
          <w:p w:rsidR="00F615F5" w:rsidRPr="002A6BFB" w:rsidRDefault="00F615F5" w:rsidP="00685E9E">
            <w:pPr>
              <w:spacing w:line="360" w:lineRule="auto"/>
              <w:jc w:val="center"/>
              <w:rPr>
                <w:rFonts w:ascii="仿宋_GB2312" w:eastAsia="仿宋_GB2312" w:hAnsi="宋体"/>
                <w:sz w:val="24"/>
              </w:rPr>
            </w:pPr>
          </w:p>
          <w:p w:rsidR="00F615F5" w:rsidRPr="002A6BFB" w:rsidRDefault="00F615F5" w:rsidP="00DF38F3">
            <w:pPr>
              <w:spacing w:line="360" w:lineRule="auto"/>
              <w:ind w:firstLineChars="200" w:firstLine="480"/>
              <w:jc w:val="center"/>
              <w:rPr>
                <w:rFonts w:ascii="仿宋_GB2312" w:eastAsia="仿宋_GB2312" w:hAnsi="宋体"/>
                <w:sz w:val="24"/>
              </w:rPr>
            </w:pPr>
          </w:p>
        </w:tc>
        <w:tc>
          <w:tcPr>
            <w:tcW w:w="1856" w:type="dxa"/>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w:t>
            </w:r>
            <w:r w:rsidRPr="002A6BFB">
              <w:rPr>
                <w:rFonts w:ascii="仿宋_GB2312" w:eastAsia="仿宋_GB2312" w:hAnsi="宋体"/>
                <w:sz w:val="24"/>
              </w:rPr>
              <w:t>B）签字</w:t>
            </w:r>
            <w:r w:rsidRPr="002A6BFB">
              <w:rPr>
                <w:rFonts w:ascii="仿宋_GB2312" w:eastAsia="仿宋_GB2312" w:hAnsi="宋体" w:hint="eastAsia"/>
                <w:sz w:val="24"/>
              </w:rPr>
              <w:t>或样章</w:t>
            </w:r>
          </w:p>
          <w:p w:rsidR="00F615F5" w:rsidRPr="002A6BFB" w:rsidRDefault="00F615F5" w:rsidP="00685E9E">
            <w:pPr>
              <w:spacing w:line="360" w:lineRule="auto"/>
              <w:jc w:val="center"/>
              <w:rPr>
                <w:rFonts w:ascii="仿宋_GB2312" w:eastAsia="仿宋_GB2312" w:hAnsi="宋体"/>
                <w:sz w:val="24"/>
              </w:rPr>
            </w:pPr>
          </w:p>
          <w:p w:rsidR="00F615F5" w:rsidRPr="002A6BFB" w:rsidRDefault="00F615F5" w:rsidP="00DF38F3">
            <w:pPr>
              <w:spacing w:line="360" w:lineRule="auto"/>
              <w:ind w:firstLineChars="200" w:firstLine="480"/>
              <w:jc w:val="center"/>
              <w:rPr>
                <w:rFonts w:ascii="仿宋_GB2312" w:eastAsia="仿宋_GB2312" w:hAnsi="宋体"/>
                <w:sz w:val="24"/>
              </w:rPr>
            </w:pPr>
          </w:p>
        </w:tc>
        <w:tc>
          <w:tcPr>
            <w:tcW w:w="1856" w:type="dxa"/>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w:t>
            </w:r>
            <w:r w:rsidRPr="002A6BFB">
              <w:rPr>
                <w:rFonts w:ascii="仿宋_GB2312" w:eastAsia="仿宋_GB2312" w:hAnsi="宋体"/>
                <w:sz w:val="24"/>
              </w:rPr>
              <w:t>B）签字</w:t>
            </w:r>
            <w:r w:rsidRPr="002A6BFB">
              <w:rPr>
                <w:rFonts w:ascii="仿宋_GB2312" w:eastAsia="仿宋_GB2312" w:hAnsi="宋体" w:hint="eastAsia"/>
                <w:sz w:val="24"/>
              </w:rPr>
              <w:t>或样章</w:t>
            </w:r>
          </w:p>
          <w:p w:rsidR="00F615F5" w:rsidRPr="002A6BFB" w:rsidRDefault="00F615F5" w:rsidP="00685E9E">
            <w:pPr>
              <w:spacing w:line="360" w:lineRule="auto"/>
              <w:jc w:val="center"/>
              <w:rPr>
                <w:rFonts w:ascii="仿宋_GB2312" w:eastAsia="仿宋_GB2312" w:hAnsi="宋体"/>
                <w:sz w:val="24"/>
              </w:rPr>
            </w:pPr>
          </w:p>
          <w:p w:rsidR="00F615F5" w:rsidRPr="002A6BFB" w:rsidRDefault="00F615F5" w:rsidP="00DF38F3">
            <w:pPr>
              <w:spacing w:line="360" w:lineRule="auto"/>
              <w:ind w:firstLineChars="200" w:firstLine="480"/>
              <w:jc w:val="center"/>
              <w:rPr>
                <w:rFonts w:ascii="仿宋_GB2312" w:eastAsia="仿宋_GB2312" w:hAnsi="宋体"/>
                <w:sz w:val="24"/>
              </w:rPr>
            </w:pPr>
          </w:p>
        </w:tc>
        <w:tc>
          <w:tcPr>
            <w:tcW w:w="1856" w:type="dxa"/>
            <w:vMerge/>
            <w:vAlign w:val="center"/>
          </w:tcPr>
          <w:p w:rsidR="00F615F5" w:rsidRPr="002A6BFB" w:rsidRDefault="00F615F5" w:rsidP="00685E9E">
            <w:pPr>
              <w:spacing w:line="360" w:lineRule="auto"/>
              <w:jc w:val="center"/>
              <w:rPr>
                <w:rFonts w:ascii="仿宋_GB2312" w:eastAsia="仿宋_GB2312" w:hAnsi="宋体"/>
                <w:sz w:val="24"/>
              </w:rPr>
            </w:pPr>
          </w:p>
        </w:tc>
      </w:tr>
      <w:tr w:rsidR="00F615F5" w:rsidRPr="002A6BFB">
        <w:trPr>
          <w:trHeight w:val="858"/>
          <w:jc w:val="center"/>
        </w:trPr>
        <w:tc>
          <w:tcPr>
            <w:tcW w:w="1857" w:type="dxa"/>
            <w:vAlign w:val="center"/>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密押公式</w:t>
            </w:r>
          </w:p>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（可选）</w:t>
            </w:r>
          </w:p>
        </w:tc>
        <w:tc>
          <w:tcPr>
            <w:tcW w:w="5567" w:type="dxa"/>
            <w:gridSpan w:val="3"/>
            <w:vAlign w:val="center"/>
          </w:tcPr>
          <w:p w:rsidR="00F615F5" w:rsidRPr="002A6BFB" w:rsidRDefault="00F615F5" w:rsidP="00685E9E">
            <w:pPr>
              <w:spacing w:line="360" w:lineRule="auto"/>
              <w:jc w:val="center"/>
              <w:rPr>
                <w:rFonts w:ascii="仿宋_GB2312" w:eastAsia="仿宋_GB2312" w:hAnsi="宋体"/>
                <w:sz w:val="24"/>
              </w:rPr>
            </w:pPr>
          </w:p>
        </w:tc>
        <w:tc>
          <w:tcPr>
            <w:tcW w:w="1856" w:type="dxa"/>
            <w:vAlign w:val="center"/>
          </w:tcPr>
          <w:p w:rsidR="00F615F5" w:rsidRPr="002A6BFB" w:rsidRDefault="00F615F5" w:rsidP="00685E9E">
            <w:pPr>
              <w:spacing w:line="360" w:lineRule="auto"/>
              <w:jc w:val="center"/>
              <w:rPr>
                <w:rFonts w:ascii="仿宋_GB2312" w:eastAsia="仿宋_GB2312" w:hAnsi="宋体"/>
                <w:sz w:val="24"/>
              </w:rPr>
            </w:pPr>
          </w:p>
        </w:tc>
      </w:tr>
    </w:tbl>
    <w:p w:rsidR="00F615F5" w:rsidRPr="002A6BFB" w:rsidRDefault="00F615F5" w:rsidP="00685E9E">
      <w:pPr>
        <w:spacing w:line="360" w:lineRule="auto"/>
        <w:rPr>
          <w:rFonts w:ascii="仿宋_GB2312" w:eastAsia="仿宋_GB2312" w:hAnsi="宋体"/>
          <w:sz w:val="24"/>
        </w:rPr>
      </w:pPr>
    </w:p>
    <w:p w:rsidR="00F615F5" w:rsidRPr="002A6BFB" w:rsidRDefault="00F615F5" w:rsidP="00685E9E">
      <w:pPr>
        <w:spacing w:line="360" w:lineRule="auto"/>
        <w:rPr>
          <w:rFonts w:ascii="仿宋_GB2312" w:eastAsia="仿宋_GB2312" w:hAnsi="宋体"/>
          <w:sz w:val="24"/>
        </w:rPr>
      </w:pPr>
      <w:r w:rsidRPr="002A6BFB">
        <w:rPr>
          <w:rFonts w:ascii="仿宋_GB2312" w:eastAsia="仿宋_GB2312" w:hAnsi="宋体" w:hint="eastAsia"/>
          <w:sz w:val="24"/>
        </w:rPr>
        <w:t>传真：</w:t>
      </w:r>
    </w:p>
    <w:p w:rsidR="00F615F5" w:rsidRPr="002A6BFB" w:rsidRDefault="00F615F5" w:rsidP="00685E9E">
      <w:pPr>
        <w:spacing w:line="360" w:lineRule="auto"/>
        <w:rPr>
          <w:rFonts w:ascii="仿宋_GB2312" w:eastAsia="仿宋_GB2312" w:hAnsi="宋体"/>
          <w:sz w:val="24"/>
        </w:rPr>
      </w:pPr>
      <w:r w:rsidRPr="002A6BFB">
        <w:rPr>
          <w:rFonts w:ascii="仿宋_GB2312" w:eastAsia="仿宋_GB2312" w:hAnsi="宋体" w:hint="eastAsia"/>
          <w:sz w:val="24"/>
        </w:rPr>
        <w:t>邮寄地址：</w:t>
      </w:r>
    </w:p>
    <w:p w:rsidR="008C0F19" w:rsidRPr="002A6BFB" w:rsidRDefault="001B6E25" w:rsidP="002A6BFB">
      <w:pPr>
        <w:wordWrap w:val="0"/>
        <w:spacing w:before="156" w:after="156" w:line="360" w:lineRule="auto"/>
        <w:jc w:val="right"/>
        <w:rPr>
          <w:rFonts w:ascii="仿宋_GB2312" w:eastAsia="仿宋_GB2312" w:hAnsi="宋体"/>
          <w:sz w:val="24"/>
        </w:rPr>
      </w:pPr>
      <w:r w:rsidRPr="002A6BFB">
        <w:rPr>
          <w:rFonts w:ascii="仿宋_GB2312" w:eastAsia="仿宋_GB2312" w:hAnsi="宋体" w:hint="eastAsia"/>
          <w:sz w:val="24"/>
        </w:rPr>
        <w:t xml:space="preserve">   </w:t>
      </w:r>
      <w:r w:rsidR="003F4D65" w:rsidRPr="002A6BFB">
        <w:rPr>
          <w:rFonts w:ascii="仿宋_GB2312" w:eastAsia="仿宋_GB2312" w:hAnsi="宋体" w:hint="eastAsia"/>
          <w:sz w:val="24"/>
        </w:rPr>
        <w:t>管理人（兴业银行股份有限公司）</w:t>
      </w:r>
    </w:p>
    <w:p w:rsidR="001B6E25" w:rsidRPr="002A6BFB" w:rsidRDefault="00F615F5" w:rsidP="00685E9E">
      <w:pPr>
        <w:spacing w:before="156" w:after="156" w:line="360" w:lineRule="auto"/>
        <w:rPr>
          <w:rFonts w:ascii="仿宋_GB2312" w:eastAsia="仿宋_GB2312" w:hAnsi="宋体"/>
          <w:sz w:val="24"/>
        </w:rPr>
      </w:pPr>
      <w:r w:rsidRPr="002A6BFB">
        <w:rPr>
          <w:rFonts w:ascii="仿宋_GB2312" w:eastAsia="仿宋_GB2312" w:hAnsi="宋体"/>
          <w:sz w:val="24"/>
        </w:rPr>
        <w:t xml:space="preserve">                                                       20</w:t>
      </w:r>
      <w:r w:rsidR="00E47535" w:rsidRPr="002A6BFB">
        <w:rPr>
          <w:rFonts w:ascii="仿宋_GB2312" w:eastAsia="仿宋_GB2312" w:hAnsi="宋体"/>
          <w:sz w:val="24"/>
        </w:rPr>
        <w:t>1</w:t>
      </w:r>
      <w:r w:rsidR="00DA3F88" w:rsidRPr="002A6BFB">
        <w:rPr>
          <w:rFonts w:ascii="仿宋_GB2312" w:eastAsia="仿宋_GB2312" w:hAnsi="宋体"/>
          <w:sz w:val="24"/>
        </w:rPr>
        <w:t xml:space="preserve"> </w:t>
      </w:r>
      <w:r w:rsidRPr="002A6BFB">
        <w:rPr>
          <w:rFonts w:ascii="仿宋_GB2312" w:eastAsia="仿宋_GB2312" w:hAnsi="宋体" w:hint="eastAsia"/>
          <w:sz w:val="24"/>
        </w:rPr>
        <w:t>年</w:t>
      </w:r>
      <w:r w:rsidR="00DA3F88" w:rsidRPr="002A6BFB">
        <w:rPr>
          <w:rFonts w:ascii="仿宋_GB2312" w:eastAsia="仿宋_GB2312" w:hAnsi="宋体"/>
          <w:sz w:val="24"/>
        </w:rPr>
        <w:t xml:space="preserve"> </w:t>
      </w:r>
      <w:r w:rsidRPr="002A6BFB">
        <w:rPr>
          <w:rFonts w:ascii="仿宋_GB2312" w:eastAsia="仿宋_GB2312" w:hAnsi="宋体" w:hint="eastAsia"/>
          <w:sz w:val="24"/>
        </w:rPr>
        <w:t>月</w:t>
      </w:r>
      <w:r w:rsidRPr="002A6BFB">
        <w:rPr>
          <w:rFonts w:ascii="仿宋_GB2312" w:eastAsia="仿宋_GB2312" w:hAnsi="宋体"/>
          <w:sz w:val="24"/>
        </w:rPr>
        <w:t xml:space="preserve">  </w:t>
      </w:r>
      <w:r w:rsidRPr="002A6BFB">
        <w:rPr>
          <w:rFonts w:ascii="仿宋_GB2312" w:eastAsia="仿宋_GB2312" w:hAnsi="宋体" w:hint="eastAsia"/>
          <w:sz w:val="24"/>
        </w:rPr>
        <w:t>日</w:t>
      </w:r>
    </w:p>
    <w:p w:rsidR="001B6E25" w:rsidRPr="002A6BFB" w:rsidRDefault="001B6E25">
      <w:pPr>
        <w:widowControl/>
        <w:jc w:val="left"/>
        <w:rPr>
          <w:rFonts w:ascii="仿宋_GB2312" w:eastAsia="仿宋_GB2312" w:hAnsi="宋体"/>
          <w:sz w:val="24"/>
        </w:rPr>
      </w:pPr>
      <w:r w:rsidRPr="002A6BFB">
        <w:rPr>
          <w:rFonts w:ascii="仿宋_GB2312" w:eastAsia="仿宋_GB2312" w:hAnsi="宋体"/>
          <w:sz w:val="24"/>
        </w:rPr>
        <w:br w:type="page"/>
      </w:r>
    </w:p>
    <w:p w:rsidR="00F615F5" w:rsidRPr="002A6BFB" w:rsidRDefault="00F615F5" w:rsidP="00685E9E">
      <w:pPr>
        <w:spacing w:before="100" w:after="100" w:line="360" w:lineRule="auto"/>
        <w:rPr>
          <w:rFonts w:ascii="仿宋_GB2312" w:eastAsia="仿宋_GB2312" w:hAnsi="宋体"/>
          <w:b/>
          <w:bCs/>
          <w:kern w:val="0"/>
          <w:sz w:val="24"/>
        </w:rPr>
      </w:pPr>
      <w:r w:rsidRPr="002A6BFB">
        <w:rPr>
          <w:rFonts w:ascii="仿宋_GB2312" w:eastAsia="仿宋_GB2312" w:hAnsi="宋体" w:hint="eastAsia"/>
          <w:b/>
          <w:bCs/>
          <w:kern w:val="0"/>
          <w:sz w:val="24"/>
        </w:rPr>
        <w:lastRenderedPageBreak/>
        <w:t>附件</w:t>
      </w:r>
      <w:r w:rsidR="00811401" w:rsidRPr="002A6BFB">
        <w:rPr>
          <w:rFonts w:ascii="仿宋_GB2312" w:eastAsia="仿宋_GB2312" w:hAnsi="宋体" w:hint="eastAsia"/>
          <w:b/>
          <w:bCs/>
          <w:kern w:val="0"/>
          <w:sz w:val="24"/>
        </w:rPr>
        <w:t>四</w:t>
      </w:r>
      <w:r w:rsidRPr="002A6BFB">
        <w:rPr>
          <w:rFonts w:ascii="仿宋_GB2312" w:eastAsia="仿宋_GB2312" w:hAnsi="宋体" w:hint="eastAsia"/>
          <w:b/>
          <w:bCs/>
          <w:kern w:val="0"/>
          <w:sz w:val="24"/>
        </w:rPr>
        <w:t>：</w:t>
      </w:r>
    </w:p>
    <w:p w:rsidR="00F615F5" w:rsidRPr="002A6BFB" w:rsidRDefault="00F615F5" w:rsidP="00685E9E">
      <w:pPr>
        <w:spacing w:line="360" w:lineRule="auto"/>
        <w:jc w:val="center"/>
        <w:rPr>
          <w:rFonts w:ascii="仿宋_GB2312" w:eastAsia="仿宋_GB2312"/>
          <w:b/>
          <w:sz w:val="24"/>
        </w:rPr>
      </w:pPr>
      <w:r w:rsidRPr="002A6BFB">
        <w:rPr>
          <w:rFonts w:ascii="仿宋_GB2312" w:eastAsia="仿宋_GB2312" w:hAnsi="宋体" w:hint="eastAsia"/>
          <w:b/>
          <w:bCs/>
          <w:sz w:val="24"/>
        </w:rPr>
        <w:t>理财产品</w:t>
      </w:r>
      <w:r w:rsidRPr="002A6BFB">
        <w:rPr>
          <w:rFonts w:ascii="仿宋_GB2312" w:eastAsia="仿宋_GB2312" w:hAnsi="宋体" w:hint="eastAsia"/>
          <w:b/>
          <w:kern w:val="0"/>
          <w:sz w:val="24"/>
        </w:rPr>
        <w:t>理财资金运用划款指令</w:t>
      </w:r>
      <w:r w:rsidRPr="002A6BFB">
        <w:rPr>
          <w:rFonts w:ascii="仿宋_GB2312" w:eastAsia="仿宋_GB2312" w:hint="eastAsia"/>
          <w:b/>
          <w:sz w:val="24"/>
        </w:rPr>
        <w:t>（样本）</w:t>
      </w:r>
    </w:p>
    <w:p w:rsidR="008C0F19" w:rsidRPr="002A6BFB" w:rsidRDefault="001B6E25" w:rsidP="002A6BFB">
      <w:pPr>
        <w:wordWrap w:val="0"/>
        <w:spacing w:before="100" w:after="100" w:line="360" w:lineRule="auto"/>
        <w:jc w:val="right"/>
        <w:rPr>
          <w:rFonts w:ascii="仿宋_GB2312" w:eastAsia="仿宋_GB2312" w:hAnsi="宋体"/>
          <w:sz w:val="24"/>
        </w:rPr>
      </w:pPr>
      <w:r w:rsidRPr="002A6BFB">
        <w:rPr>
          <w:rFonts w:ascii="仿宋_GB2312" w:eastAsia="仿宋_GB2312" w:hAnsi="宋体" w:hint="eastAsia"/>
          <w:sz w:val="24"/>
        </w:rPr>
        <w:t xml:space="preserve">编号：          </w:t>
      </w:r>
    </w:p>
    <w:p w:rsidR="00F615F5" w:rsidRPr="002A6BFB" w:rsidRDefault="00F615F5" w:rsidP="00685E9E">
      <w:pPr>
        <w:spacing w:before="100" w:after="100" w:line="360" w:lineRule="auto"/>
        <w:ind w:firstLineChars="400" w:firstLine="960"/>
        <w:rPr>
          <w:rFonts w:ascii="仿宋_GB2312" w:eastAsia="仿宋_GB2312" w:hAnsi="宋体"/>
          <w:sz w:val="24"/>
        </w:rPr>
      </w:pPr>
      <w:r w:rsidRPr="002A6BFB">
        <w:rPr>
          <w:rFonts w:ascii="仿宋_GB2312" w:eastAsia="仿宋_GB2312" w:hAnsi="宋体" w:hint="eastAsia"/>
          <w:sz w:val="24"/>
        </w:rPr>
        <w:t>年</w:t>
      </w:r>
      <w:r w:rsidRPr="002A6BFB">
        <w:rPr>
          <w:rFonts w:ascii="仿宋_GB2312" w:eastAsia="仿宋_GB2312" w:hAnsi="宋体"/>
          <w:sz w:val="24"/>
        </w:rPr>
        <w:t xml:space="preserve">   </w:t>
      </w:r>
      <w:r w:rsidRPr="002A6BFB">
        <w:rPr>
          <w:rFonts w:ascii="仿宋_GB2312" w:eastAsia="仿宋_GB2312" w:hAnsi="宋体" w:hint="eastAsia"/>
          <w:sz w:val="24"/>
        </w:rPr>
        <w:t>月</w:t>
      </w:r>
      <w:r w:rsidRPr="002A6BFB">
        <w:rPr>
          <w:rFonts w:ascii="仿宋_GB2312" w:eastAsia="仿宋_GB2312" w:hAnsi="宋体"/>
          <w:sz w:val="24"/>
        </w:rPr>
        <w:t xml:space="preserve">   </w:t>
      </w:r>
      <w:r w:rsidRPr="002A6BFB">
        <w:rPr>
          <w:rFonts w:ascii="仿宋_GB2312" w:eastAsia="仿宋_GB2312" w:hAnsi="宋体" w:hint="eastAsia"/>
          <w:sz w:val="24"/>
        </w:rPr>
        <w:t>日</w:t>
      </w:r>
      <w:r w:rsidRPr="002A6BFB">
        <w:rPr>
          <w:rFonts w:ascii="仿宋_GB2312" w:eastAsia="仿宋_GB2312" w:hAnsi="宋体"/>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58"/>
        <w:gridCol w:w="4158"/>
      </w:tblGrid>
      <w:tr w:rsidR="00F615F5" w:rsidRPr="002A6BFB">
        <w:tc>
          <w:tcPr>
            <w:tcW w:w="4158"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付款户名：</w:t>
            </w:r>
            <w:r w:rsidRPr="002A6BFB">
              <w:rPr>
                <w:rFonts w:ascii="仿宋_GB2312" w:eastAsia="仿宋_GB2312" w:hAnsi="宋体"/>
                <w:sz w:val="24"/>
              </w:rPr>
              <w:t xml:space="preserve"> </w:t>
            </w:r>
          </w:p>
        </w:tc>
        <w:tc>
          <w:tcPr>
            <w:tcW w:w="4158"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收款户名：</w:t>
            </w:r>
          </w:p>
        </w:tc>
      </w:tr>
      <w:tr w:rsidR="00F615F5" w:rsidRPr="002A6BFB">
        <w:tc>
          <w:tcPr>
            <w:tcW w:w="4158"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付款账号：</w:t>
            </w:r>
          </w:p>
        </w:tc>
        <w:tc>
          <w:tcPr>
            <w:tcW w:w="4158"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收款账号：</w:t>
            </w:r>
          </w:p>
        </w:tc>
      </w:tr>
      <w:tr w:rsidR="00F615F5" w:rsidRPr="002A6BFB">
        <w:tc>
          <w:tcPr>
            <w:tcW w:w="4158"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开户行：</w:t>
            </w:r>
            <w:r w:rsidRPr="002A6BFB">
              <w:rPr>
                <w:rFonts w:ascii="仿宋_GB2312" w:eastAsia="仿宋_GB2312" w:hAnsi="宋体"/>
                <w:sz w:val="24"/>
              </w:rPr>
              <w:t xml:space="preserve"> </w:t>
            </w:r>
          </w:p>
        </w:tc>
        <w:tc>
          <w:tcPr>
            <w:tcW w:w="4158"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开户行：</w:t>
            </w:r>
          </w:p>
        </w:tc>
      </w:tr>
      <w:tr w:rsidR="00F615F5" w:rsidRPr="002A6BFB">
        <w:tc>
          <w:tcPr>
            <w:tcW w:w="4158"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大写金额：</w:t>
            </w:r>
          </w:p>
        </w:tc>
        <w:tc>
          <w:tcPr>
            <w:tcW w:w="4158"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小写金额：</w:t>
            </w:r>
          </w:p>
        </w:tc>
      </w:tr>
      <w:tr w:rsidR="00F615F5" w:rsidRPr="002A6BFB">
        <w:tc>
          <w:tcPr>
            <w:tcW w:w="8316" w:type="dxa"/>
            <w:gridSpan w:val="2"/>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用途及备注：</w:t>
            </w:r>
          </w:p>
          <w:p w:rsidR="00F615F5" w:rsidRPr="002A6BFB" w:rsidRDefault="00F615F5" w:rsidP="00685E9E">
            <w:pPr>
              <w:spacing w:before="100" w:after="100" w:line="360" w:lineRule="auto"/>
              <w:ind w:firstLineChars="88" w:firstLine="211"/>
              <w:rPr>
                <w:rFonts w:ascii="仿宋_GB2312" w:eastAsia="仿宋_GB2312" w:hAnsi="宋体"/>
                <w:sz w:val="24"/>
              </w:rPr>
            </w:pPr>
          </w:p>
          <w:p w:rsidR="00F615F5" w:rsidRPr="002A6BFB" w:rsidRDefault="00F615F5" w:rsidP="00685E9E">
            <w:pPr>
              <w:spacing w:before="100" w:after="100" w:line="360" w:lineRule="auto"/>
              <w:ind w:firstLineChars="88" w:firstLine="211"/>
              <w:rPr>
                <w:rFonts w:ascii="仿宋_GB2312" w:eastAsia="仿宋_GB2312" w:hAnsi="宋体"/>
                <w:sz w:val="24"/>
              </w:rPr>
            </w:pPr>
          </w:p>
        </w:tc>
      </w:tr>
      <w:tr w:rsidR="00F615F5" w:rsidRPr="002A6BFB">
        <w:tc>
          <w:tcPr>
            <w:tcW w:w="4158"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管理人</w:t>
            </w:r>
          </w:p>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经办人：</w:t>
            </w:r>
          </w:p>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复核人：</w:t>
            </w:r>
          </w:p>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审核签发人：</w:t>
            </w:r>
          </w:p>
          <w:p w:rsidR="00F615F5" w:rsidRPr="002A6BFB" w:rsidRDefault="00F615F5" w:rsidP="00685E9E">
            <w:pPr>
              <w:spacing w:before="100" w:after="100" w:line="360" w:lineRule="auto"/>
              <w:ind w:firstLineChars="88" w:firstLine="211"/>
              <w:rPr>
                <w:rFonts w:ascii="仿宋_GB2312" w:eastAsia="仿宋_GB2312" w:hAnsi="宋体"/>
                <w:sz w:val="24"/>
              </w:rPr>
            </w:pPr>
          </w:p>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密押（可选）：</w:t>
            </w:r>
          </w:p>
        </w:tc>
        <w:tc>
          <w:tcPr>
            <w:tcW w:w="4158"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管理人预留印鉴盖章处：</w:t>
            </w:r>
          </w:p>
          <w:p w:rsidR="00F615F5" w:rsidRPr="002A6BFB" w:rsidRDefault="00F615F5" w:rsidP="00685E9E">
            <w:pPr>
              <w:spacing w:before="100" w:after="100" w:line="360" w:lineRule="auto"/>
              <w:ind w:firstLineChars="88" w:firstLine="211"/>
              <w:rPr>
                <w:rFonts w:ascii="仿宋_GB2312" w:eastAsia="仿宋_GB2312" w:hAnsi="宋体"/>
                <w:sz w:val="24"/>
              </w:rPr>
            </w:pPr>
          </w:p>
          <w:p w:rsidR="00F615F5" w:rsidRPr="002A6BFB" w:rsidRDefault="00F615F5" w:rsidP="00685E9E">
            <w:pPr>
              <w:spacing w:before="100" w:after="100" w:line="360" w:lineRule="auto"/>
              <w:ind w:firstLineChars="88" w:firstLine="211"/>
              <w:rPr>
                <w:rFonts w:ascii="仿宋_GB2312" w:eastAsia="仿宋_GB2312" w:hAnsi="宋体"/>
                <w:sz w:val="24"/>
              </w:rPr>
            </w:pPr>
          </w:p>
        </w:tc>
      </w:tr>
      <w:tr w:rsidR="00F615F5" w:rsidRPr="002A6BFB">
        <w:tc>
          <w:tcPr>
            <w:tcW w:w="4158"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托管</w:t>
            </w:r>
            <w:r w:rsidR="003F4D65" w:rsidRPr="002A6BFB">
              <w:rPr>
                <w:rFonts w:ascii="仿宋_GB2312" w:eastAsia="仿宋_GB2312" w:hAnsi="宋体" w:hint="eastAsia"/>
                <w:sz w:val="24"/>
              </w:rPr>
              <w:t>人</w:t>
            </w:r>
          </w:p>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经办人：</w:t>
            </w:r>
          </w:p>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复核人：</w:t>
            </w:r>
          </w:p>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审批人：</w:t>
            </w:r>
          </w:p>
          <w:p w:rsidR="00F615F5" w:rsidRPr="002A6BFB" w:rsidRDefault="00F615F5" w:rsidP="00685E9E">
            <w:pPr>
              <w:spacing w:before="100" w:after="100" w:line="360" w:lineRule="auto"/>
              <w:ind w:firstLineChars="88" w:firstLine="211"/>
              <w:rPr>
                <w:rFonts w:ascii="仿宋_GB2312" w:eastAsia="仿宋_GB2312" w:hAnsi="宋体"/>
                <w:sz w:val="24"/>
              </w:rPr>
            </w:pPr>
          </w:p>
          <w:p w:rsidR="00F615F5" w:rsidRPr="002A6BFB" w:rsidRDefault="00F615F5" w:rsidP="00685E9E">
            <w:pPr>
              <w:spacing w:before="100" w:after="100" w:line="360" w:lineRule="auto"/>
              <w:ind w:firstLineChars="88" w:firstLine="211"/>
              <w:rPr>
                <w:rFonts w:ascii="仿宋_GB2312" w:eastAsia="仿宋_GB2312" w:hAnsi="宋体"/>
                <w:sz w:val="24"/>
              </w:rPr>
            </w:pPr>
          </w:p>
        </w:tc>
        <w:tc>
          <w:tcPr>
            <w:tcW w:w="4158"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托管</w:t>
            </w:r>
            <w:r w:rsidR="003F4D65" w:rsidRPr="002A6BFB">
              <w:rPr>
                <w:rFonts w:ascii="仿宋_GB2312" w:eastAsia="仿宋_GB2312" w:hAnsi="宋体" w:hint="eastAsia"/>
                <w:sz w:val="24"/>
              </w:rPr>
              <w:t>人</w:t>
            </w:r>
            <w:r w:rsidRPr="002A6BFB">
              <w:rPr>
                <w:rFonts w:ascii="仿宋_GB2312" w:eastAsia="仿宋_GB2312" w:hAnsi="宋体" w:hint="eastAsia"/>
                <w:sz w:val="24"/>
              </w:rPr>
              <w:t>确认理财资金运用划款指令已经执行。</w:t>
            </w:r>
          </w:p>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签章（资金清算专用章）：</w:t>
            </w:r>
          </w:p>
          <w:p w:rsidR="00F615F5" w:rsidRPr="002A6BFB" w:rsidRDefault="00F615F5" w:rsidP="00685E9E">
            <w:pPr>
              <w:spacing w:before="100" w:after="100" w:line="360" w:lineRule="auto"/>
              <w:ind w:firstLineChars="88" w:firstLine="211"/>
              <w:rPr>
                <w:rFonts w:ascii="仿宋_GB2312" w:eastAsia="仿宋_GB2312" w:hAnsi="宋体"/>
                <w:sz w:val="24"/>
              </w:rPr>
            </w:pPr>
          </w:p>
          <w:p w:rsidR="00F615F5" w:rsidRPr="002A6BFB" w:rsidRDefault="00F615F5" w:rsidP="00685E9E">
            <w:pPr>
              <w:spacing w:before="100" w:after="100" w:line="360" w:lineRule="auto"/>
              <w:ind w:firstLineChars="88" w:firstLine="211"/>
              <w:rPr>
                <w:rFonts w:ascii="仿宋_GB2312" w:eastAsia="仿宋_GB2312" w:hAnsi="宋体"/>
                <w:sz w:val="24"/>
              </w:rPr>
            </w:pPr>
          </w:p>
          <w:p w:rsidR="00F615F5" w:rsidRPr="002A6BFB" w:rsidRDefault="00F615F5" w:rsidP="00685E9E">
            <w:pPr>
              <w:spacing w:before="100" w:after="100" w:line="360" w:lineRule="auto"/>
              <w:ind w:firstLineChars="88" w:firstLine="211"/>
              <w:rPr>
                <w:rFonts w:ascii="仿宋_GB2312" w:eastAsia="仿宋_GB2312" w:hAnsi="宋体"/>
                <w:sz w:val="24"/>
              </w:rPr>
            </w:pPr>
          </w:p>
        </w:tc>
      </w:tr>
    </w:tbl>
    <w:p w:rsidR="001B6E25" w:rsidRPr="002A6BFB" w:rsidRDefault="001B6E25">
      <w:pPr>
        <w:widowControl/>
        <w:jc w:val="left"/>
        <w:rPr>
          <w:rFonts w:ascii="仿宋_GB2312" w:eastAsia="仿宋_GB2312" w:hAnsi="宋体"/>
          <w:b/>
          <w:bCs/>
          <w:kern w:val="0"/>
          <w:sz w:val="24"/>
        </w:rPr>
      </w:pPr>
      <w:r w:rsidRPr="002A6BFB">
        <w:rPr>
          <w:rFonts w:ascii="仿宋_GB2312" w:eastAsia="仿宋_GB2312" w:hAnsi="宋体"/>
          <w:b/>
          <w:bCs/>
          <w:kern w:val="0"/>
          <w:sz w:val="24"/>
        </w:rPr>
        <w:br w:type="page"/>
      </w:r>
    </w:p>
    <w:p w:rsidR="00F615F5" w:rsidRPr="002A6BFB" w:rsidRDefault="00F615F5" w:rsidP="00685E9E">
      <w:pPr>
        <w:spacing w:before="100" w:after="100" w:line="360" w:lineRule="auto"/>
        <w:rPr>
          <w:rFonts w:ascii="仿宋_GB2312" w:eastAsia="仿宋_GB2312" w:hAnsi="宋体"/>
          <w:b/>
          <w:bCs/>
          <w:kern w:val="0"/>
          <w:sz w:val="24"/>
        </w:rPr>
      </w:pPr>
      <w:r w:rsidRPr="002A6BFB">
        <w:rPr>
          <w:rFonts w:ascii="仿宋_GB2312" w:eastAsia="仿宋_GB2312" w:hAnsi="宋体" w:hint="eastAsia"/>
          <w:b/>
          <w:bCs/>
          <w:kern w:val="0"/>
          <w:sz w:val="24"/>
        </w:rPr>
        <w:lastRenderedPageBreak/>
        <w:t>附件</w:t>
      </w:r>
      <w:r w:rsidR="00811401" w:rsidRPr="002A6BFB">
        <w:rPr>
          <w:rFonts w:ascii="仿宋_GB2312" w:eastAsia="仿宋_GB2312" w:hAnsi="宋体" w:hint="eastAsia"/>
          <w:b/>
          <w:bCs/>
          <w:kern w:val="0"/>
          <w:sz w:val="24"/>
        </w:rPr>
        <w:t>五</w:t>
      </w:r>
      <w:r w:rsidRPr="002A6BFB">
        <w:rPr>
          <w:rFonts w:ascii="仿宋_GB2312" w:eastAsia="仿宋_GB2312" w:hAnsi="宋体" w:hint="eastAsia"/>
          <w:b/>
          <w:bCs/>
          <w:kern w:val="0"/>
          <w:sz w:val="24"/>
        </w:rPr>
        <w:t>（一）：</w:t>
      </w:r>
    </w:p>
    <w:p w:rsidR="00F615F5" w:rsidRPr="002A6BFB" w:rsidRDefault="00A44A7E" w:rsidP="00685E9E">
      <w:pPr>
        <w:spacing w:before="100" w:after="100" w:line="360" w:lineRule="auto"/>
        <w:jc w:val="center"/>
        <w:rPr>
          <w:rFonts w:ascii="仿宋_GB2312" w:eastAsia="仿宋_GB2312" w:hAnsi="宋体"/>
          <w:b/>
          <w:bCs/>
          <w:sz w:val="24"/>
        </w:rPr>
      </w:pPr>
      <w:r w:rsidRPr="002A6BFB">
        <w:rPr>
          <w:rFonts w:ascii="仿宋_GB2312" w:eastAsia="仿宋_GB2312" w:hAnsi="宋体" w:hint="eastAsia"/>
          <w:b/>
          <w:kern w:val="0"/>
          <w:sz w:val="24"/>
        </w:rPr>
        <w:t>兴业银行</w:t>
      </w:r>
      <w:r w:rsidR="0091673F" w:rsidRPr="002A6BFB">
        <w:rPr>
          <w:rFonts w:ascii="仿宋_GB2312" w:eastAsia="仿宋_GB2312" w:hAnsi="宋体" w:hint="eastAsia"/>
          <w:b/>
          <w:kern w:val="0"/>
          <w:sz w:val="24"/>
        </w:rPr>
        <w:t>添利3号</w:t>
      </w:r>
      <w:r w:rsidR="005F1050" w:rsidRPr="002A6BFB">
        <w:rPr>
          <w:rFonts w:ascii="仿宋_GB2312" w:eastAsia="仿宋_GB2312" w:hAnsi="宋体" w:hint="eastAsia"/>
          <w:b/>
          <w:kern w:val="0"/>
          <w:sz w:val="24"/>
        </w:rPr>
        <w:t>净值型理财产品</w:t>
      </w:r>
    </w:p>
    <w:p w:rsidR="00F615F5" w:rsidRPr="002A6BFB" w:rsidRDefault="003F4D65" w:rsidP="00685E9E">
      <w:pPr>
        <w:spacing w:before="100" w:after="100" w:line="360" w:lineRule="auto"/>
        <w:jc w:val="center"/>
        <w:rPr>
          <w:rFonts w:ascii="仿宋_GB2312" w:eastAsia="仿宋_GB2312" w:hAnsi="宋体"/>
          <w:b/>
          <w:bCs/>
          <w:kern w:val="0"/>
          <w:sz w:val="24"/>
        </w:rPr>
      </w:pPr>
      <w:r w:rsidRPr="002A6BFB">
        <w:rPr>
          <w:rFonts w:ascii="仿宋_GB2312" w:eastAsia="仿宋_GB2312" w:hAnsi="宋体" w:hint="eastAsia"/>
          <w:b/>
          <w:bCs/>
          <w:kern w:val="0"/>
          <w:sz w:val="24"/>
        </w:rPr>
        <w:t>管理人</w:t>
      </w:r>
      <w:r w:rsidR="00F615F5" w:rsidRPr="002A6BFB">
        <w:rPr>
          <w:rFonts w:ascii="仿宋_GB2312" w:eastAsia="仿宋_GB2312" w:hAnsi="宋体" w:hint="eastAsia"/>
          <w:b/>
          <w:bCs/>
          <w:kern w:val="0"/>
          <w:sz w:val="24"/>
        </w:rPr>
        <w:t>业务联系名册暨有关业务往来印章和具体操作人员授权书</w:t>
      </w:r>
    </w:p>
    <w:p w:rsidR="00F615F5" w:rsidRPr="002A6BFB" w:rsidRDefault="00F615F5" w:rsidP="00685E9E">
      <w:pPr>
        <w:spacing w:line="360" w:lineRule="auto"/>
        <w:rPr>
          <w:rFonts w:ascii="仿宋_GB2312" w:eastAsia="仿宋_GB2312" w:hAnsi="宋体"/>
          <w:b/>
          <w:sz w:val="24"/>
        </w:rPr>
      </w:pPr>
    </w:p>
    <w:p w:rsidR="00F615F5" w:rsidRPr="002A6BFB" w:rsidRDefault="00F615F5" w:rsidP="00685E9E">
      <w:pPr>
        <w:spacing w:line="360" w:lineRule="auto"/>
        <w:rPr>
          <w:rFonts w:ascii="仿宋_GB2312" w:eastAsia="仿宋_GB2312" w:hAnsi="宋体"/>
          <w:sz w:val="24"/>
        </w:rPr>
      </w:pPr>
    </w:p>
    <w:p w:rsidR="00F615F5" w:rsidRPr="002A6BFB" w:rsidRDefault="00F615F5" w:rsidP="00685E9E">
      <w:pPr>
        <w:spacing w:line="360" w:lineRule="auto"/>
        <w:rPr>
          <w:rFonts w:ascii="仿宋_GB2312" w:eastAsia="仿宋_GB2312" w:hAnsi="宋体"/>
          <w:sz w:val="24"/>
        </w:rPr>
      </w:pPr>
      <w:r w:rsidRPr="002A6BFB">
        <w:rPr>
          <w:rFonts w:ascii="仿宋_GB2312" w:eastAsia="仿宋_GB2312" w:hAnsi="宋体" w:hint="eastAsia"/>
          <w:sz w:val="24"/>
        </w:rPr>
        <w:t>以下授权的期限同托管协议有效期限。</w:t>
      </w:r>
    </w:p>
    <w:p w:rsidR="00F615F5" w:rsidRPr="002A6BFB" w:rsidRDefault="00F615F5" w:rsidP="00685E9E">
      <w:pPr>
        <w:spacing w:line="360" w:lineRule="auto"/>
        <w:rPr>
          <w:rFonts w:ascii="仿宋_GB2312" w:eastAsia="仿宋_GB2312" w:hAnsi="宋体"/>
          <w:sz w:val="24"/>
        </w:rPr>
      </w:pPr>
      <w:r w:rsidRPr="002A6BFB">
        <w:rPr>
          <w:rFonts w:ascii="仿宋_GB2312" w:eastAsia="仿宋_GB2312" w:hAnsi="宋体" w:hint="eastAsia"/>
          <w:sz w:val="24"/>
        </w:rPr>
        <w:t>预留有效业务往来用章（样本）：</w:t>
      </w:r>
    </w:p>
    <w:p w:rsidR="00F615F5" w:rsidRPr="002A6BFB" w:rsidRDefault="00F615F5" w:rsidP="00685E9E">
      <w:pPr>
        <w:spacing w:line="360" w:lineRule="auto"/>
        <w:rPr>
          <w:rFonts w:ascii="仿宋_GB2312" w:eastAsia="仿宋_GB2312" w:hAnsi="宋体"/>
          <w:sz w:val="24"/>
        </w:rPr>
      </w:pPr>
    </w:p>
    <w:p w:rsidR="00F615F5" w:rsidRPr="002A6BFB" w:rsidRDefault="00F615F5" w:rsidP="00685E9E">
      <w:pPr>
        <w:spacing w:line="360" w:lineRule="auto"/>
        <w:rPr>
          <w:rFonts w:ascii="仿宋_GB2312" w:eastAsia="仿宋_GB2312" w:hAnsi="宋体"/>
          <w:sz w:val="24"/>
        </w:rPr>
      </w:pPr>
    </w:p>
    <w:p w:rsidR="00F615F5" w:rsidRPr="002A6BFB" w:rsidRDefault="00F615F5" w:rsidP="00685E9E">
      <w:pPr>
        <w:spacing w:line="360" w:lineRule="auto"/>
        <w:rPr>
          <w:rFonts w:ascii="仿宋_GB2312" w:eastAsia="仿宋_GB2312" w:hAnsi="宋体"/>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1785"/>
        <w:gridCol w:w="1575"/>
        <w:gridCol w:w="1890"/>
        <w:gridCol w:w="1275"/>
      </w:tblGrid>
      <w:tr w:rsidR="00F615F5" w:rsidRPr="002A6BFB" w:rsidTr="002B6FE5">
        <w:tc>
          <w:tcPr>
            <w:tcW w:w="1755" w:type="dxa"/>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岗</w:t>
            </w:r>
            <w:r w:rsidRPr="002A6BFB">
              <w:rPr>
                <w:rFonts w:ascii="仿宋_GB2312" w:eastAsia="仿宋_GB2312" w:hAnsi="宋体"/>
                <w:sz w:val="24"/>
              </w:rPr>
              <w:t xml:space="preserve">    </w:t>
            </w:r>
            <w:r w:rsidRPr="002A6BFB">
              <w:rPr>
                <w:rFonts w:ascii="仿宋_GB2312" w:eastAsia="仿宋_GB2312" w:hAnsi="宋体" w:hint="eastAsia"/>
                <w:sz w:val="24"/>
              </w:rPr>
              <w:t>位</w:t>
            </w:r>
          </w:p>
        </w:tc>
        <w:tc>
          <w:tcPr>
            <w:tcW w:w="1785" w:type="dxa"/>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姓</w:t>
            </w:r>
            <w:r w:rsidRPr="002A6BFB">
              <w:rPr>
                <w:rFonts w:ascii="仿宋_GB2312" w:eastAsia="仿宋_GB2312" w:hAnsi="宋体"/>
                <w:sz w:val="24"/>
              </w:rPr>
              <w:t xml:space="preserve"> </w:t>
            </w:r>
            <w:r w:rsidRPr="002A6BFB">
              <w:rPr>
                <w:rFonts w:ascii="仿宋_GB2312" w:eastAsia="仿宋_GB2312" w:hAnsi="宋体" w:hint="eastAsia"/>
                <w:sz w:val="24"/>
              </w:rPr>
              <w:t>名</w:t>
            </w:r>
          </w:p>
        </w:tc>
        <w:tc>
          <w:tcPr>
            <w:tcW w:w="1575" w:type="dxa"/>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电话</w:t>
            </w:r>
          </w:p>
        </w:tc>
        <w:tc>
          <w:tcPr>
            <w:tcW w:w="1890" w:type="dxa"/>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传真电话</w:t>
            </w:r>
          </w:p>
        </w:tc>
        <w:tc>
          <w:tcPr>
            <w:tcW w:w="1275" w:type="dxa"/>
          </w:tcPr>
          <w:p w:rsidR="00F615F5" w:rsidRPr="002A6BFB" w:rsidRDefault="00F615F5" w:rsidP="00685E9E">
            <w:pPr>
              <w:spacing w:line="360" w:lineRule="auto"/>
              <w:jc w:val="center"/>
              <w:rPr>
                <w:rFonts w:ascii="仿宋_GB2312" w:eastAsia="仿宋_GB2312" w:hAnsi="宋体"/>
                <w:sz w:val="24"/>
              </w:rPr>
            </w:pPr>
            <w:r w:rsidRPr="002A6BFB">
              <w:rPr>
                <w:rFonts w:ascii="仿宋_GB2312" w:eastAsia="仿宋_GB2312" w:hAnsi="宋体" w:hint="eastAsia"/>
                <w:sz w:val="24"/>
              </w:rPr>
              <w:t>手</w:t>
            </w:r>
            <w:r w:rsidRPr="002A6BFB">
              <w:rPr>
                <w:rFonts w:ascii="仿宋_GB2312" w:eastAsia="仿宋_GB2312" w:hAnsi="宋体"/>
                <w:sz w:val="24"/>
              </w:rPr>
              <w:t xml:space="preserve">    </w:t>
            </w:r>
            <w:r w:rsidRPr="002A6BFB">
              <w:rPr>
                <w:rFonts w:ascii="仿宋_GB2312" w:eastAsia="仿宋_GB2312" w:hAnsi="宋体" w:hint="eastAsia"/>
                <w:sz w:val="24"/>
              </w:rPr>
              <w:t>机</w:t>
            </w:r>
          </w:p>
        </w:tc>
      </w:tr>
      <w:tr w:rsidR="00F615F5" w:rsidRPr="002A6BFB" w:rsidTr="002B6FE5">
        <w:trPr>
          <w:cantSplit/>
        </w:trPr>
        <w:tc>
          <w:tcPr>
            <w:tcW w:w="1755" w:type="dxa"/>
            <w:vMerge w:val="restart"/>
            <w:vAlign w:val="center"/>
          </w:tcPr>
          <w:p w:rsidR="00F615F5" w:rsidRPr="002A6BFB" w:rsidRDefault="00F615F5" w:rsidP="00685E9E">
            <w:pPr>
              <w:spacing w:line="360" w:lineRule="auto"/>
              <w:rPr>
                <w:rFonts w:ascii="仿宋_GB2312" w:eastAsia="仿宋_GB2312" w:hAnsi="宋体"/>
                <w:sz w:val="24"/>
              </w:rPr>
            </w:pPr>
            <w:r w:rsidRPr="002A6BFB">
              <w:rPr>
                <w:rFonts w:ascii="仿宋_GB2312" w:eastAsia="仿宋_GB2312" w:hAnsi="宋体" w:hint="eastAsia"/>
                <w:sz w:val="24"/>
              </w:rPr>
              <w:t>划款经办人</w:t>
            </w:r>
          </w:p>
        </w:tc>
        <w:tc>
          <w:tcPr>
            <w:tcW w:w="1785" w:type="dxa"/>
            <w:vAlign w:val="center"/>
          </w:tcPr>
          <w:p w:rsidR="00F615F5" w:rsidRPr="002A6BFB" w:rsidRDefault="00F615F5" w:rsidP="00685E9E">
            <w:pPr>
              <w:spacing w:line="360" w:lineRule="auto"/>
              <w:rPr>
                <w:rFonts w:ascii="仿宋_GB2312" w:eastAsia="仿宋_GB2312" w:hAnsi="宋体"/>
                <w:sz w:val="24"/>
              </w:rPr>
            </w:pPr>
          </w:p>
        </w:tc>
        <w:tc>
          <w:tcPr>
            <w:tcW w:w="1575" w:type="dxa"/>
            <w:vAlign w:val="center"/>
          </w:tcPr>
          <w:p w:rsidR="00F615F5" w:rsidRPr="002A6BFB" w:rsidRDefault="00F615F5" w:rsidP="00685E9E">
            <w:pPr>
              <w:spacing w:line="360" w:lineRule="auto"/>
              <w:rPr>
                <w:rFonts w:ascii="仿宋_GB2312" w:eastAsia="仿宋_GB2312" w:hAnsi="宋体"/>
                <w:sz w:val="24"/>
              </w:rPr>
            </w:pPr>
          </w:p>
        </w:tc>
        <w:tc>
          <w:tcPr>
            <w:tcW w:w="1890" w:type="dxa"/>
            <w:vAlign w:val="center"/>
          </w:tcPr>
          <w:p w:rsidR="00F615F5" w:rsidRPr="002A6BFB" w:rsidRDefault="00F615F5" w:rsidP="00685E9E">
            <w:pPr>
              <w:spacing w:line="360" w:lineRule="auto"/>
              <w:rPr>
                <w:rFonts w:ascii="仿宋_GB2312" w:eastAsia="仿宋_GB2312" w:hAnsi="宋体"/>
                <w:sz w:val="24"/>
              </w:rPr>
            </w:pPr>
          </w:p>
        </w:tc>
        <w:tc>
          <w:tcPr>
            <w:tcW w:w="1275" w:type="dxa"/>
            <w:vAlign w:val="center"/>
          </w:tcPr>
          <w:p w:rsidR="00F615F5" w:rsidRPr="002A6BFB" w:rsidRDefault="00F615F5" w:rsidP="00685E9E">
            <w:pPr>
              <w:spacing w:line="360" w:lineRule="auto"/>
              <w:rPr>
                <w:rFonts w:ascii="仿宋_GB2312" w:eastAsia="仿宋_GB2312" w:hAnsi="宋体"/>
                <w:sz w:val="24"/>
              </w:rPr>
            </w:pPr>
          </w:p>
        </w:tc>
      </w:tr>
      <w:tr w:rsidR="00F615F5" w:rsidRPr="002A6BFB" w:rsidTr="002B6FE5">
        <w:trPr>
          <w:cantSplit/>
        </w:trPr>
        <w:tc>
          <w:tcPr>
            <w:tcW w:w="1755" w:type="dxa"/>
            <w:vMerge/>
            <w:vAlign w:val="center"/>
          </w:tcPr>
          <w:p w:rsidR="00F615F5" w:rsidRPr="002A6BFB" w:rsidRDefault="00F615F5" w:rsidP="00685E9E">
            <w:pPr>
              <w:spacing w:line="360" w:lineRule="auto"/>
              <w:rPr>
                <w:rFonts w:ascii="仿宋_GB2312" w:eastAsia="仿宋_GB2312" w:hAnsi="宋体"/>
                <w:sz w:val="24"/>
              </w:rPr>
            </w:pPr>
          </w:p>
        </w:tc>
        <w:tc>
          <w:tcPr>
            <w:tcW w:w="1785" w:type="dxa"/>
            <w:vAlign w:val="center"/>
          </w:tcPr>
          <w:p w:rsidR="00F615F5" w:rsidRPr="002A6BFB" w:rsidRDefault="00F615F5" w:rsidP="00685E9E">
            <w:pPr>
              <w:spacing w:line="360" w:lineRule="auto"/>
              <w:rPr>
                <w:rFonts w:ascii="仿宋_GB2312" w:eastAsia="仿宋_GB2312" w:hAnsi="宋体"/>
                <w:sz w:val="24"/>
              </w:rPr>
            </w:pPr>
          </w:p>
        </w:tc>
        <w:tc>
          <w:tcPr>
            <w:tcW w:w="1575" w:type="dxa"/>
            <w:vAlign w:val="center"/>
          </w:tcPr>
          <w:p w:rsidR="00F615F5" w:rsidRPr="002A6BFB" w:rsidRDefault="00F615F5" w:rsidP="00685E9E">
            <w:pPr>
              <w:spacing w:line="360" w:lineRule="auto"/>
              <w:rPr>
                <w:rFonts w:ascii="仿宋_GB2312" w:eastAsia="仿宋_GB2312" w:hAnsi="宋体"/>
                <w:sz w:val="24"/>
              </w:rPr>
            </w:pPr>
          </w:p>
        </w:tc>
        <w:tc>
          <w:tcPr>
            <w:tcW w:w="1890" w:type="dxa"/>
            <w:vAlign w:val="center"/>
          </w:tcPr>
          <w:p w:rsidR="00F615F5" w:rsidRPr="002A6BFB" w:rsidRDefault="00F615F5" w:rsidP="00685E9E">
            <w:pPr>
              <w:spacing w:line="360" w:lineRule="auto"/>
              <w:rPr>
                <w:rFonts w:ascii="仿宋_GB2312" w:eastAsia="仿宋_GB2312" w:hAnsi="宋体"/>
                <w:sz w:val="24"/>
              </w:rPr>
            </w:pPr>
          </w:p>
        </w:tc>
        <w:tc>
          <w:tcPr>
            <w:tcW w:w="1275" w:type="dxa"/>
            <w:vAlign w:val="center"/>
          </w:tcPr>
          <w:p w:rsidR="00F615F5" w:rsidRPr="002A6BFB" w:rsidRDefault="00F615F5" w:rsidP="00685E9E">
            <w:pPr>
              <w:spacing w:line="360" w:lineRule="auto"/>
              <w:rPr>
                <w:rFonts w:ascii="仿宋_GB2312" w:eastAsia="仿宋_GB2312" w:hAnsi="宋体"/>
                <w:sz w:val="24"/>
              </w:rPr>
            </w:pPr>
          </w:p>
        </w:tc>
      </w:tr>
      <w:tr w:rsidR="00F615F5" w:rsidRPr="002A6BFB" w:rsidTr="002B6FE5">
        <w:trPr>
          <w:cantSplit/>
        </w:trPr>
        <w:tc>
          <w:tcPr>
            <w:tcW w:w="1755" w:type="dxa"/>
            <w:vMerge w:val="restart"/>
            <w:vAlign w:val="center"/>
          </w:tcPr>
          <w:p w:rsidR="00F615F5" w:rsidRPr="002A6BFB" w:rsidRDefault="00F615F5" w:rsidP="00685E9E">
            <w:pPr>
              <w:spacing w:line="360" w:lineRule="auto"/>
              <w:rPr>
                <w:rFonts w:ascii="仿宋_GB2312" w:eastAsia="仿宋_GB2312" w:hAnsi="宋体"/>
                <w:sz w:val="24"/>
              </w:rPr>
            </w:pPr>
            <w:r w:rsidRPr="002A6BFB">
              <w:rPr>
                <w:rFonts w:ascii="仿宋_GB2312" w:eastAsia="仿宋_GB2312" w:hAnsi="宋体" w:hint="eastAsia"/>
                <w:sz w:val="24"/>
              </w:rPr>
              <w:t>划款复核人</w:t>
            </w:r>
          </w:p>
        </w:tc>
        <w:tc>
          <w:tcPr>
            <w:tcW w:w="1785" w:type="dxa"/>
            <w:vAlign w:val="center"/>
          </w:tcPr>
          <w:p w:rsidR="00F615F5" w:rsidRPr="002A6BFB" w:rsidRDefault="00F615F5" w:rsidP="00685E9E">
            <w:pPr>
              <w:spacing w:line="360" w:lineRule="auto"/>
              <w:rPr>
                <w:rFonts w:ascii="仿宋_GB2312" w:eastAsia="仿宋_GB2312" w:hAnsi="宋体"/>
                <w:sz w:val="24"/>
              </w:rPr>
            </w:pPr>
          </w:p>
        </w:tc>
        <w:tc>
          <w:tcPr>
            <w:tcW w:w="1575" w:type="dxa"/>
            <w:vAlign w:val="center"/>
          </w:tcPr>
          <w:p w:rsidR="00F615F5" w:rsidRPr="002A6BFB" w:rsidRDefault="00F615F5" w:rsidP="00685E9E">
            <w:pPr>
              <w:spacing w:line="360" w:lineRule="auto"/>
              <w:rPr>
                <w:rFonts w:ascii="仿宋_GB2312" w:eastAsia="仿宋_GB2312" w:hAnsi="宋体"/>
                <w:sz w:val="24"/>
              </w:rPr>
            </w:pPr>
          </w:p>
        </w:tc>
        <w:tc>
          <w:tcPr>
            <w:tcW w:w="1890" w:type="dxa"/>
            <w:vAlign w:val="center"/>
          </w:tcPr>
          <w:p w:rsidR="00F615F5" w:rsidRPr="002A6BFB" w:rsidRDefault="00F615F5" w:rsidP="00685E9E">
            <w:pPr>
              <w:spacing w:line="360" w:lineRule="auto"/>
              <w:rPr>
                <w:rFonts w:ascii="仿宋_GB2312" w:eastAsia="仿宋_GB2312" w:hAnsi="宋体"/>
                <w:sz w:val="24"/>
              </w:rPr>
            </w:pPr>
          </w:p>
        </w:tc>
        <w:tc>
          <w:tcPr>
            <w:tcW w:w="1275" w:type="dxa"/>
            <w:vAlign w:val="center"/>
          </w:tcPr>
          <w:p w:rsidR="00F615F5" w:rsidRPr="002A6BFB" w:rsidRDefault="00F615F5" w:rsidP="00685E9E">
            <w:pPr>
              <w:spacing w:line="360" w:lineRule="auto"/>
              <w:rPr>
                <w:rFonts w:ascii="仿宋_GB2312" w:eastAsia="仿宋_GB2312" w:hAnsi="宋体"/>
                <w:sz w:val="24"/>
              </w:rPr>
            </w:pPr>
          </w:p>
        </w:tc>
      </w:tr>
      <w:tr w:rsidR="00F615F5" w:rsidRPr="002A6BFB" w:rsidTr="002B6FE5">
        <w:trPr>
          <w:cantSplit/>
        </w:trPr>
        <w:tc>
          <w:tcPr>
            <w:tcW w:w="1755" w:type="dxa"/>
            <w:vMerge/>
            <w:vAlign w:val="center"/>
          </w:tcPr>
          <w:p w:rsidR="00F615F5" w:rsidRPr="002A6BFB" w:rsidRDefault="00F615F5" w:rsidP="00685E9E">
            <w:pPr>
              <w:spacing w:line="360" w:lineRule="auto"/>
              <w:rPr>
                <w:rFonts w:ascii="仿宋_GB2312" w:eastAsia="仿宋_GB2312" w:hAnsi="宋体"/>
                <w:sz w:val="24"/>
              </w:rPr>
            </w:pPr>
          </w:p>
        </w:tc>
        <w:tc>
          <w:tcPr>
            <w:tcW w:w="1785" w:type="dxa"/>
            <w:vAlign w:val="center"/>
          </w:tcPr>
          <w:p w:rsidR="00F615F5" w:rsidRPr="002A6BFB" w:rsidRDefault="00F615F5" w:rsidP="00685E9E">
            <w:pPr>
              <w:spacing w:line="360" w:lineRule="auto"/>
              <w:rPr>
                <w:rFonts w:ascii="仿宋_GB2312" w:eastAsia="仿宋_GB2312" w:hAnsi="宋体"/>
                <w:sz w:val="24"/>
              </w:rPr>
            </w:pPr>
          </w:p>
        </w:tc>
        <w:tc>
          <w:tcPr>
            <w:tcW w:w="1575" w:type="dxa"/>
            <w:vAlign w:val="center"/>
          </w:tcPr>
          <w:p w:rsidR="00F615F5" w:rsidRPr="002A6BFB" w:rsidRDefault="00F615F5" w:rsidP="00685E9E">
            <w:pPr>
              <w:spacing w:line="360" w:lineRule="auto"/>
              <w:rPr>
                <w:rFonts w:ascii="仿宋_GB2312" w:eastAsia="仿宋_GB2312" w:hAnsi="宋体"/>
                <w:sz w:val="24"/>
              </w:rPr>
            </w:pPr>
          </w:p>
        </w:tc>
        <w:tc>
          <w:tcPr>
            <w:tcW w:w="1890" w:type="dxa"/>
            <w:vAlign w:val="center"/>
          </w:tcPr>
          <w:p w:rsidR="00F615F5" w:rsidRPr="002A6BFB" w:rsidRDefault="00F615F5" w:rsidP="00685E9E">
            <w:pPr>
              <w:spacing w:line="360" w:lineRule="auto"/>
              <w:rPr>
                <w:rFonts w:ascii="仿宋_GB2312" w:eastAsia="仿宋_GB2312" w:hAnsi="宋体"/>
                <w:sz w:val="24"/>
              </w:rPr>
            </w:pPr>
          </w:p>
        </w:tc>
        <w:tc>
          <w:tcPr>
            <w:tcW w:w="1275" w:type="dxa"/>
            <w:vAlign w:val="center"/>
          </w:tcPr>
          <w:p w:rsidR="00F615F5" w:rsidRPr="002A6BFB" w:rsidRDefault="00F615F5" w:rsidP="00685E9E">
            <w:pPr>
              <w:spacing w:line="360" w:lineRule="auto"/>
              <w:rPr>
                <w:rFonts w:ascii="仿宋_GB2312" w:eastAsia="仿宋_GB2312" w:hAnsi="宋体"/>
                <w:sz w:val="24"/>
              </w:rPr>
            </w:pPr>
          </w:p>
        </w:tc>
      </w:tr>
      <w:tr w:rsidR="00F615F5" w:rsidRPr="002A6BFB" w:rsidTr="002B6FE5">
        <w:trPr>
          <w:cantSplit/>
          <w:trHeight w:val="559"/>
        </w:trPr>
        <w:tc>
          <w:tcPr>
            <w:tcW w:w="1755" w:type="dxa"/>
            <w:vMerge w:val="restart"/>
            <w:vAlign w:val="center"/>
          </w:tcPr>
          <w:p w:rsidR="00F615F5" w:rsidRPr="002A6BFB" w:rsidRDefault="00F615F5" w:rsidP="00685E9E">
            <w:pPr>
              <w:spacing w:line="360" w:lineRule="auto"/>
              <w:rPr>
                <w:rFonts w:ascii="仿宋_GB2312" w:eastAsia="仿宋_GB2312" w:hAnsi="宋体"/>
                <w:sz w:val="24"/>
              </w:rPr>
            </w:pPr>
            <w:r w:rsidRPr="002A6BFB">
              <w:rPr>
                <w:rFonts w:ascii="仿宋_GB2312" w:eastAsia="仿宋_GB2312" w:hAnsi="宋体" w:hint="eastAsia"/>
                <w:sz w:val="24"/>
              </w:rPr>
              <w:t>划款审核签发人</w:t>
            </w:r>
          </w:p>
        </w:tc>
        <w:tc>
          <w:tcPr>
            <w:tcW w:w="1785" w:type="dxa"/>
            <w:vAlign w:val="center"/>
          </w:tcPr>
          <w:p w:rsidR="00F615F5" w:rsidRPr="002A6BFB" w:rsidRDefault="00F615F5" w:rsidP="00685E9E">
            <w:pPr>
              <w:spacing w:line="360" w:lineRule="auto"/>
              <w:rPr>
                <w:rFonts w:ascii="仿宋_GB2312" w:eastAsia="仿宋_GB2312" w:hAnsi="宋体"/>
                <w:sz w:val="24"/>
              </w:rPr>
            </w:pPr>
          </w:p>
        </w:tc>
        <w:tc>
          <w:tcPr>
            <w:tcW w:w="1575" w:type="dxa"/>
            <w:vAlign w:val="center"/>
          </w:tcPr>
          <w:p w:rsidR="00F615F5" w:rsidRPr="002A6BFB" w:rsidRDefault="00F615F5" w:rsidP="00685E9E">
            <w:pPr>
              <w:spacing w:line="360" w:lineRule="auto"/>
              <w:rPr>
                <w:rFonts w:ascii="仿宋_GB2312" w:eastAsia="仿宋_GB2312" w:hAnsi="宋体"/>
                <w:sz w:val="24"/>
              </w:rPr>
            </w:pPr>
          </w:p>
        </w:tc>
        <w:tc>
          <w:tcPr>
            <w:tcW w:w="1890" w:type="dxa"/>
            <w:vAlign w:val="center"/>
          </w:tcPr>
          <w:p w:rsidR="00F615F5" w:rsidRPr="002A6BFB" w:rsidRDefault="00F615F5" w:rsidP="00685E9E">
            <w:pPr>
              <w:spacing w:line="360" w:lineRule="auto"/>
              <w:rPr>
                <w:rFonts w:ascii="仿宋_GB2312" w:eastAsia="仿宋_GB2312" w:hAnsi="宋体"/>
                <w:sz w:val="24"/>
              </w:rPr>
            </w:pPr>
          </w:p>
        </w:tc>
        <w:tc>
          <w:tcPr>
            <w:tcW w:w="1275" w:type="dxa"/>
            <w:vAlign w:val="center"/>
          </w:tcPr>
          <w:p w:rsidR="00F615F5" w:rsidRPr="002A6BFB" w:rsidRDefault="00F615F5" w:rsidP="00685E9E">
            <w:pPr>
              <w:spacing w:line="360" w:lineRule="auto"/>
              <w:rPr>
                <w:rFonts w:ascii="仿宋_GB2312" w:eastAsia="仿宋_GB2312" w:hAnsi="宋体"/>
                <w:sz w:val="24"/>
              </w:rPr>
            </w:pPr>
          </w:p>
        </w:tc>
      </w:tr>
      <w:tr w:rsidR="00F615F5" w:rsidRPr="002A6BFB" w:rsidTr="002B6FE5">
        <w:trPr>
          <w:cantSplit/>
          <w:trHeight w:val="718"/>
        </w:trPr>
        <w:tc>
          <w:tcPr>
            <w:tcW w:w="1755" w:type="dxa"/>
            <w:vMerge/>
            <w:vAlign w:val="center"/>
          </w:tcPr>
          <w:p w:rsidR="00F615F5" w:rsidRPr="002A6BFB" w:rsidRDefault="00F615F5" w:rsidP="00685E9E">
            <w:pPr>
              <w:spacing w:line="360" w:lineRule="auto"/>
              <w:rPr>
                <w:rFonts w:ascii="仿宋_GB2312" w:eastAsia="仿宋_GB2312" w:hAnsi="宋体"/>
                <w:sz w:val="24"/>
              </w:rPr>
            </w:pPr>
          </w:p>
        </w:tc>
        <w:tc>
          <w:tcPr>
            <w:tcW w:w="1785" w:type="dxa"/>
            <w:vAlign w:val="center"/>
          </w:tcPr>
          <w:p w:rsidR="00F615F5" w:rsidRPr="002A6BFB" w:rsidRDefault="00F615F5" w:rsidP="00685E9E">
            <w:pPr>
              <w:spacing w:line="360" w:lineRule="auto"/>
              <w:rPr>
                <w:rFonts w:ascii="仿宋_GB2312" w:eastAsia="仿宋_GB2312" w:hAnsi="宋体"/>
                <w:sz w:val="24"/>
              </w:rPr>
            </w:pPr>
          </w:p>
        </w:tc>
        <w:tc>
          <w:tcPr>
            <w:tcW w:w="1575" w:type="dxa"/>
            <w:vAlign w:val="center"/>
          </w:tcPr>
          <w:p w:rsidR="00F615F5" w:rsidRPr="002A6BFB" w:rsidRDefault="00F615F5" w:rsidP="00685E9E">
            <w:pPr>
              <w:spacing w:line="360" w:lineRule="auto"/>
              <w:rPr>
                <w:rFonts w:ascii="仿宋_GB2312" w:eastAsia="仿宋_GB2312" w:hAnsi="宋体"/>
                <w:sz w:val="24"/>
              </w:rPr>
            </w:pPr>
          </w:p>
        </w:tc>
        <w:tc>
          <w:tcPr>
            <w:tcW w:w="1890" w:type="dxa"/>
            <w:vAlign w:val="center"/>
          </w:tcPr>
          <w:p w:rsidR="00F615F5" w:rsidRPr="002A6BFB" w:rsidRDefault="00F615F5" w:rsidP="00685E9E">
            <w:pPr>
              <w:spacing w:line="360" w:lineRule="auto"/>
              <w:rPr>
                <w:rFonts w:ascii="仿宋_GB2312" w:eastAsia="仿宋_GB2312" w:hAnsi="宋体"/>
                <w:sz w:val="24"/>
              </w:rPr>
            </w:pPr>
          </w:p>
        </w:tc>
        <w:tc>
          <w:tcPr>
            <w:tcW w:w="1275" w:type="dxa"/>
            <w:vAlign w:val="center"/>
          </w:tcPr>
          <w:p w:rsidR="00F615F5" w:rsidRPr="002A6BFB" w:rsidRDefault="00F615F5" w:rsidP="00685E9E">
            <w:pPr>
              <w:spacing w:line="360" w:lineRule="auto"/>
              <w:rPr>
                <w:rFonts w:ascii="仿宋_GB2312" w:eastAsia="仿宋_GB2312" w:hAnsi="宋体"/>
                <w:sz w:val="24"/>
              </w:rPr>
            </w:pPr>
          </w:p>
        </w:tc>
      </w:tr>
      <w:tr w:rsidR="00F615F5" w:rsidRPr="002A6BFB" w:rsidTr="002B6FE5">
        <w:trPr>
          <w:cantSplit/>
        </w:trPr>
        <w:tc>
          <w:tcPr>
            <w:tcW w:w="1755" w:type="dxa"/>
            <w:vAlign w:val="center"/>
          </w:tcPr>
          <w:p w:rsidR="00F615F5" w:rsidRPr="002A6BFB" w:rsidRDefault="00F615F5" w:rsidP="00685E9E">
            <w:pPr>
              <w:spacing w:line="360" w:lineRule="auto"/>
              <w:rPr>
                <w:rFonts w:ascii="仿宋_GB2312" w:eastAsia="仿宋_GB2312" w:hAnsi="宋体"/>
                <w:sz w:val="24"/>
              </w:rPr>
            </w:pPr>
            <w:r w:rsidRPr="002A6BFB">
              <w:rPr>
                <w:rFonts w:ascii="仿宋_GB2312" w:eastAsia="仿宋_GB2312" w:hAnsi="宋体" w:hint="eastAsia"/>
                <w:sz w:val="24"/>
              </w:rPr>
              <w:t>业务联系协调人</w:t>
            </w:r>
          </w:p>
          <w:p w:rsidR="00F615F5" w:rsidRPr="002A6BFB" w:rsidRDefault="00F615F5" w:rsidP="00685E9E">
            <w:pPr>
              <w:spacing w:line="360" w:lineRule="auto"/>
              <w:rPr>
                <w:rFonts w:ascii="仿宋_GB2312" w:eastAsia="仿宋_GB2312" w:hAnsi="宋体"/>
                <w:sz w:val="24"/>
              </w:rPr>
            </w:pPr>
          </w:p>
        </w:tc>
        <w:tc>
          <w:tcPr>
            <w:tcW w:w="1785" w:type="dxa"/>
            <w:vAlign w:val="center"/>
          </w:tcPr>
          <w:p w:rsidR="00F615F5" w:rsidRPr="002A6BFB" w:rsidRDefault="00F615F5" w:rsidP="00685E9E">
            <w:pPr>
              <w:spacing w:line="360" w:lineRule="auto"/>
              <w:rPr>
                <w:rFonts w:ascii="仿宋_GB2312" w:eastAsia="仿宋_GB2312" w:hAnsi="宋体"/>
                <w:sz w:val="24"/>
              </w:rPr>
            </w:pPr>
          </w:p>
        </w:tc>
        <w:tc>
          <w:tcPr>
            <w:tcW w:w="1575" w:type="dxa"/>
            <w:vAlign w:val="center"/>
          </w:tcPr>
          <w:p w:rsidR="00F615F5" w:rsidRPr="002A6BFB" w:rsidRDefault="00F615F5" w:rsidP="00685E9E">
            <w:pPr>
              <w:spacing w:line="360" w:lineRule="auto"/>
              <w:rPr>
                <w:rFonts w:ascii="仿宋_GB2312" w:eastAsia="仿宋_GB2312" w:hAnsi="宋体"/>
                <w:sz w:val="24"/>
              </w:rPr>
            </w:pPr>
          </w:p>
        </w:tc>
        <w:tc>
          <w:tcPr>
            <w:tcW w:w="1890" w:type="dxa"/>
            <w:vAlign w:val="center"/>
          </w:tcPr>
          <w:p w:rsidR="00F615F5" w:rsidRPr="002A6BFB" w:rsidRDefault="00F615F5" w:rsidP="00685E9E">
            <w:pPr>
              <w:spacing w:line="360" w:lineRule="auto"/>
              <w:rPr>
                <w:rFonts w:ascii="仿宋_GB2312" w:eastAsia="仿宋_GB2312" w:hAnsi="宋体"/>
                <w:sz w:val="24"/>
              </w:rPr>
            </w:pPr>
          </w:p>
        </w:tc>
        <w:tc>
          <w:tcPr>
            <w:tcW w:w="1275" w:type="dxa"/>
            <w:vAlign w:val="center"/>
          </w:tcPr>
          <w:p w:rsidR="00F615F5" w:rsidRPr="002A6BFB" w:rsidRDefault="00F615F5" w:rsidP="00685E9E">
            <w:pPr>
              <w:spacing w:line="360" w:lineRule="auto"/>
              <w:rPr>
                <w:rFonts w:ascii="仿宋_GB2312" w:eastAsia="仿宋_GB2312" w:hAnsi="宋体"/>
                <w:sz w:val="24"/>
              </w:rPr>
            </w:pPr>
          </w:p>
        </w:tc>
      </w:tr>
    </w:tbl>
    <w:p w:rsidR="00F615F5" w:rsidRPr="002A6BFB" w:rsidRDefault="00F615F5" w:rsidP="00685E9E">
      <w:pPr>
        <w:spacing w:line="360" w:lineRule="auto"/>
        <w:rPr>
          <w:rFonts w:ascii="仿宋_GB2312" w:eastAsia="仿宋_GB2312" w:hAnsi="宋体"/>
          <w:sz w:val="24"/>
        </w:rPr>
      </w:pPr>
    </w:p>
    <w:p w:rsidR="008C0F19" w:rsidRPr="002A6BFB" w:rsidRDefault="008C0F19" w:rsidP="002A6BFB">
      <w:pPr>
        <w:spacing w:before="100" w:after="100" w:line="360" w:lineRule="auto"/>
        <w:rPr>
          <w:rFonts w:ascii="仿宋_GB2312" w:eastAsia="仿宋_GB2312" w:hAnsi="宋体"/>
          <w:bCs/>
          <w:sz w:val="24"/>
          <w:lang w:val="de-DE"/>
        </w:rPr>
      </w:pPr>
    </w:p>
    <w:p w:rsidR="00F615F5" w:rsidRPr="002A6BFB" w:rsidRDefault="00F615F5" w:rsidP="00685E9E">
      <w:pPr>
        <w:spacing w:before="100" w:after="100" w:line="360" w:lineRule="auto"/>
        <w:jc w:val="center"/>
        <w:rPr>
          <w:rFonts w:ascii="仿宋_GB2312" w:eastAsia="仿宋_GB2312" w:hAnsi="宋体"/>
          <w:bCs/>
          <w:sz w:val="24"/>
          <w:lang w:val="de-DE"/>
        </w:rPr>
      </w:pPr>
    </w:p>
    <w:p w:rsidR="00F615F5" w:rsidRPr="002A6BFB" w:rsidRDefault="00F615F5" w:rsidP="00685E9E">
      <w:pPr>
        <w:spacing w:before="100" w:after="100" w:line="360" w:lineRule="auto"/>
        <w:rPr>
          <w:rFonts w:ascii="仿宋_GB2312" w:eastAsia="仿宋_GB2312" w:hAnsi="宋体"/>
          <w:sz w:val="24"/>
          <w:lang w:val="de-DE"/>
        </w:rPr>
      </w:pPr>
      <w:r w:rsidRPr="002A6BFB">
        <w:rPr>
          <w:rFonts w:ascii="仿宋_GB2312" w:eastAsia="仿宋_GB2312" w:hAnsi="宋体"/>
          <w:sz w:val="24"/>
          <w:lang w:val="de-DE"/>
        </w:rPr>
        <w:br w:type="page"/>
      </w:r>
      <w:r w:rsidRPr="002A6BFB">
        <w:rPr>
          <w:rFonts w:ascii="仿宋_GB2312" w:eastAsia="仿宋_GB2312" w:hAnsi="宋体" w:hint="eastAsia"/>
          <w:b/>
          <w:bCs/>
          <w:kern w:val="0"/>
          <w:sz w:val="24"/>
        </w:rPr>
        <w:lastRenderedPageBreak/>
        <w:t>附件</w:t>
      </w:r>
      <w:r w:rsidR="00811401" w:rsidRPr="002A6BFB">
        <w:rPr>
          <w:rFonts w:ascii="仿宋_GB2312" w:eastAsia="仿宋_GB2312" w:hAnsi="宋体" w:hint="eastAsia"/>
          <w:b/>
          <w:bCs/>
          <w:kern w:val="0"/>
          <w:sz w:val="24"/>
        </w:rPr>
        <w:t>五</w:t>
      </w:r>
      <w:r w:rsidRPr="002A6BFB">
        <w:rPr>
          <w:rFonts w:ascii="仿宋_GB2312" w:eastAsia="仿宋_GB2312" w:hAnsi="宋体" w:hint="eastAsia"/>
          <w:b/>
          <w:bCs/>
          <w:kern w:val="0"/>
          <w:sz w:val="24"/>
        </w:rPr>
        <w:t>（二）：</w:t>
      </w:r>
    </w:p>
    <w:p w:rsidR="00F615F5" w:rsidRPr="002A6BFB" w:rsidRDefault="00A44A7E" w:rsidP="00685E9E">
      <w:pPr>
        <w:spacing w:before="100" w:after="100" w:line="360" w:lineRule="auto"/>
        <w:jc w:val="center"/>
        <w:rPr>
          <w:rFonts w:ascii="仿宋_GB2312" w:eastAsia="仿宋_GB2312" w:hAnsi="宋体"/>
          <w:b/>
          <w:bCs/>
          <w:sz w:val="24"/>
        </w:rPr>
      </w:pPr>
      <w:r w:rsidRPr="002A6BFB">
        <w:rPr>
          <w:rFonts w:ascii="仿宋_GB2312" w:eastAsia="仿宋_GB2312" w:hAnsi="宋体" w:hint="eastAsia"/>
          <w:b/>
          <w:kern w:val="0"/>
          <w:sz w:val="24"/>
        </w:rPr>
        <w:t>兴业银行</w:t>
      </w:r>
      <w:r w:rsidR="0091673F" w:rsidRPr="002A6BFB">
        <w:rPr>
          <w:rFonts w:ascii="仿宋_GB2312" w:eastAsia="仿宋_GB2312" w:hAnsi="宋体" w:hint="eastAsia"/>
          <w:b/>
          <w:kern w:val="0"/>
          <w:sz w:val="24"/>
        </w:rPr>
        <w:t>添利3号</w:t>
      </w:r>
      <w:r w:rsidR="005F1050" w:rsidRPr="002A6BFB">
        <w:rPr>
          <w:rFonts w:ascii="仿宋_GB2312" w:eastAsia="仿宋_GB2312" w:hAnsi="宋体" w:hint="eastAsia"/>
          <w:b/>
          <w:kern w:val="0"/>
          <w:sz w:val="24"/>
        </w:rPr>
        <w:t>净值型理财产品</w:t>
      </w:r>
    </w:p>
    <w:p w:rsidR="00F615F5" w:rsidRPr="002A6BFB" w:rsidRDefault="003F4D65" w:rsidP="00685E9E">
      <w:pPr>
        <w:spacing w:before="100" w:after="100" w:line="360" w:lineRule="auto"/>
        <w:jc w:val="center"/>
        <w:rPr>
          <w:rFonts w:ascii="仿宋_GB2312" w:eastAsia="仿宋_GB2312" w:hAnsi="宋体"/>
          <w:b/>
          <w:bCs/>
          <w:kern w:val="0"/>
          <w:sz w:val="24"/>
        </w:rPr>
      </w:pPr>
      <w:r w:rsidRPr="002A6BFB">
        <w:rPr>
          <w:rFonts w:ascii="仿宋_GB2312" w:eastAsia="仿宋_GB2312" w:hAnsi="宋体" w:hint="eastAsia"/>
          <w:b/>
          <w:bCs/>
          <w:kern w:val="0"/>
          <w:sz w:val="24"/>
        </w:rPr>
        <w:t>托管人</w:t>
      </w:r>
      <w:r w:rsidR="00F615F5" w:rsidRPr="002A6BFB">
        <w:rPr>
          <w:rFonts w:ascii="仿宋_GB2312" w:eastAsia="仿宋_GB2312" w:hAnsi="宋体" w:hint="eastAsia"/>
          <w:b/>
          <w:bCs/>
          <w:kern w:val="0"/>
          <w:sz w:val="24"/>
        </w:rPr>
        <w:t>业务联系名册暨有关业务往来印章和具体操作人员授权书</w:t>
      </w:r>
    </w:p>
    <w:p w:rsidR="00F615F5" w:rsidRPr="002A6BFB" w:rsidRDefault="00F615F5" w:rsidP="00685E9E">
      <w:pPr>
        <w:spacing w:before="100" w:after="100" w:line="360" w:lineRule="auto"/>
        <w:jc w:val="center"/>
        <w:rPr>
          <w:rFonts w:ascii="仿宋_GB2312" w:eastAsia="仿宋_GB2312" w:hAnsi="宋体"/>
          <w:b/>
          <w:bCs/>
          <w:kern w:val="0"/>
          <w:sz w:val="24"/>
        </w:rPr>
      </w:pPr>
    </w:p>
    <w:p w:rsidR="00F615F5" w:rsidRPr="002A6BFB" w:rsidRDefault="00F615F5" w:rsidP="00685E9E">
      <w:pPr>
        <w:spacing w:line="360" w:lineRule="auto"/>
        <w:rPr>
          <w:rFonts w:ascii="仿宋_GB2312" w:eastAsia="仿宋_GB2312" w:hAnsi="宋体"/>
          <w:sz w:val="24"/>
        </w:rPr>
      </w:pPr>
      <w:r w:rsidRPr="002A6BFB">
        <w:rPr>
          <w:rFonts w:ascii="仿宋_GB2312" w:eastAsia="仿宋_GB2312" w:hAnsi="宋体" w:hint="eastAsia"/>
          <w:sz w:val="24"/>
        </w:rPr>
        <w:t>预留有效业务往来用章（样本）</w:t>
      </w:r>
    </w:p>
    <w:p w:rsidR="00F615F5" w:rsidRPr="002A6BFB" w:rsidRDefault="00F615F5" w:rsidP="00685E9E">
      <w:pPr>
        <w:spacing w:line="360" w:lineRule="auto"/>
        <w:rPr>
          <w:rFonts w:ascii="仿宋_GB2312" w:eastAsia="仿宋_GB2312" w:hAnsi="宋体"/>
          <w:sz w:val="24"/>
        </w:rPr>
      </w:pPr>
    </w:p>
    <w:p w:rsidR="00F615F5" w:rsidRPr="002A6BFB" w:rsidRDefault="00F615F5" w:rsidP="00685E9E">
      <w:pPr>
        <w:spacing w:line="360" w:lineRule="auto"/>
        <w:jc w:val="left"/>
        <w:rPr>
          <w:rFonts w:ascii="仿宋_GB2312" w:eastAsia="仿宋_GB2312" w:hAnsi="宋体"/>
          <w:sz w:val="24"/>
        </w:rPr>
      </w:pPr>
      <w:r w:rsidRPr="002A6BFB">
        <w:rPr>
          <w:rFonts w:ascii="仿宋_GB2312" w:eastAsia="仿宋_GB2312" w:hAnsi="宋体" w:hint="eastAsia"/>
          <w:sz w:val="24"/>
        </w:rPr>
        <w:t>（</w:t>
      </w:r>
      <w:r w:rsidRPr="002A6BFB">
        <w:rPr>
          <w:rFonts w:ascii="仿宋_GB2312" w:eastAsia="仿宋_GB2312" w:hAnsi="宋体"/>
          <w:sz w:val="24"/>
        </w:rPr>
        <w:t>1）资金汇划、头寸对账用章（样本）</w:t>
      </w:r>
    </w:p>
    <w:p w:rsidR="00F615F5" w:rsidRPr="002A6BFB" w:rsidRDefault="00F615F5" w:rsidP="00685E9E">
      <w:pPr>
        <w:spacing w:line="360" w:lineRule="auto"/>
        <w:rPr>
          <w:rFonts w:ascii="仿宋_GB2312" w:eastAsia="仿宋_GB2312" w:hAnsi="宋体"/>
          <w:sz w:val="24"/>
        </w:rPr>
      </w:pPr>
    </w:p>
    <w:p w:rsidR="00F615F5" w:rsidRPr="002A6BFB" w:rsidRDefault="00F615F5" w:rsidP="00685E9E">
      <w:pPr>
        <w:spacing w:line="360" w:lineRule="auto"/>
        <w:rPr>
          <w:rFonts w:ascii="仿宋_GB2312" w:eastAsia="仿宋_GB2312" w:hAnsi="宋体"/>
          <w:sz w:val="24"/>
        </w:rPr>
      </w:pPr>
    </w:p>
    <w:p w:rsidR="00F615F5" w:rsidRPr="002A6BFB" w:rsidRDefault="00F615F5" w:rsidP="00685E9E">
      <w:pPr>
        <w:spacing w:line="360" w:lineRule="auto"/>
        <w:rPr>
          <w:rFonts w:ascii="仿宋_GB2312" w:eastAsia="仿宋_GB2312" w:hAnsi="宋体"/>
          <w:sz w:val="24"/>
        </w:rPr>
      </w:pPr>
    </w:p>
    <w:p w:rsidR="00F615F5" w:rsidRPr="002A6BFB" w:rsidRDefault="00F615F5" w:rsidP="00685E9E">
      <w:pPr>
        <w:spacing w:line="360" w:lineRule="auto"/>
        <w:rPr>
          <w:rFonts w:ascii="仿宋_GB2312" w:eastAsia="仿宋_GB2312" w:hAnsi="宋体"/>
          <w:sz w:val="24"/>
        </w:rPr>
      </w:pPr>
      <w:r w:rsidRPr="002A6BFB">
        <w:rPr>
          <w:rFonts w:ascii="仿宋_GB2312" w:eastAsia="仿宋_GB2312" w:hAnsi="宋体" w:hint="eastAsia"/>
          <w:sz w:val="24"/>
        </w:rPr>
        <w:t>（</w:t>
      </w:r>
      <w:r w:rsidRPr="002A6BFB">
        <w:rPr>
          <w:rFonts w:ascii="仿宋_GB2312" w:eastAsia="仿宋_GB2312" w:hAnsi="宋体"/>
          <w:sz w:val="24"/>
        </w:rPr>
        <w:t>2）财务核对及处理用章（样本）</w:t>
      </w:r>
    </w:p>
    <w:p w:rsidR="00F615F5" w:rsidRPr="002A6BFB" w:rsidRDefault="00F615F5" w:rsidP="00685E9E">
      <w:pPr>
        <w:spacing w:line="360" w:lineRule="auto"/>
        <w:rPr>
          <w:rFonts w:ascii="仿宋_GB2312" w:eastAsia="仿宋_GB2312" w:hAnsi="宋体"/>
          <w:sz w:val="24"/>
        </w:rPr>
      </w:pPr>
    </w:p>
    <w:p w:rsidR="00F615F5" w:rsidRPr="002A6BFB" w:rsidRDefault="00F615F5" w:rsidP="00685E9E">
      <w:pPr>
        <w:spacing w:line="360" w:lineRule="auto"/>
        <w:rPr>
          <w:rFonts w:ascii="仿宋_GB2312" w:eastAsia="仿宋_GB2312" w:hAnsi="宋体"/>
          <w:sz w:val="24"/>
        </w:rPr>
      </w:pPr>
    </w:p>
    <w:p w:rsidR="00F615F5" w:rsidRPr="002A6BFB" w:rsidRDefault="00F615F5" w:rsidP="00685E9E">
      <w:pPr>
        <w:spacing w:line="360" w:lineRule="auto"/>
        <w:rPr>
          <w:rFonts w:ascii="仿宋_GB2312" w:eastAsia="仿宋_GB2312"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306"/>
        <w:gridCol w:w="1360"/>
        <w:gridCol w:w="1326"/>
        <w:gridCol w:w="1588"/>
      </w:tblGrid>
      <w:tr w:rsidR="00F615F5" w:rsidRPr="002A6BFB" w:rsidTr="002B6FE5">
        <w:tc>
          <w:tcPr>
            <w:tcW w:w="8568" w:type="dxa"/>
            <w:gridSpan w:val="5"/>
            <w:tcBorders>
              <w:top w:val="single" w:sz="4" w:space="0" w:color="auto"/>
              <w:left w:val="single" w:sz="4" w:space="0" w:color="auto"/>
              <w:bottom w:val="single" w:sz="4" w:space="0" w:color="auto"/>
              <w:right w:val="single" w:sz="4" w:space="0" w:color="auto"/>
            </w:tcBorders>
            <w:shd w:val="pct10" w:color="auto" w:fill="auto"/>
          </w:tcPr>
          <w:p w:rsidR="00F615F5" w:rsidRPr="002A6BFB" w:rsidRDefault="00F615F5" w:rsidP="00685E9E">
            <w:pPr>
              <w:spacing w:line="360" w:lineRule="auto"/>
              <w:jc w:val="center"/>
              <w:rPr>
                <w:rFonts w:ascii="仿宋_GB2312" w:eastAsia="仿宋_GB2312" w:hAnsi="宋体"/>
                <w:b/>
                <w:sz w:val="24"/>
              </w:rPr>
            </w:pPr>
            <w:r w:rsidRPr="002A6BFB">
              <w:rPr>
                <w:rFonts w:ascii="仿宋_GB2312" w:eastAsia="仿宋_GB2312" w:hAnsi="宋体" w:hint="eastAsia"/>
                <w:b/>
                <w:sz w:val="24"/>
              </w:rPr>
              <w:t>兴业银行股份有限公司资产托管部</w:t>
            </w:r>
          </w:p>
          <w:p w:rsidR="00F615F5" w:rsidRPr="002A6BFB" w:rsidRDefault="00F615F5" w:rsidP="00685E9E">
            <w:pPr>
              <w:spacing w:line="360" w:lineRule="auto"/>
              <w:jc w:val="right"/>
              <w:rPr>
                <w:rFonts w:ascii="仿宋_GB2312" w:eastAsia="仿宋_GB2312" w:hAnsi="宋体"/>
                <w:b/>
                <w:sz w:val="24"/>
              </w:rPr>
            </w:pPr>
            <w:r w:rsidRPr="002A6BFB">
              <w:rPr>
                <w:rFonts w:ascii="仿宋_GB2312" w:eastAsia="仿宋_GB2312" w:hAnsi="宋体" w:hint="eastAsia"/>
                <w:sz w:val="24"/>
              </w:rPr>
              <w:t>总机：</w:t>
            </w:r>
            <w:r w:rsidRPr="002A6BFB">
              <w:rPr>
                <w:rFonts w:ascii="仿宋_GB2312" w:eastAsia="仿宋_GB2312" w:hAnsi="宋体"/>
                <w:sz w:val="24"/>
              </w:rPr>
              <w:t>021-62677777</w:t>
            </w:r>
          </w:p>
        </w:tc>
      </w:tr>
      <w:tr w:rsidR="00F615F5" w:rsidRPr="002A6BFB" w:rsidTr="002B6FE5">
        <w:tc>
          <w:tcPr>
            <w:tcW w:w="2988" w:type="dxa"/>
          </w:tcPr>
          <w:p w:rsidR="00F615F5" w:rsidRPr="002A6BFB" w:rsidRDefault="00F615F5" w:rsidP="00685E9E">
            <w:pPr>
              <w:spacing w:line="360" w:lineRule="auto"/>
              <w:jc w:val="center"/>
              <w:rPr>
                <w:rFonts w:ascii="仿宋_GB2312" w:eastAsia="仿宋_GB2312" w:hAnsi="宋体"/>
                <w:b/>
                <w:sz w:val="24"/>
              </w:rPr>
            </w:pPr>
            <w:r w:rsidRPr="002A6BFB">
              <w:rPr>
                <w:rFonts w:ascii="仿宋_GB2312" w:eastAsia="仿宋_GB2312" w:hAnsi="宋体" w:hint="eastAsia"/>
                <w:b/>
                <w:sz w:val="24"/>
              </w:rPr>
              <w:t>岗</w:t>
            </w:r>
            <w:r w:rsidRPr="002A6BFB">
              <w:rPr>
                <w:rFonts w:ascii="仿宋_GB2312" w:eastAsia="仿宋_GB2312" w:hAnsi="宋体"/>
                <w:b/>
                <w:sz w:val="24"/>
              </w:rPr>
              <w:t xml:space="preserve">    </w:t>
            </w:r>
            <w:r w:rsidRPr="002A6BFB">
              <w:rPr>
                <w:rFonts w:ascii="仿宋_GB2312" w:eastAsia="仿宋_GB2312" w:hAnsi="宋体" w:hint="eastAsia"/>
                <w:b/>
                <w:sz w:val="24"/>
              </w:rPr>
              <w:t>位</w:t>
            </w:r>
          </w:p>
        </w:tc>
        <w:tc>
          <w:tcPr>
            <w:tcW w:w="1306" w:type="dxa"/>
          </w:tcPr>
          <w:p w:rsidR="00F615F5" w:rsidRPr="002A6BFB" w:rsidRDefault="00F615F5" w:rsidP="00685E9E">
            <w:pPr>
              <w:spacing w:line="360" w:lineRule="auto"/>
              <w:jc w:val="center"/>
              <w:rPr>
                <w:rFonts w:ascii="仿宋_GB2312" w:eastAsia="仿宋_GB2312" w:hAnsi="宋体"/>
                <w:b/>
                <w:sz w:val="24"/>
              </w:rPr>
            </w:pPr>
            <w:r w:rsidRPr="002A6BFB">
              <w:rPr>
                <w:rFonts w:ascii="仿宋_GB2312" w:eastAsia="仿宋_GB2312" w:hAnsi="宋体" w:hint="eastAsia"/>
                <w:b/>
                <w:sz w:val="24"/>
              </w:rPr>
              <w:t>姓</w:t>
            </w:r>
            <w:r w:rsidRPr="002A6BFB">
              <w:rPr>
                <w:rFonts w:ascii="仿宋_GB2312" w:eastAsia="仿宋_GB2312" w:hAnsi="宋体"/>
                <w:b/>
                <w:sz w:val="24"/>
              </w:rPr>
              <w:t xml:space="preserve"> </w:t>
            </w:r>
            <w:r w:rsidRPr="002A6BFB">
              <w:rPr>
                <w:rFonts w:ascii="仿宋_GB2312" w:eastAsia="仿宋_GB2312" w:hAnsi="宋体" w:hint="eastAsia"/>
                <w:b/>
                <w:sz w:val="24"/>
              </w:rPr>
              <w:t>名</w:t>
            </w:r>
          </w:p>
        </w:tc>
        <w:tc>
          <w:tcPr>
            <w:tcW w:w="1360" w:type="dxa"/>
          </w:tcPr>
          <w:p w:rsidR="00F615F5" w:rsidRPr="002A6BFB" w:rsidRDefault="00F615F5" w:rsidP="00685E9E">
            <w:pPr>
              <w:spacing w:line="360" w:lineRule="auto"/>
              <w:jc w:val="center"/>
              <w:rPr>
                <w:rFonts w:ascii="仿宋_GB2312" w:eastAsia="仿宋_GB2312" w:hAnsi="宋体"/>
                <w:b/>
                <w:sz w:val="24"/>
              </w:rPr>
            </w:pPr>
            <w:r w:rsidRPr="002A6BFB">
              <w:rPr>
                <w:rFonts w:ascii="仿宋_GB2312" w:eastAsia="仿宋_GB2312" w:hAnsi="宋体" w:hint="eastAsia"/>
                <w:b/>
                <w:sz w:val="24"/>
              </w:rPr>
              <w:t>分机</w:t>
            </w:r>
          </w:p>
        </w:tc>
        <w:tc>
          <w:tcPr>
            <w:tcW w:w="1326" w:type="dxa"/>
          </w:tcPr>
          <w:p w:rsidR="00F615F5" w:rsidRPr="002A6BFB" w:rsidRDefault="00F615F5" w:rsidP="00685E9E">
            <w:pPr>
              <w:spacing w:line="360" w:lineRule="auto"/>
              <w:jc w:val="center"/>
              <w:rPr>
                <w:rFonts w:ascii="仿宋_GB2312" w:eastAsia="仿宋_GB2312" w:hAnsi="宋体"/>
                <w:b/>
                <w:sz w:val="24"/>
              </w:rPr>
            </w:pPr>
            <w:r w:rsidRPr="002A6BFB">
              <w:rPr>
                <w:rFonts w:ascii="仿宋_GB2312" w:eastAsia="仿宋_GB2312" w:hAnsi="宋体" w:hint="eastAsia"/>
                <w:b/>
                <w:sz w:val="24"/>
              </w:rPr>
              <w:t>传真电话</w:t>
            </w:r>
          </w:p>
        </w:tc>
        <w:tc>
          <w:tcPr>
            <w:tcW w:w="1588" w:type="dxa"/>
          </w:tcPr>
          <w:p w:rsidR="00F615F5" w:rsidRPr="002A6BFB" w:rsidRDefault="00F615F5" w:rsidP="00685E9E">
            <w:pPr>
              <w:spacing w:line="360" w:lineRule="auto"/>
              <w:jc w:val="center"/>
              <w:rPr>
                <w:rFonts w:ascii="仿宋_GB2312" w:eastAsia="仿宋_GB2312" w:hAnsi="宋体"/>
                <w:b/>
                <w:sz w:val="24"/>
              </w:rPr>
            </w:pPr>
            <w:r w:rsidRPr="002A6BFB">
              <w:rPr>
                <w:rFonts w:ascii="仿宋_GB2312" w:eastAsia="仿宋_GB2312" w:hAnsi="宋体" w:hint="eastAsia"/>
                <w:b/>
                <w:sz w:val="24"/>
              </w:rPr>
              <w:t>手</w:t>
            </w:r>
            <w:r w:rsidRPr="002A6BFB">
              <w:rPr>
                <w:rFonts w:ascii="仿宋_GB2312" w:eastAsia="仿宋_GB2312" w:hAnsi="宋体"/>
                <w:b/>
                <w:sz w:val="24"/>
              </w:rPr>
              <w:t xml:space="preserve">    </w:t>
            </w:r>
            <w:r w:rsidRPr="002A6BFB">
              <w:rPr>
                <w:rFonts w:ascii="仿宋_GB2312" w:eastAsia="仿宋_GB2312" w:hAnsi="宋体" w:hint="eastAsia"/>
                <w:b/>
                <w:sz w:val="24"/>
              </w:rPr>
              <w:t>机</w:t>
            </w:r>
          </w:p>
        </w:tc>
      </w:tr>
      <w:tr w:rsidR="00F615F5" w:rsidRPr="002A6BFB" w:rsidTr="002B6FE5">
        <w:trPr>
          <w:cantSplit/>
        </w:trPr>
        <w:tc>
          <w:tcPr>
            <w:tcW w:w="2988" w:type="dxa"/>
            <w:vMerge w:val="restart"/>
          </w:tcPr>
          <w:p w:rsidR="00F615F5" w:rsidRPr="002A6BFB" w:rsidRDefault="00F615F5" w:rsidP="00685E9E">
            <w:pPr>
              <w:spacing w:line="360" w:lineRule="auto"/>
              <w:rPr>
                <w:rFonts w:ascii="仿宋_GB2312" w:eastAsia="仿宋_GB2312" w:hAnsi="宋体"/>
                <w:sz w:val="24"/>
              </w:rPr>
            </w:pPr>
            <w:r w:rsidRPr="002A6BFB">
              <w:rPr>
                <w:rFonts w:ascii="仿宋_GB2312" w:eastAsia="仿宋_GB2312" w:hAnsi="宋体" w:hint="eastAsia"/>
                <w:sz w:val="24"/>
              </w:rPr>
              <w:t>业务联系协调人</w:t>
            </w:r>
          </w:p>
          <w:p w:rsidR="00F615F5" w:rsidRPr="002A6BFB" w:rsidRDefault="00F615F5" w:rsidP="00685E9E">
            <w:pPr>
              <w:spacing w:line="360" w:lineRule="auto"/>
              <w:rPr>
                <w:rFonts w:ascii="仿宋_GB2312" w:eastAsia="仿宋_GB2312" w:hAnsi="宋体"/>
                <w:sz w:val="24"/>
              </w:rPr>
            </w:pPr>
          </w:p>
          <w:p w:rsidR="00F615F5" w:rsidRPr="002A6BFB" w:rsidRDefault="00F615F5" w:rsidP="00685E9E">
            <w:pPr>
              <w:spacing w:line="360" w:lineRule="auto"/>
              <w:rPr>
                <w:rFonts w:ascii="仿宋_GB2312" w:eastAsia="仿宋_GB2312" w:hAnsi="宋体"/>
                <w:sz w:val="24"/>
              </w:rPr>
            </w:pPr>
          </w:p>
        </w:tc>
        <w:tc>
          <w:tcPr>
            <w:tcW w:w="1306" w:type="dxa"/>
          </w:tcPr>
          <w:p w:rsidR="00F615F5" w:rsidRPr="002A6BFB" w:rsidRDefault="00A36D7E" w:rsidP="00685E9E">
            <w:pPr>
              <w:spacing w:line="360" w:lineRule="auto"/>
              <w:rPr>
                <w:rFonts w:ascii="仿宋_GB2312" w:eastAsia="仿宋_GB2312" w:hAnsi="宋体"/>
                <w:sz w:val="24"/>
              </w:rPr>
            </w:pPr>
            <w:r w:rsidRPr="002A6BFB">
              <w:rPr>
                <w:rFonts w:ascii="仿宋_GB2312" w:eastAsia="仿宋_GB2312" w:hAnsi="宋体" w:hint="eastAsia"/>
                <w:sz w:val="24"/>
              </w:rPr>
              <w:t>刘洁</w:t>
            </w:r>
          </w:p>
        </w:tc>
        <w:tc>
          <w:tcPr>
            <w:tcW w:w="1360" w:type="dxa"/>
          </w:tcPr>
          <w:p w:rsidR="00F615F5" w:rsidRPr="002A6BFB" w:rsidRDefault="00A36D7E" w:rsidP="00685E9E">
            <w:pPr>
              <w:spacing w:line="360" w:lineRule="auto"/>
              <w:rPr>
                <w:rFonts w:ascii="仿宋_GB2312" w:eastAsia="仿宋_GB2312" w:hAnsi="宋体"/>
                <w:sz w:val="24"/>
              </w:rPr>
            </w:pPr>
            <w:r w:rsidRPr="002A6BFB">
              <w:rPr>
                <w:rFonts w:ascii="仿宋_GB2312" w:eastAsia="仿宋_GB2312" w:hAnsi="宋体"/>
                <w:sz w:val="24"/>
              </w:rPr>
              <w:t>212163</w:t>
            </w:r>
          </w:p>
        </w:tc>
        <w:tc>
          <w:tcPr>
            <w:tcW w:w="1326" w:type="dxa"/>
          </w:tcPr>
          <w:p w:rsidR="00F615F5" w:rsidRPr="002A6BFB" w:rsidRDefault="00A36D7E" w:rsidP="00685E9E">
            <w:pPr>
              <w:spacing w:line="360" w:lineRule="auto"/>
              <w:rPr>
                <w:rFonts w:ascii="仿宋_GB2312" w:eastAsia="仿宋_GB2312" w:hAnsi="宋体"/>
                <w:sz w:val="24"/>
              </w:rPr>
            </w:pPr>
            <w:r w:rsidRPr="002A6BFB">
              <w:rPr>
                <w:rFonts w:ascii="仿宋_GB2312" w:eastAsia="仿宋_GB2312" w:hAnsi="宋体"/>
                <w:sz w:val="24"/>
              </w:rPr>
              <w:t>62152155</w:t>
            </w:r>
          </w:p>
        </w:tc>
        <w:tc>
          <w:tcPr>
            <w:tcW w:w="1588" w:type="dxa"/>
          </w:tcPr>
          <w:p w:rsidR="00F615F5" w:rsidRPr="002A6BFB" w:rsidRDefault="00A36D7E" w:rsidP="00685E9E">
            <w:pPr>
              <w:spacing w:line="360" w:lineRule="auto"/>
              <w:rPr>
                <w:rFonts w:ascii="仿宋_GB2312" w:eastAsia="仿宋_GB2312" w:hAnsi="宋体"/>
                <w:sz w:val="24"/>
              </w:rPr>
            </w:pPr>
            <w:r w:rsidRPr="002A6BFB">
              <w:rPr>
                <w:rFonts w:ascii="仿宋_GB2312" w:eastAsia="仿宋_GB2312" w:hAnsi="宋体"/>
                <w:sz w:val="24"/>
              </w:rPr>
              <w:t>18616626936</w:t>
            </w:r>
          </w:p>
        </w:tc>
      </w:tr>
      <w:tr w:rsidR="00F615F5" w:rsidRPr="002A6BFB" w:rsidTr="002B6FE5">
        <w:trPr>
          <w:cantSplit/>
        </w:trPr>
        <w:tc>
          <w:tcPr>
            <w:tcW w:w="2988" w:type="dxa"/>
            <w:vMerge/>
          </w:tcPr>
          <w:p w:rsidR="00F615F5" w:rsidRPr="002A6BFB" w:rsidRDefault="00F615F5" w:rsidP="00685E9E">
            <w:pPr>
              <w:spacing w:line="360" w:lineRule="auto"/>
              <w:rPr>
                <w:rFonts w:ascii="仿宋_GB2312" w:eastAsia="仿宋_GB2312" w:hAnsi="宋体"/>
                <w:sz w:val="24"/>
              </w:rPr>
            </w:pPr>
          </w:p>
        </w:tc>
        <w:tc>
          <w:tcPr>
            <w:tcW w:w="5580" w:type="dxa"/>
            <w:gridSpan w:val="4"/>
          </w:tcPr>
          <w:p w:rsidR="00F615F5" w:rsidRPr="002A6BFB" w:rsidRDefault="00F615F5" w:rsidP="00685E9E">
            <w:pPr>
              <w:spacing w:line="360" w:lineRule="auto"/>
              <w:rPr>
                <w:rFonts w:ascii="仿宋_GB2312" w:eastAsia="仿宋_GB2312" w:hAnsi="宋体"/>
                <w:sz w:val="24"/>
                <w:lang w:val="de-DE"/>
              </w:rPr>
            </w:pPr>
            <w:r w:rsidRPr="002A6BFB">
              <w:rPr>
                <w:rFonts w:ascii="仿宋_GB2312" w:eastAsia="仿宋_GB2312" w:hAnsi="宋体"/>
                <w:sz w:val="24"/>
                <w:lang w:val="de-DE"/>
              </w:rPr>
              <w:t xml:space="preserve">e-mail:  </w:t>
            </w:r>
          </w:p>
        </w:tc>
      </w:tr>
      <w:tr w:rsidR="00F615F5" w:rsidRPr="002A6BFB" w:rsidTr="002B6FE5">
        <w:trPr>
          <w:cantSplit/>
        </w:trPr>
        <w:tc>
          <w:tcPr>
            <w:tcW w:w="2988" w:type="dxa"/>
            <w:vMerge w:val="restart"/>
          </w:tcPr>
          <w:p w:rsidR="00F615F5" w:rsidRPr="002A6BFB" w:rsidRDefault="00F615F5" w:rsidP="00685E9E">
            <w:pPr>
              <w:spacing w:line="360" w:lineRule="auto"/>
              <w:rPr>
                <w:rFonts w:ascii="仿宋_GB2312" w:eastAsia="仿宋_GB2312" w:hAnsi="宋体"/>
                <w:sz w:val="24"/>
                <w:lang w:val="de-DE"/>
              </w:rPr>
            </w:pPr>
            <w:r w:rsidRPr="002A6BFB">
              <w:rPr>
                <w:rFonts w:ascii="仿宋_GB2312" w:eastAsia="仿宋_GB2312" w:hAnsi="宋体" w:hint="eastAsia"/>
                <w:sz w:val="24"/>
              </w:rPr>
              <w:t>核算人员</w:t>
            </w:r>
          </w:p>
          <w:p w:rsidR="00F615F5" w:rsidRPr="002A6BFB" w:rsidRDefault="00F615F5" w:rsidP="00685E9E">
            <w:pPr>
              <w:spacing w:line="360" w:lineRule="auto"/>
              <w:rPr>
                <w:rFonts w:ascii="仿宋_GB2312" w:eastAsia="仿宋_GB2312" w:hAnsi="宋体"/>
                <w:sz w:val="24"/>
                <w:lang w:val="de-DE"/>
              </w:rPr>
            </w:pPr>
          </w:p>
        </w:tc>
        <w:tc>
          <w:tcPr>
            <w:tcW w:w="1306" w:type="dxa"/>
          </w:tcPr>
          <w:p w:rsidR="00F615F5" w:rsidRPr="002A6BFB" w:rsidRDefault="00F615F5" w:rsidP="00685E9E">
            <w:pPr>
              <w:spacing w:line="360" w:lineRule="auto"/>
              <w:rPr>
                <w:rFonts w:ascii="仿宋_GB2312" w:eastAsia="仿宋_GB2312" w:hAnsi="宋体"/>
                <w:sz w:val="24"/>
                <w:lang w:val="de-DE"/>
              </w:rPr>
            </w:pPr>
            <w:r w:rsidRPr="002A6BFB">
              <w:rPr>
                <w:rFonts w:ascii="仿宋_GB2312" w:eastAsia="仿宋_GB2312" w:hAnsi="宋体"/>
                <w:sz w:val="24"/>
                <w:lang w:val="de-DE"/>
              </w:rPr>
              <w:t xml:space="preserve">A： </w:t>
            </w:r>
          </w:p>
        </w:tc>
        <w:tc>
          <w:tcPr>
            <w:tcW w:w="1360" w:type="dxa"/>
          </w:tcPr>
          <w:p w:rsidR="00F615F5" w:rsidRPr="002A6BFB" w:rsidRDefault="00F615F5" w:rsidP="00685E9E">
            <w:pPr>
              <w:spacing w:line="360" w:lineRule="auto"/>
              <w:rPr>
                <w:rFonts w:ascii="仿宋_GB2312" w:eastAsia="仿宋_GB2312" w:hAnsi="宋体"/>
                <w:sz w:val="24"/>
                <w:lang w:val="de-DE"/>
              </w:rPr>
            </w:pPr>
          </w:p>
        </w:tc>
        <w:tc>
          <w:tcPr>
            <w:tcW w:w="1326" w:type="dxa"/>
          </w:tcPr>
          <w:p w:rsidR="00F615F5" w:rsidRPr="002A6BFB" w:rsidRDefault="00F615F5" w:rsidP="00685E9E">
            <w:pPr>
              <w:spacing w:line="360" w:lineRule="auto"/>
              <w:rPr>
                <w:rFonts w:ascii="仿宋_GB2312" w:eastAsia="仿宋_GB2312" w:hAnsi="宋体"/>
                <w:sz w:val="24"/>
                <w:lang w:val="de-DE"/>
              </w:rPr>
            </w:pPr>
          </w:p>
        </w:tc>
        <w:tc>
          <w:tcPr>
            <w:tcW w:w="1588" w:type="dxa"/>
          </w:tcPr>
          <w:p w:rsidR="00F615F5" w:rsidRPr="002A6BFB" w:rsidRDefault="00F615F5" w:rsidP="00685E9E">
            <w:pPr>
              <w:spacing w:line="360" w:lineRule="auto"/>
              <w:rPr>
                <w:rFonts w:ascii="仿宋_GB2312" w:eastAsia="仿宋_GB2312" w:hAnsi="宋体"/>
                <w:sz w:val="24"/>
                <w:lang w:val="de-DE"/>
              </w:rPr>
            </w:pPr>
          </w:p>
        </w:tc>
      </w:tr>
      <w:tr w:rsidR="00F615F5" w:rsidRPr="002A6BFB" w:rsidTr="002B6FE5">
        <w:trPr>
          <w:cantSplit/>
        </w:trPr>
        <w:tc>
          <w:tcPr>
            <w:tcW w:w="2988" w:type="dxa"/>
            <w:vMerge/>
          </w:tcPr>
          <w:p w:rsidR="00F615F5" w:rsidRPr="002A6BFB" w:rsidRDefault="00F615F5" w:rsidP="00685E9E">
            <w:pPr>
              <w:spacing w:line="360" w:lineRule="auto"/>
              <w:rPr>
                <w:rFonts w:ascii="仿宋_GB2312" w:eastAsia="仿宋_GB2312" w:hAnsi="宋体"/>
                <w:sz w:val="24"/>
                <w:lang w:val="de-DE"/>
              </w:rPr>
            </w:pPr>
          </w:p>
        </w:tc>
        <w:tc>
          <w:tcPr>
            <w:tcW w:w="5580" w:type="dxa"/>
            <w:gridSpan w:val="4"/>
          </w:tcPr>
          <w:p w:rsidR="00F615F5" w:rsidRPr="002A6BFB" w:rsidRDefault="00F615F5" w:rsidP="00685E9E">
            <w:pPr>
              <w:spacing w:line="360" w:lineRule="auto"/>
              <w:rPr>
                <w:rFonts w:ascii="仿宋_GB2312" w:eastAsia="仿宋_GB2312" w:hAnsi="宋体"/>
                <w:sz w:val="24"/>
                <w:lang w:val="de-DE"/>
              </w:rPr>
            </w:pPr>
            <w:r w:rsidRPr="002A6BFB">
              <w:rPr>
                <w:rFonts w:ascii="仿宋_GB2312" w:eastAsia="仿宋_GB2312" w:hAnsi="宋体"/>
                <w:sz w:val="24"/>
                <w:lang w:val="de-DE"/>
              </w:rPr>
              <w:t xml:space="preserve">e-mail: </w:t>
            </w:r>
          </w:p>
        </w:tc>
      </w:tr>
      <w:tr w:rsidR="00F615F5" w:rsidRPr="002A6BFB" w:rsidTr="002B6FE5">
        <w:trPr>
          <w:cantSplit/>
        </w:trPr>
        <w:tc>
          <w:tcPr>
            <w:tcW w:w="2988" w:type="dxa"/>
            <w:vMerge/>
          </w:tcPr>
          <w:p w:rsidR="00F615F5" w:rsidRPr="002A6BFB" w:rsidRDefault="00F615F5" w:rsidP="00685E9E">
            <w:pPr>
              <w:spacing w:line="360" w:lineRule="auto"/>
              <w:rPr>
                <w:rFonts w:ascii="仿宋_GB2312" w:eastAsia="仿宋_GB2312" w:hAnsi="宋体"/>
                <w:sz w:val="24"/>
                <w:lang w:val="de-DE"/>
              </w:rPr>
            </w:pPr>
          </w:p>
        </w:tc>
        <w:tc>
          <w:tcPr>
            <w:tcW w:w="1306" w:type="dxa"/>
          </w:tcPr>
          <w:p w:rsidR="00F615F5" w:rsidRPr="002A6BFB" w:rsidRDefault="00F615F5" w:rsidP="00685E9E">
            <w:pPr>
              <w:spacing w:line="360" w:lineRule="auto"/>
              <w:rPr>
                <w:rFonts w:ascii="仿宋_GB2312" w:eastAsia="仿宋_GB2312" w:hAnsi="宋体"/>
                <w:sz w:val="24"/>
                <w:lang w:val="de-DE"/>
              </w:rPr>
            </w:pPr>
            <w:r w:rsidRPr="002A6BFB">
              <w:rPr>
                <w:rFonts w:ascii="仿宋_GB2312" w:eastAsia="仿宋_GB2312" w:hAnsi="宋体"/>
                <w:sz w:val="24"/>
                <w:lang w:val="de-DE"/>
              </w:rPr>
              <w:t xml:space="preserve">B： </w:t>
            </w:r>
          </w:p>
        </w:tc>
        <w:tc>
          <w:tcPr>
            <w:tcW w:w="1360" w:type="dxa"/>
          </w:tcPr>
          <w:p w:rsidR="00F615F5" w:rsidRPr="002A6BFB" w:rsidRDefault="00F615F5" w:rsidP="00685E9E">
            <w:pPr>
              <w:spacing w:line="360" w:lineRule="auto"/>
              <w:rPr>
                <w:rFonts w:ascii="仿宋_GB2312" w:eastAsia="仿宋_GB2312" w:hAnsi="宋体"/>
                <w:sz w:val="24"/>
                <w:lang w:val="de-DE"/>
              </w:rPr>
            </w:pPr>
          </w:p>
        </w:tc>
        <w:tc>
          <w:tcPr>
            <w:tcW w:w="1326" w:type="dxa"/>
          </w:tcPr>
          <w:p w:rsidR="00F615F5" w:rsidRPr="002A6BFB" w:rsidRDefault="00F615F5" w:rsidP="00685E9E">
            <w:pPr>
              <w:spacing w:line="360" w:lineRule="auto"/>
              <w:rPr>
                <w:rFonts w:ascii="仿宋_GB2312" w:eastAsia="仿宋_GB2312" w:hAnsi="宋体"/>
                <w:sz w:val="24"/>
                <w:lang w:val="de-DE"/>
              </w:rPr>
            </w:pPr>
          </w:p>
        </w:tc>
        <w:tc>
          <w:tcPr>
            <w:tcW w:w="1588" w:type="dxa"/>
          </w:tcPr>
          <w:p w:rsidR="00F615F5" w:rsidRPr="002A6BFB" w:rsidRDefault="00F615F5" w:rsidP="00685E9E">
            <w:pPr>
              <w:spacing w:line="360" w:lineRule="auto"/>
              <w:rPr>
                <w:rFonts w:ascii="仿宋_GB2312" w:eastAsia="仿宋_GB2312" w:hAnsi="宋体"/>
                <w:sz w:val="24"/>
                <w:lang w:val="de-DE"/>
              </w:rPr>
            </w:pPr>
          </w:p>
        </w:tc>
      </w:tr>
      <w:tr w:rsidR="00F615F5" w:rsidRPr="002A6BFB" w:rsidTr="002B6FE5">
        <w:trPr>
          <w:cantSplit/>
        </w:trPr>
        <w:tc>
          <w:tcPr>
            <w:tcW w:w="2988" w:type="dxa"/>
            <w:tcBorders>
              <w:bottom w:val="single" w:sz="4" w:space="0" w:color="auto"/>
            </w:tcBorders>
          </w:tcPr>
          <w:p w:rsidR="00F615F5" w:rsidRPr="002A6BFB" w:rsidRDefault="00F615F5" w:rsidP="00685E9E">
            <w:pPr>
              <w:spacing w:line="360" w:lineRule="auto"/>
              <w:rPr>
                <w:rFonts w:ascii="仿宋_GB2312" w:eastAsia="仿宋_GB2312" w:hAnsi="宋体"/>
                <w:sz w:val="24"/>
                <w:lang w:val="de-DE"/>
              </w:rPr>
            </w:pPr>
          </w:p>
        </w:tc>
        <w:tc>
          <w:tcPr>
            <w:tcW w:w="5580" w:type="dxa"/>
            <w:gridSpan w:val="4"/>
          </w:tcPr>
          <w:p w:rsidR="00F615F5" w:rsidRPr="002A6BFB" w:rsidRDefault="00F615F5" w:rsidP="00685E9E">
            <w:pPr>
              <w:spacing w:line="360" w:lineRule="auto"/>
              <w:rPr>
                <w:rFonts w:ascii="仿宋_GB2312" w:eastAsia="仿宋_GB2312" w:hAnsi="宋体"/>
                <w:sz w:val="24"/>
                <w:lang w:val="de-DE"/>
              </w:rPr>
            </w:pPr>
            <w:r w:rsidRPr="002A6BFB">
              <w:rPr>
                <w:rFonts w:ascii="仿宋_GB2312" w:eastAsia="仿宋_GB2312" w:hAnsi="宋体"/>
                <w:sz w:val="24"/>
                <w:lang w:val="de-DE"/>
              </w:rPr>
              <w:t xml:space="preserve">e-mail: </w:t>
            </w:r>
          </w:p>
        </w:tc>
      </w:tr>
      <w:tr w:rsidR="00F615F5" w:rsidRPr="002A6BFB" w:rsidTr="002B6FE5">
        <w:tc>
          <w:tcPr>
            <w:tcW w:w="8568" w:type="dxa"/>
            <w:gridSpan w:val="5"/>
            <w:tcBorders>
              <w:top w:val="single" w:sz="4" w:space="0" w:color="auto"/>
              <w:left w:val="single" w:sz="4" w:space="0" w:color="auto"/>
              <w:bottom w:val="single" w:sz="4" w:space="0" w:color="auto"/>
              <w:right w:val="single" w:sz="4" w:space="0" w:color="auto"/>
            </w:tcBorders>
            <w:shd w:val="pct10" w:color="auto" w:fill="auto"/>
          </w:tcPr>
          <w:p w:rsidR="00F615F5" w:rsidRPr="002A6BFB" w:rsidRDefault="00F615F5" w:rsidP="00685E9E">
            <w:pPr>
              <w:spacing w:line="360" w:lineRule="auto"/>
              <w:jc w:val="center"/>
              <w:rPr>
                <w:rFonts w:ascii="仿宋_GB2312" w:eastAsia="仿宋_GB2312" w:hAnsi="宋体"/>
                <w:b/>
                <w:sz w:val="24"/>
                <w:lang w:val="de-DE"/>
              </w:rPr>
            </w:pPr>
            <w:r w:rsidRPr="002A6BFB">
              <w:rPr>
                <w:rFonts w:ascii="仿宋_GB2312" w:eastAsia="仿宋_GB2312" w:hAnsi="宋体" w:hint="eastAsia"/>
                <w:b/>
                <w:sz w:val="24"/>
              </w:rPr>
              <w:t>兴业银行股份有限公司</w:t>
            </w:r>
            <w:r w:rsidR="003B2293" w:rsidRPr="002A6BFB">
              <w:rPr>
                <w:rFonts w:ascii="仿宋_GB2312" w:eastAsia="仿宋_GB2312" w:hAnsi="宋体" w:hint="eastAsia"/>
                <w:b/>
                <w:sz w:val="24"/>
              </w:rPr>
              <w:t>资产管理部</w:t>
            </w:r>
          </w:p>
          <w:p w:rsidR="00F615F5" w:rsidRPr="002A6BFB" w:rsidRDefault="00F615F5" w:rsidP="00685E9E">
            <w:pPr>
              <w:spacing w:line="360" w:lineRule="auto"/>
              <w:ind w:right="840"/>
              <w:jc w:val="center"/>
              <w:rPr>
                <w:rFonts w:ascii="仿宋_GB2312" w:eastAsia="仿宋_GB2312" w:hAnsi="宋体"/>
                <w:b/>
                <w:sz w:val="24"/>
              </w:rPr>
            </w:pPr>
            <w:r w:rsidRPr="002A6BFB">
              <w:rPr>
                <w:rFonts w:ascii="仿宋_GB2312" w:eastAsia="仿宋_GB2312" w:hAnsi="宋体"/>
                <w:sz w:val="24"/>
                <w:lang w:val="de-DE"/>
              </w:rPr>
              <w:t xml:space="preserve">                                                        </w:t>
            </w:r>
            <w:r w:rsidRPr="002A6BFB">
              <w:rPr>
                <w:rFonts w:ascii="仿宋_GB2312" w:eastAsia="仿宋_GB2312" w:hAnsi="宋体" w:hint="eastAsia"/>
                <w:sz w:val="24"/>
              </w:rPr>
              <w:t>总机：</w:t>
            </w:r>
          </w:p>
        </w:tc>
      </w:tr>
      <w:tr w:rsidR="00F615F5" w:rsidRPr="002A6BFB" w:rsidTr="002B6FE5">
        <w:trPr>
          <w:cantSplit/>
        </w:trPr>
        <w:tc>
          <w:tcPr>
            <w:tcW w:w="2988" w:type="dxa"/>
            <w:vMerge w:val="restart"/>
          </w:tcPr>
          <w:p w:rsidR="00F615F5" w:rsidRPr="002A6BFB" w:rsidRDefault="00F615F5" w:rsidP="00685E9E">
            <w:pPr>
              <w:spacing w:line="360" w:lineRule="auto"/>
              <w:rPr>
                <w:rFonts w:ascii="仿宋_GB2312" w:eastAsia="仿宋_GB2312" w:hAnsi="宋体"/>
                <w:sz w:val="24"/>
              </w:rPr>
            </w:pPr>
            <w:r w:rsidRPr="002A6BFB">
              <w:rPr>
                <w:rFonts w:ascii="仿宋_GB2312" w:eastAsia="仿宋_GB2312" w:hAnsi="宋体" w:hint="eastAsia"/>
                <w:sz w:val="24"/>
              </w:rPr>
              <w:t>业务联系协调人</w:t>
            </w:r>
          </w:p>
        </w:tc>
        <w:tc>
          <w:tcPr>
            <w:tcW w:w="1306" w:type="dxa"/>
          </w:tcPr>
          <w:p w:rsidR="00F615F5" w:rsidRPr="002A6BFB" w:rsidRDefault="003B2293" w:rsidP="00685E9E">
            <w:pPr>
              <w:spacing w:line="360" w:lineRule="auto"/>
              <w:rPr>
                <w:rFonts w:ascii="仿宋_GB2312" w:eastAsia="仿宋_GB2312" w:hAnsi="宋体"/>
                <w:sz w:val="24"/>
              </w:rPr>
            </w:pPr>
            <w:r w:rsidRPr="002A6BFB">
              <w:rPr>
                <w:rFonts w:ascii="仿宋_GB2312" w:eastAsia="仿宋_GB2312" w:hAnsi="宋体" w:hint="eastAsia"/>
                <w:sz w:val="24"/>
              </w:rPr>
              <w:t>毕楹</w:t>
            </w:r>
          </w:p>
        </w:tc>
        <w:tc>
          <w:tcPr>
            <w:tcW w:w="1360" w:type="dxa"/>
          </w:tcPr>
          <w:p w:rsidR="00F615F5" w:rsidRPr="002A6BFB" w:rsidRDefault="003B2293" w:rsidP="00685E9E">
            <w:pPr>
              <w:spacing w:line="360" w:lineRule="auto"/>
              <w:rPr>
                <w:rFonts w:ascii="仿宋_GB2312" w:eastAsia="仿宋_GB2312" w:hAnsi="宋体"/>
                <w:sz w:val="24"/>
              </w:rPr>
            </w:pPr>
            <w:r w:rsidRPr="002A6BFB">
              <w:rPr>
                <w:rFonts w:ascii="仿宋_GB2312" w:eastAsia="仿宋_GB2312" w:hAnsi="宋体"/>
                <w:sz w:val="24"/>
              </w:rPr>
              <w:t>212784</w:t>
            </w:r>
          </w:p>
        </w:tc>
        <w:tc>
          <w:tcPr>
            <w:tcW w:w="1326" w:type="dxa"/>
          </w:tcPr>
          <w:p w:rsidR="00F615F5" w:rsidRPr="002A6BFB" w:rsidRDefault="00F615F5" w:rsidP="00685E9E">
            <w:pPr>
              <w:spacing w:line="360" w:lineRule="auto"/>
              <w:rPr>
                <w:rFonts w:ascii="仿宋_GB2312" w:eastAsia="仿宋_GB2312" w:hAnsi="宋体"/>
                <w:sz w:val="24"/>
              </w:rPr>
            </w:pPr>
          </w:p>
        </w:tc>
        <w:tc>
          <w:tcPr>
            <w:tcW w:w="1588" w:type="dxa"/>
          </w:tcPr>
          <w:p w:rsidR="00F615F5" w:rsidRPr="002A6BFB" w:rsidRDefault="003B2293" w:rsidP="00685E9E">
            <w:pPr>
              <w:spacing w:line="360" w:lineRule="auto"/>
              <w:rPr>
                <w:rFonts w:ascii="仿宋_GB2312" w:eastAsia="仿宋_GB2312" w:hAnsi="宋体"/>
                <w:sz w:val="24"/>
              </w:rPr>
            </w:pPr>
            <w:r w:rsidRPr="002A6BFB">
              <w:rPr>
                <w:rFonts w:ascii="仿宋_GB2312" w:eastAsia="仿宋_GB2312" w:hAnsi="宋体"/>
                <w:sz w:val="24"/>
              </w:rPr>
              <w:t>13818041704</w:t>
            </w:r>
          </w:p>
        </w:tc>
      </w:tr>
      <w:tr w:rsidR="00F615F5" w:rsidRPr="002A6BFB" w:rsidTr="002B6FE5">
        <w:trPr>
          <w:cantSplit/>
        </w:trPr>
        <w:tc>
          <w:tcPr>
            <w:tcW w:w="2988" w:type="dxa"/>
            <w:vMerge/>
          </w:tcPr>
          <w:p w:rsidR="00F615F5" w:rsidRPr="002A6BFB" w:rsidRDefault="00F615F5" w:rsidP="00685E9E">
            <w:pPr>
              <w:spacing w:line="360" w:lineRule="auto"/>
              <w:rPr>
                <w:rFonts w:ascii="仿宋_GB2312" w:eastAsia="仿宋_GB2312" w:hAnsi="宋体"/>
                <w:sz w:val="24"/>
              </w:rPr>
            </w:pPr>
          </w:p>
        </w:tc>
        <w:tc>
          <w:tcPr>
            <w:tcW w:w="5580" w:type="dxa"/>
            <w:gridSpan w:val="4"/>
          </w:tcPr>
          <w:p w:rsidR="00F615F5" w:rsidRPr="002A6BFB" w:rsidRDefault="00F615F5" w:rsidP="00685E9E">
            <w:pPr>
              <w:spacing w:line="360" w:lineRule="auto"/>
              <w:rPr>
                <w:rFonts w:ascii="仿宋_GB2312" w:eastAsia="仿宋_GB2312" w:hAnsi="宋体"/>
                <w:sz w:val="24"/>
              </w:rPr>
            </w:pPr>
            <w:r w:rsidRPr="002A6BFB">
              <w:rPr>
                <w:rFonts w:ascii="仿宋_GB2312" w:eastAsia="仿宋_GB2312" w:hAnsi="宋体"/>
                <w:sz w:val="24"/>
              </w:rPr>
              <w:t>e-mail:</w:t>
            </w:r>
          </w:p>
        </w:tc>
      </w:tr>
      <w:tr w:rsidR="00F615F5" w:rsidRPr="002A6BFB" w:rsidTr="002B6FE5">
        <w:trPr>
          <w:cantSplit/>
        </w:trPr>
        <w:tc>
          <w:tcPr>
            <w:tcW w:w="2988" w:type="dxa"/>
            <w:vMerge w:val="restart"/>
          </w:tcPr>
          <w:p w:rsidR="00F615F5" w:rsidRPr="002A6BFB" w:rsidRDefault="00F615F5" w:rsidP="00685E9E">
            <w:pPr>
              <w:spacing w:line="360" w:lineRule="auto"/>
              <w:rPr>
                <w:rFonts w:ascii="仿宋_GB2312" w:eastAsia="仿宋_GB2312" w:hAnsi="宋体"/>
                <w:sz w:val="24"/>
              </w:rPr>
            </w:pPr>
            <w:r w:rsidRPr="002A6BFB">
              <w:rPr>
                <w:rFonts w:ascii="仿宋_GB2312" w:eastAsia="仿宋_GB2312" w:hAnsi="宋体" w:hint="eastAsia"/>
                <w:sz w:val="24"/>
              </w:rPr>
              <w:lastRenderedPageBreak/>
              <w:t>划款指令接收人</w:t>
            </w:r>
          </w:p>
        </w:tc>
        <w:tc>
          <w:tcPr>
            <w:tcW w:w="1306" w:type="dxa"/>
          </w:tcPr>
          <w:p w:rsidR="00F615F5" w:rsidRPr="002A6BFB" w:rsidRDefault="00F615F5" w:rsidP="00685E9E">
            <w:pPr>
              <w:spacing w:line="360" w:lineRule="auto"/>
              <w:rPr>
                <w:rFonts w:ascii="仿宋_GB2312" w:eastAsia="仿宋_GB2312" w:hAnsi="宋体"/>
                <w:sz w:val="24"/>
              </w:rPr>
            </w:pPr>
            <w:r w:rsidRPr="002A6BFB">
              <w:rPr>
                <w:rFonts w:ascii="仿宋_GB2312" w:eastAsia="仿宋_GB2312" w:hAnsi="宋体"/>
                <w:sz w:val="24"/>
              </w:rPr>
              <w:t xml:space="preserve">A： </w:t>
            </w:r>
          </w:p>
          <w:p w:rsidR="00F615F5" w:rsidRPr="002A6BFB" w:rsidRDefault="00F615F5" w:rsidP="00685E9E">
            <w:pPr>
              <w:spacing w:line="360" w:lineRule="auto"/>
              <w:rPr>
                <w:rFonts w:ascii="仿宋_GB2312" w:eastAsia="仿宋_GB2312" w:hAnsi="宋体"/>
                <w:sz w:val="24"/>
              </w:rPr>
            </w:pPr>
          </w:p>
        </w:tc>
        <w:tc>
          <w:tcPr>
            <w:tcW w:w="1360" w:type="dxa"/>
          </w:tcPr>
          <w:p w:rsidR="00F615F5" w:rsidRPr="002A6BFB" w:rsidRDefault="00F615F5" w:rsidP="00685E9E">
            <w:pPr>
              <w:spacing w:line="360" w:lineRule="auto"/>
              <w:rPr>
                <w:rFonts w:ascii="仿宋_GB2312" w:eastAsia="仿宋_GB2312" w:hAnsi="宋体"/>
                <w:sz w:val="24"/>
              </w:rPr>
            </w:pPr>
          </w:p>
        </w:tc>
        <w:tc>
          <w:tcPr>
            <w:tcW w:w="1326" w:type="dxa"/>
          </w:tcPr>
          <w:p w:rsidR="00F615F5" w:rsidRPr="002A6BFB" w:rsidRDefault="00F615F5" w:rsidP="00685E9E">
            <w:pPr>
              <w:spacing w:line="360" w:lineRule="auto"/>
              <w:rPr>
                <w:rFonts w:ascii="仿宋_GB2312" w:eastAsia="仿宋_GB2312" w:hAnsi="宋体"/>
                <w:sz w:val="24"/>
              </w:rPr>
            </w:pPr>
          </w:p>
        </w:tc>
        <w:tc>
          <w:tcPr>
            <w:tcW w:w="1588" w:type="dxa"/>
          </w:tcPr>
          <w:p w:rsidR="00F615F5" w:rsidRPr="002A6BFB" w:rsidRDefault="00F615F5" w:rsidP="00685E9E">
            <w:pPr>
              <w:spacing w:line="360" w:lineRule="auto"/>
              <w:rPr>
                <w:rFonts w:ascii="仿宋_GB2312" w:eastAsia="仿宋_GB2312" w:hAnsi="宋体"/>
                <w:sz w:val="24"/>
              </w:rPr>
            </w:pPr>
          </w:p>
        </w:tc>
      </w:tr>
      <w:tr w:rsidR="00F615F5" w:rsidRPr="002A6BFB" w:rsidTr="002B6FE5">
        <w:trPr>
          <w:cantSplit/>
        </w:trPr>
        <w:tc>
          <w:tcPr>
            <w:tcW w:w="2988" w:type="dxa"/>
            <w:vMerge/>
          </w:tcPr>
          <w:p w:rsidR="00F615F5" w:rsidRPr="002A6BFB" w:rsidRDefault="00F615F5" w:rsidP="00685E9E">
            <w:pPr>
              <w:spacing w:line="360" w:lineRule="auto"/>
              <w:rPr>
                <w:rFonts w:ascii="仿宋_GB2312" w:eastAsia="仿宋_GB2312" w:hAnsi="宋体"/>
                <w:sz w:val="24"/>
              </w:rPr>
            </w:pPr>
          </w:p>
        </w:tc>
        <w:tc>
          <w:tcPr>
            <w:tcW w:w="5580" w:type="dxa"/>
            <w:gridSpan w:val="4"/>
          </w:tcPr>
          <w:p w:rsidR="00F615F5" w:rsidRPr="002A6BFB" w:rsidRDefault="00F615F5" w:rsidP="00685E9E">
            <w:pPr>
              <w:spacing w:line="360" w:lineRule="auto"/>
              <w:rPr>
                <w:rFonts w:ascii="仿宋_GB2312" w:eastAsia="仿宋_GB2312" w:hAnsi="宋体"/>
                <w:sz w:val="24"/>
              </w:rPr>
            </w:pPr>
            <w:r w:rsidRPr="002A6BFB">
              <w:rPr>
                <w:rFonts w:ascii="仿宋_GB2312" w:eastAsia="仿宋_GB2312" w:hAnsi="宋体"/>
                <w:sz w:val="24"/>
              </w:rPr>
              <w:t xml:space="preserve">e-mail: </w:t>
            </w:r>
          </w:p>
        </w:tc>
      </w:tr>
      <w:tr w:rsidR="00F615F5" w:rsidRPr="002A6BFB" w:rsidTr="002B6FE5">
        <w:trPr>
          <w:cantSplit/>
        </w:trPr>
        <w:tc>
          <w:tcPr>
            <w:tcW w:w="2988" w:type="dxa"/>
            <w:vMerge/>
          </w:tcPr>
          <w:p w:rsidR="00F615F5" w:rsidRPr="002A6BFB" w:rsidRDefault="00F615F5" w:rsidP="00685E9E">
            <w:pPr>
              <w:spacing w:line="360" w:lineRule="auto"/>
              <w:rPr>
                <w:rFonts w:ascii="仿宋_GB2312" w:eastAsia="仿宋_GB2312" w:hAnsi="宋体"/>
                <w:sz w:val="24"/>
              </w:rPr>
            </w:pPr>
          </w:p>
        </w:tc>
        <w:tc>
          <w:tcPr>
            <w:tcW w:w="1306" w:type="dxa"/>
          </w:tcPr>
          <w:p w:rsidR="00F615F5" w:rsidRPr="002A6BFB" w:rsidRDefault="00F615F5" w:rsidP="00685E9E">
            <w:pPr>
              <w:spacing w:line="360" w:lineRule="auto"/>
              <w:rPr>
                <w:rFonts w:ascii="仿宋_GB2312" w:eastAsia="仿宋_GB2312" w:hAnsi="宋体"/>
                <w:sz w:val="24"/>
              </w:rPr>
            </w:pPr>
            <w:r w:rsidRPr="002A6BFB">
              <w:rPr>
                <w:rFonts w:ascii="仿宋_GB2312" w:eastAsia="仿宋_GB2312" w:hAnsi="宋体"/>
                <w:sz w:val="24"/>
              </w:rPr>
              <w:t>B：</w:t>
            </w:r>
          </w:p>
          <w:p w:rsidR="00F615F5" w:rsidRPr="002A6BFB" w:rsidRDefault="00F615F5" w:rsidP="00685E9E">
            <w:pPr>
              <w:spacing w:line="360" w:lineRule="auto"/>
              <w:rPr>
                <w:rFonts w:ascii="仿宋_GB2312" w:eastAsia="仿宋_GB2312" w:hAnsi="宋体"/>
                <w:sz w:val="24"/>
              </w:rPr>
            </w:pPr>
          </w:p>
        </w:tc>
        <w:tc>
          <w:tcPr>
            <w:tcW w:w="1360" w:type="dxa"/>
          </w:tcPr>
          <w:p w:rsidR="00F615F5" w:rsidRPr="002A6BFB" w:rsidRDefault="00F615F5" w:rsidP="00685E9E">
            <w:pPr>
              <w:spacing w:line="360" w:lineRule="auto"/>
              <w:rPr>
                <w:rFonts w:ascii="仿宋_GB2312" w:eastAsia="仿宋_GB2312" w:hAnsi="宋体"/>
                <w:sz w:val="24"/>
              </w:rPr>
            </w:pPr>
          </w:p>
        </w:tc>
        <w:tc>
          <w:tcPr>
            <w:tcW w:w="1326" w:type="dxa"/>
          </w:tcPr>
          <w:p w:rsidR="00F615F5" w:rsidRPr="002A6BFB" w:rsidRDefault="00F615F5" w:rsidP="00685E9E">
            <w:pPr>
              <w:spacing w:line="360" w:lineRule="auto"/>
              <w:rPr>
                <w:rFonts w:ascii="仿宋_GB2312" w:eastAsia="仿宋_GB2312" w:hAnsi="宋体"/>
                <w:sz w:val="24"/>
              </w:rPr>
            </w:pPr>
          </w:p>
        </w:tc>
        <w:tc>
          <w:tcPr>
            <w:tcW w:w="1588" w:type="dxa"/>
          </w:tcPr>
          <w:p w:rsidR="00F615F5" w:rsidRPr="002A6BFB" w:rsidRDefault="00F615F5" w:rsidP="00685E9E">
            <w:pPr>
              <w:spacing w:line="360" w:lineRule="auto"/>
              <w:rPr>
                <w:rFonts w:ascii="仿宋_GB2312" w:eastAsia="仿宋_GB2312" w:hAnsi="宋体"/>
                <w:sz w:val="24"/>
              </w:rPr>
            </w:pPr>
          </w:p>
        </w:tc>
      </w:tr>
      <w:tr w:rsidR="00F615F5" w:rsidRPr="002A6BFB" w:rsidTr="002B6FE5">
        <w:trPr>
          <w:cantSplit/>
        </w:trPr>
        <w:tc>
          <w:tcPr>
            <w:tcW w:w="2988" w:type="dxa"/>
            <w:tcBorders>
              <w:bottom w:val="single" w:sz="4" w:space="0" w:color="auto"/>
            </w:tcBorders>
          </w:tcPr>
          <w:p w:rsidR="00F615F5" w:rsidRPr="002A6BFB" w:rsidRDefault="00F615F5" w:rsidP="00685E9E">
            <w:pPr>
              <w:spacing w:line="360" w:lineRule="auto"/>
              <w:rPr>
                <w:rFonts w:ascii="仿宋_GB2312" w:eastAsia="仿宋_GB2312" w:hAnsi="宋体"/>
                <w:sz w:val="24"/>
              </w:rPr>
            </w:pPr>
          </w:p>
        </w:tc>
        <w:tc>
          <w:tcPr>
            <w:tcW w:w="5580" w:type="dxa"/>
            <w:gridSpan w:val="4"/>
          </w:tcPr>
          <w:p w:rsidR="00F615F5" w:rsidRPr="002A6BFB" w:rsidRDefault="00F615F5" w:rsidP="00685E9E">
            <w:pPr>
              <w:spacing w:line="360" w:lineRule="auto"/>
              <w:rPr>
                <w:rFonts w:ascii="仿宋_GB2312" w:eastAsia="仿宋_GB2312" w:hAnsi="宋体"/>
                <w:sz w:val="24"/>
              </w:rPr>
            </w:pPr>
            <w:r w:rsidRPr="002A6BFB">
              <w:rPr>
                <w:rFonts w:ascii="仿宋_GB2312" w:eastAsia="仿宋_GB2312" w:hAnsi="宋体"/>
                <w:sz w:val="24"/>
              </w:rPr>
              <w:t xml:space="preserve">e-mail: </w:t>
            </w:r>
          </w:p>
        </w:tc>
      </w:tr>
    </w:tbl>
    <w:p w:rsidR="00F615F5" w:rsidRPr="002A6BFB" w:rsidRDefault="00F615F5" w:rsidP="00685E9E">
      <w:pPr>
        <w:spacing w:line="360" w:lineRule="auto"/>
        <w:rPr>
          <w:rFonts w:ascii="仿宋_GB2312" w:eastAsia="仿宋_GB2312" w:hAnsi="宋体"/>
          <w:sz w:val="24"/>
        </w:rPr>
      </w:pPr>
    </w:p>
    <w:p w:rsidR="00F615F5" w:rsidRPr="002A6BFB" w:rsidRDefault="00F615F5" w:rsidP="00685E9E">
      <w:pPr>
        <w:spacing w:line="360" w:lineRule="auto"/>
        <w:rPr>
          <w:rFonts w:ascii="仿宋_GB2312" w:eastAsia="仿宋_GB2312"/>
          <w:b/>
          <w:sz w:val="24"/>
        </w:rPr>
      </w:pPr>
      <w:r w:rsidRPr="002A6BFB">
        <w:rPr>
          <w:rFonts w:ascii="仿宋_GB2312" w:eastAsia="仿宋_GB2312" w:hAnsi="宋体"/>
          <w:sz w:val="24"/>
        </w:rPr>
        <w:br w:type="page"/>
      </w:r>
      <w:r w:rsidRPr="002A6BFB">
        <w:rPr>
          <w:rFonts w:ascii="仿宋_GB2312" w:eastAsia="仿宋_GB2312" w:hint="eastAsia"/>
          <w:b/>
          <w:sz w:val="24"/>
        </w:rPr>
        <w:lastRenderedPageBreak/>
        <w:t>附件</w:t>
      </w:r>
      <w:r w:rsidR="00811401" w:rsidRPr="002A6BFB">
        <w:rPr>
          <w:rFonts w:ascii="仿宋_GB2312" w:eastAsia="仿宋_GB2312" w:hint="eastAsia"/>
          <w:b/>
          <w:sz w:val="24"/>
        </w:rPr>
        <w:t>六</w:t>
      </w:r>
      <w:r w:rsidRPr="002A6BFB">
        <w:rPr>
          <w:rFonts w:ascii="仿宋_GB2312" w:eastAsia="仿宋_GB2312" w:hint="eastAsia"/>
          <w:b/>
          <w:sz w:val="24"/>
        </w:rPr>
        <w:t>：</w:t>
      </w:r>
    </w:p>
    <w:p w:rsidR="00E47535" w:rsidRPr="002A6BFB" w:rsidRDefault="00E47535" w:rsidP="00685E9E">
      <w:pPr>
        <w:spacing w:line="360" w:lineRule="auto"/>
        <w:jc w:val="center"/>
        <w:rPr>
          <w:rFonts w:ascii="仿宋_GB2312" w:eastAsia="仿宋_GB2312" w:hAnsi="宋体"/>
          <w:b/>
          <w:bCs/>
          <w:sz w:val="24"/>
        </w:rPr>
      </w:pPr>
      <w:r w:rsidRPr="002A6BFB">
        <w:rPr>
          <w:rFonts w:ascii="仿宋_GB2312" w:eastAsia="仿宋_GB2312" w:hAnsi="宋体"/>
          <w:b/>
          <w:bCs/>
          <w:sz w:val="24"/>
        </w:rPr>
        <w:t xml:space="preserve"> </w:t>
      </w:r>
    </w:p>
    <w:p w:rsidR="00F615F5" w:rsidRPr="002A6BFB" w:rsidRDefault="00A44A7E" w:rsidP="00685E9E">
      <w:pPr>
        <w:spacing w:line="360" w:lineRule="auto"/>
        <w:jc w:val="center"/>
        <w:rPr>
          <w:rFonts w:ascii="仿宋_GB2312" w:eastAsia="仿宋_GB2312"/>
          <w:sz w:val="24"/>
        </w:rPr>
      </w:pPr>
      <w:r w:rsidRPr="002A6BFB">
        <w:rPr>
          <w:rFonts w:ascii="仿宋_GB2312" w:eastAsia="仿宋_GB2312" w:hAnsi="宋体" w:hint="eastAsia"/>
          <w:b/>
          <w:kern w:val="0"/>
          <w:sz w:val="24"/>
        </w:rPr>
        <w:t>兴业银行</w:t>
      </w:r>
      <w:r w:rsidR="0091673F" w:rsidRPr="002A6BFB">
        <w:rPr>
          <w:rFonts w:ascii="仿宋_GB2312" w:eastAsia="仿宋_GB2312" w:hAnsi="宋体" w:hint="eastAsia"/>
          <w:b/>
          <w:kern w:val="0"/>
          <w:sz w:val="24"/>
        </w:rPr>
        <w:t>添利3号</w:t>
      </w:r>
      <w:r w:rsidR="005F1050" w:rsidRPr="002A6BFB">
        <w:rPr>
          <w:rFonts w:ascii="仿宋_GB2312" w:eastAsia="仿宋_GB2312" w:hAnsi="宋体" w:hint="eastAsia"/>
          <w:b/>
          <w:kern w:val="0"/>
          <w:sz w:val="24"/>
        </w:rPr>
        <w:t>净值型理财产品</w:t>
      </w:r>
      <w:r w:rsidR="00F615F5" w:rsidRPr="002A6BFB">
        <w:rPr>
          <w:rFonts w:ascii="仿宋_GB2312" w:eastAsia="仿宋_GB2312" w:hint="eastAsia"/>
          <w:b/>
          <w:sz w:val="24"/>
        </w:rPr>
        <w:t>托管专户收款通知书（样本）</w:t>
      </w:r>
    </w:p>
    <w:p w:rsidR="00F615F5" w:rsidRPr="002A6BFB" w:rsidRDefault="00F615F5" w:rsidP="00685E9E">
      <w:pPr>
        <w:spacing w:before="100" w:after="100" w:line="360" w:lineRule="auto"/>
        <w:ind w:firstLineChars="1050" w:firstLine="2520"/>
        <w:rPr>
          <w:rFonts w:ascii="仿宋_GB2312" w:eastAsia="仿宋_GB2312" w:hAnsi="宋体"/>
          <w:sz w:val="24"/>
        </w:rPr>
      </w:pPr>
      <w:r w:rsidRPr="002A6BFB">
        <w:rPr>
          <w:rFonts w:ascii="仿宋_GB2312" w:eastAsia="仿宋_GB2312" w:hAnsi="宋体" w:hint="eastAsia"/>
          <w:sz w:val="24"/>
        </w:rPr>
        <w:t>编号：</w:t>
      </w:r>
    </w:p>
    <w:tbl>
      <w:tblPr>
        <w:tblW w:w="8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6"/>
        <w:gridCol w:w="4166"/>
      </w:tblGrid>
      <w:tr w:rsidR="00F615F5" w:rsidRPr="002A6BFB">
        <w:trPr>
          <w:trHeight w:val="663"/>
        </w:trPr>
        <w:tc>
          <w:tcPr>
            <w:tcW w:w="4166"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付款户名：</w:t>
            </w:r>
            <w:r w:rsidRPr="002A6BFB">
              <w:rPr>
                <w:rFonts w:ascii="仿宋_GB2312" w:eastAsia="仿宋_GB2312" w:hAnsi="宋体"/>
                <w:sz w:val="24"/>
              </w:rPr>
              <w:t xml:space="preserve"> </w:t>
            </w:r>
          </w:p>
        </w:tc>
        <w:tc>
          <w:tcPr>
            <w:tcW w:w="4166"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收款户名：</w:t>
            </w:r>
          </w:p>
        </w:tc>
      </w:tr>
      <w:tr w:rsidR="00F615F5" w:rsidRPr="002A6BFB">
        <w:trPr>
          <w:trHeight w:val="680"/>
        </w:trPr>
        <w:tc>
          <w:tcPr>
            <w:tcW w:w="4166"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付款账号：</w:t>
            </w:r>
          </w:p>
        </w:tc>
        <w:tc>
          <w:tcPr>
            <w:tcW w:w="4166"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收款账号：</w:t>
            </w:r>
          </w:p>
        </w:tc>
      </w:tr>
      <w:tr w:rsidR="00F615F5" w:rsidRPr="002A6BFB">
        <w:trPr>
          <w:trHeight w:val="680"/>
        </w:trPr>
        <w:tc>
          <w:tcPr>
            <w:tcW w:w="4166"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开户行：</w:t>
            </w:r>
            <w:r w:rsidRPr="002A6BFB">
              <w:rPr>
                <w:rFonts w:ascii="仿宋_GB2312" w:eastAsia="仿宋_GB2312" w:hAnsi="宋体"/>
                <w:sz w:val="24"/>
              </w:rPr>
              <w:t xml:space="preserve"> </w:t>
            </w:r>
          </w:p>
        </w:tc>
        <w:tc>
          <w:tcPr>
            <w:tcW w:w="4166"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开户行：</w:t>
            </w:r>
          </w:p>
        </w:tc>
      </w:tr>
      <w:tr w:rsidR="00F615F5" w:rsidRPr="002A6BFB">
        <w:trPr>
          <w:trHeight w:val="663"/>
        </w:trPr>
        <w:tc>
          <w:tcPr>
            <w:tcW w:w="4166"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大写金额：</w:t>
            </w:r>
          </w:p>
        </w:tc>
        <w:tc>
          <w:tcPr>
            <w:tcW w:w="4166" w:type="dxa"/>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小写金额：</w:t>
            </w:r>
          </w:p>
        </w:tc>
      </w:tr>
      <w:tr w:rsidR="00F615F5" w:rsidRPr="002A6BFB">
        <w:trPr>
          <w:trHeight w:val="680"/>
        </w:trPr>
        <w:tc>
          <w:tcPr>
            <w:tcW w:w="8331" w:type="dxa"/>
            <w:gridSpan w:val="2"/>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预计到账日期：</w:t>
            </w:r>
            <w:r w:rsidRPr="002A6BFB">
              <w:rPr>
                <w:rFonts w:ascii="仿宋_GB2312" w:eastAsia="仿宋_GB2312" w:hAnsi="宋体"/>
                <w:sz w:val="24"/>
              </w:rPr>
              <w:t xml:space="preserve">      </w:t>
            </w:r>
            <w:r w:rsidRPr="002A6BFB">
              <w:rPr>
                <w:rFonts w:ascii="仿宋_GB2312" w:eastAsia="仿宋_GB2312" w:hint="eastAsia"/>
                <w:sz w:val="24"/>
              </w:rPr>
              <w:t xml:space="preserve">      年     月     日</w:t>
            </w:r>
          </w:p>
        </w:tc>
      </w:tr>
      <w:tr w:rsidR="00F615F5" w:rsidRPr="002A6BFB">
        <w:trPr>
          <w:trHeight w:val="4661"/>
        </w:trPr>
        <w:tc>
          <w:tcPr>
            <w:tcW w:w="8331" w:type="dxa"/>
            <w:gridSpan w:val="2"/>
          </w:tcPr>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hint="eastAsia"/>
                <w:sz w:val="24"/>
              </w:rPr>
              <w:t>收款说明：</w:t>
            </w:r>
          </w:p>
          <w:p w:rsidR="00F615F5" w:rsidRPr="002A6BFB" w:rsidRDefault="00F615F5" w:rsidP="00685E9E">
            <w:pPr>
              <w:spacing w:before="100" w:after="100" w:line="360" w:lineRule="auto"/>
              <w:ind w:firstLineChars="88" w:firstLine="211"/>
              <w:rPr>
                <w:rFonts w:ascii="仿宋_GB2312" w:eastAsia="仿宋_GB2312" w:hAnsi="宋体"/>
                <w:sz w:val="24"/>
              </w:rPr>
            </w:pPr>
          </w:p>
          <w:p w:rsidR="00F615F5" w:rsidRPr="002A6BFB" w:rsidRDefault="00F615F5" w:rsidP="00685E9E">
            <w:pPr>
              <w:spacing w:before="100" w:after="100" w:line="360" w:lineRule="auto"/>
              <w:ind w:firstLineChars="88" w:firstLine="211"/>
              <w:rPr>
                <w:rFonts w:ascii="仿宋_GB2312" w:eastAsia="仿宋_GB2312" w:hAnsi="宋体"/>
                <w:sz w:val="24"/>
              </w:rPr>
            </w:pPr>
          </w:p>
          <w:p w:rsidR="00F615F5" w:rsidRPr="002A6BFB" w:rsidRDefault="00F615F5" w:rsidP="00685E9E">
            <w:pPr>
              <w:spacing w:before="100" w:after="100" w:line="360" w:lineRule="auto"/>
              <w:ind w:firstLineChars="88" w:firstLine="211"/>
              <w:rPr>
                <w:rFonts w:ascii="仿宋_GB2312" w:eastAsia="仿宋_GB2312" w:hAnsi="宋体"/>
                <w:sz w:val="24"/>
              </w:rPr>
            </w:pPr>
          </w:p>
          <w:p w:rsidR="00F615F5" w:rsidRPr="002A6BFB" w:rsidRDefault="00F615F5" w:rsidP="00685E9E">
            <w:pPr>
              <w:spacing w:before="100" w:after="100" w:line="360" w:lineRule="auto"/>
              <w:ind w:firstLineChars="88" w:firstLine="211"/>
              <w:rPr>
                <w:rFonts w:ascii="仿宋_GB2312" w:eastAsia="仿宋_GB2312" w:hAnsi="宋体"/>
                <w:sz w:val="24"/>
              </w:rPr>
            </w:pPr>
            <w:r w:rsidRPr="002A6BFB">
              <w:rPr>
                <w:rFonts w:ascii="仿宋_GB2312" w:eastAsia="仿宋_GB2312" w:hAnsi="宋体"/>
                <w:sz w:val="24"/>
              </w:rPr>
              <w:t xml:space="preserve">                            </w:t>
            </w:r>
          </w:p>
          <w:p w:rsidR="00F615F5" w:rsidRPr="002A6BFB" w:rsidRDefault="00F615F5" w:rsidP="00685E9E">
            <w:pPr>
              <w:spacing w:before="100" w:after="100" w:line="360" w:lineRule="auto"/>
              <w:ind w:firstLineChars="88" w:firstLine="211"/>
              <w:rPr>
                <w:rFonts w:ascii="仿宋_GB2312" w:eastAsia="仿宋_GB2312" w:hAnsi="宋体"/>
                <w:sz w:val="24"/>
              </w:rPr>
            </w:pPr>
          </w:p>
          <w:p w:rsidR="00F615F5" w:rsidRPr="002A6BFB" w:rsidRDefault="00F615F5" w:rsidP="00685E9E">
            <w:pPr>
              <w:spacing w:before="100" w:after="100" w:line="360" w:lineRule="auto"/>
              <w:ind w:firstLineChars="88" w:firstLine="211"/>
              <w:rPr>
                <w:rFonts w:ascii="仿宋_GB2312" w:eastAsia="仿宋_GB2312" w:hAnsi="宋体"/>
                <w:sz w:val="24"/>
              </w:rPr>
            </w:pPr>
          </w:p>
          <w:p w:rsidR="00F615F5" w:rsidRPr="002A6BFB" w:rsidRDefault="00F615F5" w:rsidP="00685E9E">
            <w:pPr>
              <w:spacing w:before="100" w:after="100" w:line="360" w:lineRule="auto"/>
              <w:ind w:firstLineChars="88" w:firstLine="211"/>
              <w:rPr>
                <w:rFonts w:ascii="仿宋_GB2312" w:eastAsia="仿宋_GB2312" w:hAnsi="宋体"/>
                <w:sz w:val="24"/>
              </w:rPr>
            </w:pPr>
          </w:p>
        </w:tc>
      </w:tr>
    </w:tbl>
    <w:p w:rsidR="00F615F5" w:rsidRPr="002A6BFB" w:rsidRDefault="00F615F5" w:rsidP="00685E9E">
      <w:pPr>
        <w:spacing w:line="360" w:lineRule="auto"/>
        <w:rPr>
          <w:rFonts w:ascii="仿宋_GB2312" w:eastAsia="仿宋_GB2312"/>
          <w:sz w:val="24"/>
        </w:rPr>
      </w:pPr>
    </w:p>
    <w:p w:rsidR="00F615F5" w:rsidRPr="002A6BFB" w:rsidRDefault="00F615F5" w:rsidP="00685E9E">
      <w:pPr>
        <w:spacing w:line="360" w:lineRule="auto"/>
        <w:rPr>
          <w:rFonts w:ascii="仿宋_GB2312" w:eastAsia="仿宋_GB2312"/>
          <w:sz w:val="24"/>
        </w:rPr>
      </w:pPr>
    </w:p>
    <w:p w:rsidR="00F615F5" w:rsidRPr="002A6BFB" w:rsidRDefault="00F615F5" w:rsidP="00685E9E">
      <w:pPr>
        <w:spacing w:line="360" w:lineRule="auto"/>
        <w:rPr>
          <w:rFonts w:ascii="仿宋_GB2312" w:eastAsia="仿宋_GB2312"/>
          <w:sz w:val="24"/>
        </w:rPr>
      </w:pPr>
      <w:r w:rsidRPr="002A6BFB">
        <w:rPr>
          <w:rFonts w:ascii="仿宋_GB2312" w:eastAsia="仿宋_GB2312"/>
          <w:sz w:val="24"/>
        </w:rPr>
        <w:t xml:space="preserve"> </w:t>
      </w:r>
    </w:p>
    <w:p w:rsidR="00F615F5" w:rsidRPr="002A6BFB" w:rsidRDefault="00F615F5" w:rsidP="00685E9E">
      <w:pPr>
        <w:spacing w:line="360" w:lineRule="auto"/>
        <w:rPr>
          <w:rFonts w:ascii="仿宋_GB2312" w:eastAsia="仿宋_GB2312"/>
          <w:sz w:val="24"/>
        </w:rPr>
      </w:pPr>
      <w:r w:rsidRPr="002A6BFB">
        <w:rPr>
          <w:rFonts w:ascii="仿宋_GB2312" w:eastAsia="仿宋_GB2312" w:hint="eastAsia"/>
          <w:sz w:val="24"/>
        </w:rPr>
        <w:t xml:space="preserve">                                               （</w:t>
      </w:r>
      <w:r w:rsidR="003F4D65" w:rsidRPr="002A6BFB">
        <w:rPr>
          <w:rFonts w:ascii="仿宋_GB2312" w:eastAsia="仿宋_GB2312" w:hint="eastAsia"/>
          <w:sz w:val="24"/>
        </w:rPr>
        <w:t>管理人</w:t>
      </w:r>
      <w:r w:rsidRPr="002A6BFB">
        <w:rPr>
          <w:rFonts w:ascii="仿宋_GB2312" w:eastAsia="仿宋_GB2312" w:hint="eastAsia"/>
          <w:sz w:val="24"/>
        </w:rPr>
        <w:t>授权业务往来章）</w:t>
      </w:r>
    </w:p>
    <w:p w:rsidR="00F615F5" w:rsidRPr="002A6BFB" w:rsidRDefault="00F615F5" w:rsidP="00685E9E">
      <w:pPr>
        <w:spacing w:line="360" w:lineRule="auto"/>
        <w:ind w:firstLineChars="500" w:firstLine="1200"/>
        <w:rPr>
          <w:rFonts w:ascii="仿宋_GB2312" w:eastAsia="仿宋_GB2312"/>
          <w:sz w:val="24"/>
        </w:rPr>
      </w:pPr>
      <w:r w:rsidRPr="002A6BFB">
        <w:rPr>
          <w:rFonts w:ascii="仿宋_GB2312" w:eastAsia="仿宋_GB2312"/>
          <w:sz w:val="24"/>
        </w:rPr>
        <w:t xml:space="preserve">                                       </w:t>
      </w:r>
    </w:p>
    <w:p w:rsidR="00F615F5" w:rsidRPr="00DF38F3" w:rsidRDefault="00F615F5" w:rsidP="00685E9E">
      <w:pPr>
        <w:spacing w:line="360" w:lineRule="auto"/>
        <w:ind w:firstLineChars="2250" w:firstLine="5400"/>
        <w:rPr>
          <w:rFonts w:ascii="仿宋_GB2312" w:eastAsia="仿宋_GB2312"/>
          <w:sz w:val="24"/>
        </w:rPr>
      </w:pPr>
      <w:r w:rsidRPr="002A6BFB">
        <w:rPr>
          <w:rFonts w:ascii="仿宋_GB2312" w:eastAsia="仿宋_GB2312" w:hint="eastAsia"/>
          <w:sz w:val="24"/>
        </w:rPr>
        <w:t xml:space="preserve">   年     月     日</w:t>
      </w:r>
      <w:bookmarkStart w:id="182" w:name="_GoBack"/>
      <w:bookmarkEnd w:id="182"/>
      <w:r w:rsidRPr="00DF38F3">
        <w:rPr>
          <w:rFonts w:ascii="仿宋_GB2312" w:eastAsia="仿宋_GB2312" w:hint="eastAsia"/>
          <w:sz w:val="24"/>
        </w:rPr>
        <w:t xml:space="preserve"> </w:t>
      </w:r>
    </w:p>
    <w:p w:rsidR="001801B2" w:rsidRPr="00DF38F3" w:rsidRDefault="001801B2" w:rsidP="00685E9E">
      <w:pPr>
        <w:spacing w:line="360" w:lineRule="auto"/>
        <w:rPr>
          <w:rFonts w:ascii="仿宋_GB2312" w:eastAsia="仿宋_GB2312"/>
          <w:sz w:val="24"/>
        </w:rPr>
      </w:pPr>
    </w:p>
    <w:sectPr w:rsidR="001801B2" w:rsidRPr="00DF38F3" w:rsidSect="001507AC">
      <w:headerReference w:type="even" r:id="rId11"/>
      <w:headerReference w:type="default" r:id="rId12"/>
      <w:footerReference w:type="even" r:id="rId13"/>
      <w:footerReference w:type="default" r:id="rId14"/>
      <w:headerReference w:type="first" r:id="rId15"/>
      <w:footerReference w:type="first" r:id="rId16"/>
      <w:pgSz w:w="11906" w:h="16838"/>
      <w:pgMar w:top="38"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8D2" w:rsidRDefault="00D578D2">
      <w:r>
        <w:separator/>
      </w:r>
    </w:p>
  </w:endnote>
  <w:endnote w:type="continuationSeparator" w:id="0">
    <w:p w:rsidR="00D578D2" w:rsidRDefault="00D578D2">
      <w:r>
        <w:continuationSeparator/>
      </w:r>
    </w:p>
  </w:endnote>
  <w:endnote w:type="continuationNotice" w:id="1">
    <w:p w:rsidR="00D578D2" w:rsidRDefault="00D57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19" w:rsidRDefault="008C0F19">
    <w:pPr>
      <w:pStyle w:val="af"/>
      <w:framePr w:wrap="around" w:vAnchor="text" w:hAnchor="margin" w:xAlign="center" w:y="1"/>
      <w:rPr>
        <w:rStyle w:val="a3"/>
      </w:rPr>
    </w:pPr>
    <w:r>
      <w:fldChar w:fldCharType="begin"/>
    </w:r>
    <w:r>
      <w:rPr>
        <w:rStyle w:val="a3"/>
      </w:rPr>
      <w:instrText xml:space="preserve">PAGE  </w:instrText>
    </w:r>
    <w:r>
      <w:fldChar w:fldCharType="separate"/>
    </w:r>
    <w:r w:rsidRPr="002B6FE5">
      <w:rPr>
        <w:rStyle w:val="a3"/>
      </w:rPr>
      <w:t>1</w:t>
    </w:r>
    <w:r>
      <w:fldChar w:fldCharType="end"/>
    </w:r>
  </w:p>
  <w:p w:rsidR="008C0F19" w:rsidRDefault="008C0F19">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19" w:rsidRDefault="008C0F19" w:rsidP="00592888">
    <w:pPr>
      <w:pStyle w:val="af"/>
      <w:tabs>
        <w:tab w:val="clear" w:pos="8306"/>
      </w:tabs>
    </w:pPr>
    <w:r>
      <w:tab/>
    </w:r>
    <w:r>
      <w:fldChar w:fldCharType="begin"/>
    </w:r>
    <w:r>
      <w:instrText>PAGE   \* MERGEFORMAT</w:instrText>
    </w:r>
    <w:r>
      <w:fldChar w:fldCharType="separate"/>
    </w:r>
    <w:r w:rsidR="002A6BFB" w:rsidRPr="002A6BFB">
      <w:rPr>
        <w:noProof/>
        <w:lang w:val="zh-CN"/>
      </w:rPr>
      <w:t>1</w:t>
    </w:r>
    <w:r>
      <w:rPr>
        <w:noProof/>
        <w:lang w:val="zh-CN"/>
      </w:rPr>
      <w:fldChar w:fldCharType="end"/>
    </w:r>
  </w:p>
  <w:p w:rsidR="008C0F19" w:rsidRDefault="008C0F19">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19" w:rsidRDefault="008C0F19">
    <w:pPr>
      <w:pStyle w:val="af"/>
      <w:framePr w:wrap="around" w:vAnchor="text" w:hAnchor="margin" w:xAlign="center" w:y="1"/>
      <w:rPr>
        <w:rStyle w:val="a3"/>
      </w:rPr>
    </w:pPr>
    <w:r>
      <w:fldChar w:fldCharType="begin"/>
    </w:r>
    <w:r>
      <w:rPr>
        <w:rStyle w:val="a3"/>
      </w:rPr>
      <w:instrText xml:space="preserve">PAGE  </w:instrText>
    </w:r>
    <w:r>
      <w:fldChar w:fldCharType="separate"/>
    </w:r>
    <w:r w:rsidRPr="002B6FE5">
      <w:rPr>
        <w:rStyle w:val="a3"/>
      </w:rPr>
      <w:t>1</w:t>
    </w:r>
    <w:r>
      <w:fldChar w:fldCharType="end"/>
    </w:r>
  </w:p>
  <w:p w:rsidR="008C0F19" w:rsidRDefault="008C0F19">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4302"/>
      <w:docPartObj>
        <w:docPartGallery w:val="Page Numbers (Bottom of Page)"/>
        <w:docPartUnique/>
      </w:docPartObj>
    </w:sdtPr>
    <w:sdtEndPr/>
    <w:sdtContent>
      <w:p w:rsidR="008C0F19" w:rsidRDefault="008C0F19">
        <w:pPr>
          <w:pStyle w:val="af"/>
          <w:jc w:val="center"/>
        </w:pPr>
        <w:r>
          <w:rPr>
            <w:noProof/>
            <w:lang w:val="zh-CN"/>
          </w:rPr>
          <w:fldChar w:fldCharType="begin"/>
        </w:r>
        <w:r>
          <w:rPr>
            <w:noProof/>
            <w:lang w:val="zh-CN"/>
          </w:rPr>
          <w:instrText xml:space="preserve"> PAGE   \* MERGEFORMAT </w:instrText>
        </w:r>
        <w:r>
          <w:rPr>
            <w:noProof/>
            <w:lang w:val="zh-CN"/>
          </w:rPr>
          <w:fldChar w:fldCharType="separate"/>
        </w:r>
        <w:r w:rsidR="002A6BFB">
          <w:rPr>
            <w:noProof/>
            <w:lang w:val="zh-CN"/>
          </w:rPr>
          <w:t>37</w:t>
        </w:r>
        <w:r>
          <w:rPr>
            <w:noProof/>
            <w:lang w:val="zh-CN"/>
          </w:rPr>
          <w:fldChar w:fldCharType="end"/>
        </w:r>
      </w:p>
    </w:sdtContent>
  </w:sdt>
  <w:p w:rsidR="008C0F19" w:rsidRDefault="008C0F19">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19" w:rsidRDefault="008C0F1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8D2" w:rsidRDefault="00D578D2">
      <w:r>
        <w:separator/>
      </w:r>
    </w:p>
  </w:footnote>
  <w:footnote w:type="continuationSeparator" w:id="0">
    <w:p w:rsidR="00D578D2" w:rsidRDefault="00D578D2">
      <w:r>
        <w:continuationSeparator/>
      </w:r>
    </w:p>
  </w:footnote>
  <w:footnote w:type="continuationNotice" w:id="1">
    <w:p w:rsidR="00D578D2" w:rsidRDefault="00D578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19" w:rsidRDefault="008C0F1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19" w:rsidRDefault="008C0F19">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19" w:rsidRDefault="008C0F1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F11"/>
    <w:multiLevelType w:val="hybridMultilevel"/>
    <w:tmpl w:val="5746A250"/>
    <w:lvl w:ilvl="0" w:tplc="78A0F908">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535600"/>
    <w:multiLevelType w:val="hybridMultilevel"/>
    <w:tmpl w:val="A16664EA"/>
    <w:lvl w:ilvl="0" w:tplc="727459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2A0CEC"/>
    <w:multiLevelType w:val="hybridMultilevel"/>
    <w:tmpl w:val="B9E412D0"/>
    <w:lvl w:ilvl="0" w:tplc="7E74BCD6">
      <w:start w:val="1"/>
      <w:numFmt w:val="japaneseCounting"/>
      <w:lvlText w:val="第%1条"/>
      <w:lvlJc w:val="left"/>
      <w:pPr>
        <w:tabs>
          <w:tab w:val="num" w:pos="900"/>
        </w:tabs>
        <w:ind w:left="900" w:hanging="720"/>
      </w:pPr>
      <w:rPr>
        <w:rFonts w:ascii="楷体_GB2312" w:eastAsia="楷体_GB2312" w:cs="Arial" w:hint="eastAsia"/>
        <w:b/>
        <w:color w:val="auto"/>
        <w:sz w:val="23"/>
        <w:szCs w:val="23"/>
        <w:lang w:val="en-US"/>
      </w:rPr>
    </w:lvl>
    <w:lvl w:ilvl="1" w:tplc="E5F6CC7C">
      <w:start w:val="1"/>
      <w:numFmt w:val="decimal"/>
      <w:lvlText w:val="%2、"/>
      <w:lvlJc w:val="left"/>
      <w:pPr>
        <w:tabs>
          <w:tab w:val="num" w:pos="900"/>
        </w:tabs>
        <w:ind w:left="90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ACA070A"/>
    <w:multiLevelType w:val="multilevel"/>
    <w:tmpl w:val="949471D8"/>
    <w:lvl w:ilvl="0">
      <w:start w:val="1"/>
      <w:numFmt w:val="chineseCountingThousand"/>
      <w:lvlText w:val="(%1)"/>
      <w:lvlJc w:val="left"/>
      <w:pPr>
        <w:ind w:left="1271" w:hanging="420"/>
      </w:pPr>
      <w:rPr>
        <w:rFonts w:hint="eastAsia"/>
        <w:b/>
        <w:sz w:val="21"/>
        <w:szCs w:val="21"/>
        <w:lang w:val="en-US"/>
      </w:rPr>
    </w:lvl>
    <w:lvl w:ilvl="1">
      <w:start w:val="1"/>
      <w:numFmt w:val="decimal"/>
      <w:lvlText w:val="%2、"/>
      <w:lvlJc w:val="left"/>
      <w:pPr>
        <w:ind w:left="1700" w:hanging="855"/>
      </w:pPr>
      <w:rPr>
        <w:rFonts w:ascii="Times New Roman" w:hAnsi="Times New Roman" w:cs="Times New Roman" w:hint="default"/>
      </w:rPr>
    </w:lvl>
    <w:lvl w:ilvl="2" w:tentative="1">
      <w:start w:val="1"/>
      <w:numFmt w:val="lowerRoman"/>
      <w:lvlText w:val="%3."/>
      <w:lvlJc w:val="right"/>
      <w:pPr>
        <w:ind w:left="1685" w:hanging="420"/>
      </w:pPr>
    </w:lvl>
    <w:lvl w:ilvl="3" w:tentative="1">
      <w:start w:val="1"/>
      <w:numFmt w:val="decimal"/>
      <w:lvlText w:val="%4."/>
      <w:lvlJc w:val="left"/>
      <w:pPr>
        <w:ind w:left="2105" w:hanging="420"/>
      </w:pPr>
    </w:lvl>
    <w:lvl w:ilvl="4" w:tentative="1">
      <w:start w:val="1"/>
      <w:numFmt w:val="lowerLetter"/>
      <w:lvlText w:val="%5)"/>
      <w:lvlJc w:val="left"/>
      <w:pPr>
        <w:ind w:left="2525" w:hanging="420"/>
      </w:pPr>
    </w:lvl>
    <w:lvl w:ilvl="5" w:tentative="1">
      <w:start w:val="1"/>
      <w:numFmt w:val="lowerRoman"/>
      <w:lvlText w:val="%6."/>
      <w:lvlJc w:val="right"/>
      <w:pPr>
        <w:ind w:left="2945" w:hanging="420"/>
      </w:pPr>
    </w:lvl>
    <w:lvl w:ilvl="6" w:tentative="1">
      <w:start w:val="1"/>
      <w:numFmt w:val="decimal"/>
      <w:lvlText w:val="%7."/>
      <w:lvlJc w:val="left"/>
      <w:pPr>
        <w:ind w:left="3365" w:hanging="420"/>
      </w:pPr>
    </w:lvl>
    <w:lvl w:ilvl="7" w:tentative="1">
      <w:start w:val="1"/>
      <w:numFmt w:val="lowerLetter"/>
      <w:lvlText w:val="%8)"/>
      <w:lvlJc w:val="left"/>
      <w:pPr>
        <w:ind w:left="3785" w:hanging="420"/>
      </w:pPr>
    </w:lvl>
    <w:lvl w:ilvl="8" w:tentative="1">
      <w:start w:val="1"/>
      <w:numFmt w:val="lowerRoman"/>
      <w:lvlText w:val="%9."/>
      <w:lvlJc w:val="right"/>
      <w:pPr>
        <w:ind w:left="4205" w:hanging="420"/>
      </w:pPr>
    </w:lvl>
  </w:abstractNum>
  <w:abstractNum w:abstractNumId="4" w15:restartNumberingAfterBreak="0">
    <w:nsid w:val="4AD813E4"/>
    <w:multiLevelType w:val="multilevel"/>
    <w:tmpl w:val="75DE49C6"/>
    <w:lvl w:ilvl="0">
      <w:start w:val="1"/>
      <w:numFmt w:val="decimal"/>
      <w:lvlText w:val="%1、"/>
      <w:lvlJc w:val="left"/>
      <w:pPr>
        <w:ind w:left="905" w:hanging="420"/>
      </w:pPr>
      <w:rPr>
        <w:rFonts w:hint="default"/>
      </w:rPr>
    </w:lvl>
    <w:lvl w:ilvl="1" w:tentative="1">
      <w:start w:val="1"/>
      <w:numFmt w:val="lowerLetter"/>
      <w:lvlText w:val="%2)"/>
      <w:lvlJc w:val="left"/>
      <w:pPr>
        <w:ind w:left="1325" w:hanging="420"/>
      </w:pPr>
    </w:lvl>
    <w:lvl w:ilvl="2" w:tentative="1">
      <w:start w:val="1"/>
      <w:numFmt w:val="lowerRoman"/>
      <w:lvlText w:val="%3."/>
      <w:lvlJc w:val="right"/>
      <w:pPr>
        <w:ind w:left="1745" w:hanging="420"/>
      </w:pPr>
    </w:lvl>
    <w:lvl w:ilvl="3" w:tentative="1">
      <w:start w:val="1"/>
      <w:numFmt w:val="decimal"/>
      <w:lvlText w:val="%4."/>
      <w:lvlJc w:val="left"/>
      <w:pPr>
        <w:ind w:left="2165" w:hanging="420"/>
      </w:pPr>
    </w:lvl>
    <w:lvl w:ilvl="4" w:tentative="1">
      <w:start w:val="1"/>
      <w:numFmt w:val="lowerLetter"/>
      <w:lvlText w:val="%5)"/>
      <w:lvlJc w:val="left"/>
      <w:pPr>
        <w:ind w:left="2585" w:hanging="420"/>
      </w:pPr>
    </w:lvl>
    <w:lvl w:ilvl="5" w:tentative="1">
      <w:start w:val="1"/>
      <w:numFmt w:val="lowerRoman"/>
      <w:lvlText w:val="%6."/>
      <w:lvlJc w:val="right"/>
      <w:pPr>
        <w:ind w:left="3005" w:hanging="420"/>
      </w:pPr>
    </w:lvl>
    <w:lvl w:ilvl="6" w:tentative="1">
      <w:start w:val="1"/>
      <w:numFmt w:val="decimal"/>
      <w:lvlText w:val="%7."/>
      <w:lvlJc w:val="left"/>
      <w:pPr>
        <w:ind w:left="3425" w:hanging="420"/>
      </w:pPr>
    </w:lvl>
    <w:lvl w:ilvl="7" w:tentative="1">
      <w:start w:val="1"/>
      <w:numFmt w:val="lowerLetter"/>
      <w:lvlText w:val="%8)"/>
      <w:lvlJc w:val="left"/>
      <w:pPr>
        <w:ind w:left="3845" w:hanging="420"/>
      </w:pPr>
    </w:lvl>
    <w:lvl w:ilvl="8" w:tentative="1">
      <w:start w:val="1"/>
      <w:numFmt w:val="lowerRoman"/>
      <w:lvlText w:val="%9."/>
      <w:lvlJc w:val="right"/>
      <w:pPr>
        <w:ind w:left="4265" w:hanging="420"/>
      </w:pPr>
    </w:lvl>
  </w:abstractNum>
  <w:abstractNum w:abstractNumId="5" w15:restartNumberingAfterBreak="0">
    <w:nsid w:val="4F872D1F"/>
    <w:multiLevelType w:val="hybridMultilevel"/>
    <w:tmpl w:val="C7523772"/>
    <w:lvl w:ilvl="0" w:tplc="FB0A68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1624CA"/>
    <w:multiLevelType w:val="multilevel"/>
    <w:tmpl w:val="6D1624CA"/>
    <w:lvl w:ilvl="0">
      <w:start w:val="1"/>
      <w:numFmt w:val="japaneseCounting"/>
      <w:lvlText w:val="第%1章"/>
      <w:lvlJc w:val="left"/>
      <w:pPr>
        <w:tabs>
          <w:tab w:val="num" w:pos="2222"/>
        </w:tabs>
        <w:ind w:left="2222" w:hanging="804"/>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7C9D5BD5"/>
    <w:multiLevelType w:val="hybridMultilevel"/>
    <w:tmpl w:val="143EF89A"/>
    <w:lvl w:ilvl="0" w:tplc="7D4E762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A9"/>
    <w:rsid w:val="00002B93"/>
    <w:rsid w:val="00004D8E"/>
    <w:rsid w:val="00005FC7"/>
    <w:rsid w:val="00011415"/>
    <w:rsid w:val="0001194D"/>
    <w:rsid w:val="00012DE0"/>
    <w:rsid w:val="0001586A"/>
    <w:rsid w:val="000209DF"/>
    <w:rsid w:val="00020EB5"/>
    <w:rsid w:val="0002184B"/>
    <w:rsid w:val="00021BED"/>
    <w:rsid w:val="00024384"/>
    <w:rsid w:val="00024D25"/>
    <w:rsid w:val="00025F62"/>
    <w:rsid w:val="000268C2"/>
    <w:rsid w:val="000271D3"/>
    <w:rsid w:val="00027B14"/>
    <w:rsid w:val="000317DF"/>
    <w:rsid w:val="00031B86"/>
    <w:rsid w:val="00032308"/>
    <w:rsid w:val="00034D3B"/>
    <w:rsid w:val="00035ADC"/>
    <w:rsid w:val="000370C4"/>
    <w:rsid w:val="000436A4"/>
    <w:rsid w:val="00045870"/>
    <w:rsid w:val="0005254A"/>
    <w:rsid w:val="00054315"/>
    <w:rsid w:val="00055B8F"/>
    <w:rsid w:val="00056631"/>
    <w:rsid w:val="00063D0A"/>
    <w:rsid w:val="0006507E"/>
    <w:rsid w:val="00065420"/>
    <w:rsid w:val="00066217"/>
    <w:rsid w:val="00066AC3"/>
    <w:rsid w:val="00067876"/>
    <w:rsid w:val="00067BD8"/>
    <w:rsid w:val="00067F26"/>
    <w:rsid w:val="00070919"/>
    <w:rsid w:val="00071037"/>
    <w:rsid w:val="00071777"/>
    <w:rsid w:val="000724ED"/>
    <w:rsid w:val="00072943"/>
    <w:rsid w:val="00072B85"/>
    <w:rsid w:val="000733DD"/>
    <w:rsid w:val="0007359B"/>
    <w:rsid w:val="000735CD"/>
    <w:rsid w:val="00073757"/>
    <w:rsid w:val="00075CD8"/>
    <w:rsid w:val="00076E94"/>
    <w:rsid w:val="000810A1"/>
    <w:rsid w:val="00082338"/>
    <w:rsid w:val="00082FE3"/>
    <w:rsid w:val="000842C5"/>
    <w:rsid w:val="000864AA"/>
    <w:rsid w:val="0009002A"/>
    <w:rsid w:val="00096424"/>
    <w:rsid w:val="000966E7"/>
    <w:rsid w:val="0009737E"/>
    <w:rsid w:val="000A2AC5"/>
    <w:rsid w:val="000A41C5"/>
    <w:rsid w:val="000A4E18"/>
    <w:rsid w:val="000A5295"/>
    <w:rsid w:val="000A611D"/>
    <w:rsid w:val="000B12FE"/>
    <w:rsid w:val="000B6134"/>
    <w:rsid w:val="000B7F44"/>
    <w:rsid w:val="000D01E2"/>
    <w:rsid w:val="000D0628"/>
    <w:rsid w:val="000D0D2B"/>
    <w:rsid w:val="000D5366"/>
    <w:rsid w:val="000D5C81"/>
    <w:rsid w:val="000D5FBC"/>
    <w:rsid w:val="000D6970"/>
    <w:rsid w:val="000D6EE0"/>
    <w:rsid w:val="000E0287"/>
    <w:rsid w:val="000E3FA6"/>
    <w:rsid w:val="000E4B36"/>
    <w:rsid w:val="000E5509"/>
    <w:rsid w:val="000E58BA"/>
    <w:rsid w:val="000E6EE2"/>
    <w:rsid w:val="000F10F9"/>
    <w:rsid w:val="000F1904"/>
    <w:rsid w:val="000F1E74"/>
    <w:rsid w:val="000F3746"/>
    <w:rsid w:val="000F3A3D"/>
    <w:rsid w:val="000F61E9"/>
    <w:rsid w:val="000F77DE"/>
    <w:rsid w:val="00100714"/>
    <w:rsid w:val="00100D26"/>
    <w:rsid w:val="00100EED"/>
    <w:rsid w:val="00102E88"/>
    <w:rsid w:val="00110D60"/>
    <w:rsid w:val="0011110C"/>
    <w:rsid w:val="001127B1"/>
    <w:rsid w:val="00115375"/>
    <w:rsid w:val="00115382"/>
    <w:rsid w:val="00116CB6"/>
    <w:rsid w:val="0012084D"/>
    <w:rsid w:val="00121593"/>
    <w:rsid w:val="001217AB"/>
    <w:rsid w:val="00121D7F"/>
    <w:rsid w:val="0012214C"/>
    <w:rsid w:val="00124A74"/>
    <w:rsid w:val="0012514A"/>
    <w:rsid w:val="00125A83"/>
    <w:rsid w:val="00125E79"/>
    <w:rsid w:val="00127695"/>
    <w:rsid w:val="00127EB0"/>
    <w:rsid w:val="00130F9E"/>
    <w:rsid w:val="00132F1C"/>
    <w:rsid w:val="00140F47"/>
    <w:rsid w:val="001410C4"/>
    <w:rsid w:val="00141C80"/>
    <w:rsid w:val="00142E8A"/>
    <w:rsid w:val="001507AC"/>
    <w:rsid w:val="00153141"/>
    <w:rsid w:val="00153D44"/>
    <w:rsid w:val="00156313"/>
    <w:rsid w:val="00156491"/>
    <w:rsid w:val="00157180"/>
    <w:rsid w:val="00157AF9"/>
    <w:rsid w:val="001616A2"/>
    <w:rsid w:val="001617C9"/>
    <w:rsid w:val="001619CA"/>
    <w:rsid w:val="001631DA"/>
    <w:rsid w:val="00164FD4"/>
    <w:rsid w:val="00167139"/>
    <w:rsid w:val="001702D0"/>
    <w:rsid w:val="001730CE"/>
    <w:rsid w:val="00173368"/>
    <w:rsid w:val="00176F72"/>
    <w:rsid w:val="001801B2"/>
    <w:rsid w:val="00180B6F"/>
    <w:rsid w:val="00181137"/>
    <w:rsid w:val="00184629"/>
    <w:rsid w:val="0019101F"/>
    <w:rsid w:val="00191828"/>
    <w:rsid w:val="001922C2"/>
    <w:rsid w:val="00192906"/>
    <w:rsid w:val="00192CF6"/>
    <w:rsid w:val="001936CC"/>
    <w:rsid w:val="00195988"/>
    <w:rsid w:val="00197772"/>
    <w:rsid w:val="001A0A0F"/>
    <w:rsid w:val="001A0CA8"/>
    <w:rsid w:val="001A122E"/>
    <w:rsid w:val="001A2B9D"/>
    <w:rsid w:val="001A3774"/>
    <w:rsid w:val="001A3F4D"/>
    <w:rsid w:val="001A4D91"/>
    <w:rsid w:val="001A50F9"/>
    <w:rsid w:val="001A5124"/>
    <w:rsid w:val="001B0CBB"/>
    <w:rsid w:val="001B2ADD"/>
    <w:rsid w:val="001B54F4"/>
    <w:rsid w:val="001B5F69"/>
    <w:rsid w:val="001B6486"/>
    <w:rsid w:val="001B666A"/>
    <w:rsid w:val="001B6E25"/>
    <w:rsid w:val="001C0E12"/>
    <w:rsid w:val="001C2B0D"/>
    <w:rsid w:val="001C4265"/>
    <w:rsid w:val="001C474D"/>
    <w:rsid w:val="001C4DE3"/>
    <w:rsid w:val="001C72AE"/>
    <w:rsid w:val="001C7F6A"/>
    <w:rsid w:val="001D037C"/>
    <w:rsid w:val="001D11F6"/>
    <w:rsid w:val="001D301F"/>
    <w:rsid w:val="001D4D2C"/>
    <w:rsid w:val="001D5D6F"/>
    <w:rsid w:val="001D6D93"/>
    <w:rsid w:val="001D6F41"/>
    <w:rsid w:val="001D7193"/>
    <w:rsid w:val="001D73CF"/>
    <w:rsid w:val="001D7F05"/>
    <w:rsid w:val="001E1090"/>
    <w:rsid w:val="001E131A"/>
    <w:rsid w:val="001E353F"/>
    <w:rsid w:val="001E436B"/>
    <w:rsid w:val="001E5C9F"/>
    <w:rsid w:val="001F0345"/>
    <w:rsid w:val="001F1341"/>
    <w:rsid w:val="001F42F5"/>
    <w:rsid w:val="001F49EE"/>
    <w:rsid w:val="001F59BD"/>
    <w:rsid w:val="001F5C15"/>
    <w:rsid w:val="001F6D49"/>
    <w:rsid w:val="00200234"/>
    <w:rsid w:val="00200235"/>
    <w:rsid w:val="00200699"/>
    <w:rsid w:val="0020152E"/>
    <w:rsid w:val="0020229F"/>
    <w:rsid w:val="00202EF4"/>
    <w:rsid w:val="00203514"/>
    <w:rsid w:val="002068D3"/>
    <w:rsid w:val="00206D48"/>
    <w:rsid w:val="00207EA2"/>
    <w:rsid w:val="00211477"/>
    <w:rsid w:val="00211A74"/>
    <w:rsid w:val="00211AFA"/>
    <w:rsid w:val="00211B79"/>
    <w:rsid w:val="00213AF8"/>
    <w:rsid w:val="00217CAA"/>
    <w:rsid w:val="0022257C"/>
    <w:rsid w:val="0022723E"/>
    <w:rsid w:val="002301CA"/>
    <w:rsid w:val="002306CB"/>
    <w:rsid w:val="00230BA4"/>
    <w:rsid w:val="00231AD9"/>
    <w:rsid w:val="0023229F"/>
    <w:rsid w:val="00232C42"/>
    <w:rsid w:val="002346F0"/>
    <w:rsid w:val="00234C49"/>
    <w:rsid w:val="00235547"/>
    <w:rsid w:val="002362BF"/>
    <w:rsid w:val="00236844"/>
    <w:rsid w:val="002400F5"/>
    <w:rsid w:val="00240376"/>
    <w:rsid w:val="002406A9"/>
    <w:rsid w:val="00240A0C"/>
    <w:rsid w:val="00242453"/>
    <w:rsid w:val="00247834"/>
    <w:rsid w:val="00250632"/>
    <w:rsid w:val="002515B1"/>
    <w:rsid w:val="00251996"/>
    <w:rsid w:val="002546F2"/>
    <w:rsid w:val="002547FA"/>
    <w:rsid w:val="00256BE2"/>
    <w:rsid w:val="002575C1"/>
    <w:rsid w:val="00260800"/>
    <w:rsid w:val="002622D3"/>
    <w:rsid w:val="00263C65"/>
    <w:rsid w:val="00264337"/>
    <w:rsid w:val="0026600B"/>
    <w:rsid w:val="00266160"/>
    <w:rsid w:val="00270B7C"/>
    <w:rsid w:val="0027204B"/>
    <w:rsid w:val="00272268"/>
    <w:rsid w:val="00275119"/>
    <w:rsid w:val="0027615E"/>
    <w:rsid w:val="002769DA"/>
    <w:rsid w:val="00280266"/>
    <w:rsid w:val="0028230C"/>
    <w:rsid w:val="00283201"/>
    <w:rsid w:val="002846CC"/>
    <w:rsid w:val="00285B15"/>
    <w:rsid w:val="00287927"/>
    <w:rsid w:val="00290BB8"/>
    <w:rsid w:val="00290D09"/>
    <w:rsid w:val="00291339"/>
    <w:rsid w:val="0029571C"/>
    <w:rsid w:val="00296D98"/>
    <w:rsid w:val="00297430"/>
    <w:rsid w:val="00297DED"/>
    <w:rsid w:val="002A072A"/>
    <w:rsid w:val="002A3C22"/>
    <w:rsid w:val="002A5DDA"/>
    <w:rsid w:val="002A621B"/>
    <w:rsid w:val="002A6BFB"/>
    <w:rsid w:val="002A741B"/>
    <w:rsid w:val="002B0A86"/>
    <w:rsid w:val="002B35BC"/>
    <w:rsid w:val="002B40F9"/>
    <w:rsid w:val="002B56FD"/>
    <w:rsid w:val="002B6FE5"/>
    <w:rsid w:val="002C0359"/>
    <w:rsid w:val="002C096A"/>
    <w:rsid w:val="002C3F94"/>
    <w:rsid w:val="002C3FC8"/>
    <w:rsid w:val="002C425D"/>
    <w:rsid w:val="002C47C4"/>
    <w:rsid w:val="002D1F37"/>
    <w:rsid w:val="002D1F41"/>
    <w:rsid w:val="002D35DC"/>
    <w:rsid w:val="002D4473"/>
    <w:rsid w:val="002D4AF2"/>
    <w:rsid w:val="002D5F6C"/>
    <w:rsid w:val="002D6EE4"/>
    <w:rsid w:val="002D703D"/>
    <w:rsid w:val="002D7107"/>
    <w:rsid w:val="002E09CA"/>
    <w:rsid w:val="002E3E05"/>
    <w:rsid w:val="002E7EA3"/>
    <w:rsid w:val="002F0491"/>
    <w:rsid w:val="002F12D5"/>
    <w:rsid w:val="002F392A"/>
    <w:rsid w:val="002F42F3"/>
    <w:rsid w:val="002F5DDA"/>
    <w:rsid w:val="002F7F68"/>
    <w:rsid w:val="003006FE"/>
    <w:rsid w:val="00302A21"/>
    <w:rsid w:val="00304404"/>
    <w:rsid w:val="00312921"/>
    <w:rsid w:val="00312F5E"/>
    <w:rsid w:val="00313E16"/>
    <w:rsid w:val="00315483"/>
    <w:rsid w:val="003159F7"/>
    <w:rsid w:val="003167ED"/>
    <w:rsid w:val="00317432"/>
    <w:rsid w:val="0032132E"/>
    <w:rsid w:val="00324053"/>
    <w:rsid w:val="0032432D"/>
    <w:rsid w:val="00326160"/>
    <w:rsid w:val="0032792F"/>
    <w:rsid w:val="0033012D"/>
    <w:rsid w:val="00331525"/>
    <w:rsid w:val="00332379"/>
    <w:rsid w:val="003334E4"/>
    <w:rsid w:val="00340E7C"/>
    <w:rsid w:val="0034264B"/>
    <w:rsid w:val="00343AA6"/>
    <w:rsid w:val="00343C82"/>
    <w:rsid w:val="00343DF1"/>
    <w:rsid w:val="00343EDD"/>
    <w:rsid w:val="00345061"/>
    <w:rsid w:val="0034567E"/>
    <w:rsid w:val="00347231"/>
    <w:rsid w:val="00347A40"/>
    <w:rsid w:val="00350D82"/>
    <w:rsid w:val="00351CBE"/>
    <w:rsid w:val="00353EAB"/>
    <w:rsid w:val="0035487A"/>
    <w:rsid w:val="0035507D"/>
    <w:rsid w:val="00356DD3"/>
    <w:rsid w:val="003633B7"/>
    <w:rsid w:val="00363412"/>
    <w:rsid w:val="003634F1"/>
    <w:rsid w:val="0036557F"/>
    <w:rsid w:val="00366B8C"/>
    <w:rsid w:val="0037193F"/>
    <w:rsid w:val="00374999"/>
    <w:rsid w:val="003751E4"/>
    <w:rsid w:val="0037735A"/>
    <w:rsid w:val="003805C6"/>
    <w:rsid w:val="00382ADD"/>
    <w:rsid w:val="0038371B"/>
    <w:rsid w:val="00386676"/>
    <w:rsid w:val="00386DEB"/>
    <w:rsid w:val="00390CD8"/>
    <w:rsid w:val="0039270F"/>
    <w:rsid w:val="00392AE0"/>
    <w:rsid w:val="00393C7E"/>
    <w:rsid w:val="00394095"/>
    <w:rsid w:val="00394FA5"/>
    <w:rsid w:val="00395784"/>
    <w:rsid w:val="003A0CC6"/>
    <w:rsid w:val="003A1233"/>
    <w:rsid w:val="003A1695"/>
    <w:rsid w:val="003A19D2"/>
    <w:rsid w:val="003A25C4"/>
    <w:rsid w:val="003A26DD"/>
    <w:rsid w:val="003A32A1"/>
    <w:rsid w:val="003A4750"/>
    <w:rsid w:val="003A555A"/>
    <w:rsid w:val="003A712E"/>
    <w:rsid w:val="003B06CF"/>
    <w:rsid w:val="003B2293"/>
    <w:rsid w:val="003B351C"/>
    <w:rsid w:val="003B4E3E"/>
    <w:rsid w:val="003C0BD2"/>
    <w:rsid w:val="003C165C"/>
    <w:rsid w:val="003C387B"/>
    <w:rsid w:val="003C5894"/>
    <w:rsid w:val="003D1514"/>
    <w:rsid w:val="003D670C"/>
    <w:rsid w:val="003D6E9B"/>
    <w:rsid w:val="003E0070"/>
    <w:rsid w:val="003E05C9"/>
    <w:rsid w:val="003E4967"/>
    <w:rsid w:val="003E5827"/>
    <w:rsid w:val="003E766C"/>
    <w:rsid w:val="003F21A4"/>
    <w:rsid w:val="003F260A"/>
    <w:rsid w:val="003F4D65"/>
    <w:rsid w:val="003F512C"/>
    <w:rsid w:val="003F71CA"/>
    <w:rsid w:val="0040156A"/>
    <w:rsid w:val="00402A4A"/>
    <w:rsid w:val="004038AE"/>
    <w:rsid w:val="00404CAC"/>
    <w:rsid w:val="00406AE0"/>
    <w:rsid w:val="0040749F"/>
    <w:rsid w:val="0041011E"/>
    <w:rsid w:val="00410790"/>
    <w:rsid w:val="004107B1"/>
    <w:rsid w:val="0041095D"/>
    <w:rsid w:val="00410FCB"/>
    <w:rsid w:val="0041121C"/>
    <w:rsid w:val="00411F08"/>
    <w:rsid w:val="004125BC"/>
    <w:rsid w:val="00412897"/>
    <w:rsid w:val="004128CE"/>
    <w:rsid w:val="00413629"/>
    <w:rsid w:val="004171F0"/>
    <w:rsid w:val="00417269"/>
    <w:rsid w:val="00420CB9"/>
    <w:rsid w:val="00422E7F"/>
    <w:rsid w:val="00423F34"/>
    <w:rsid w:val="00425325"/>
    <w:rsid w:val="00425D22"/>
    <w:rsid w:val="00427949"/>
    <w:rsid w:val="00427FD2"/>
    <w:rsid w:val="004319D3"/>
    <w:rsid w:val="004323E9"/>
    <w:rsid w:val="00433C0D"/>
    <w:rsid w:val="004342D1"/>
    <w:rsid w:val="004343C7"/>
    <w:rsid w:val="00435CFE"/>
    <w:rsid w:val="00436635"/>
    <w:rsid w:val="004372E2"/>
    <w:rsid w:val="00442284"/>
    <w:rsid w:val="00442369"/>
    <w:rsid w:val="00444869"/>
    <w:rsid w:val="004454C9"/>
    <w:rsid w:val="00445A31"/>
    <w:rsid w:val="00447785"/>
    <w:rsid w:val="0045130F"/>
    <w:rsid w:val="00451D1A"/>
    <w:rsid w:val="0045211A"/>
    <w:rsid w:val="00453284"/>
    <w:rsid w:val="00453C74"/>
    <w:rsid w:val="004542AD"/>
    <w:rsid w:val="0045623F"/>
    <w:rsid w:val="0045656A"/>
    <w:rsid w:val="0045735B"/>
    <w:rsid w:val="00457618"/>
    <w:rsid w:val="00457ED6"/>
    <w:rsid w:val="0046081E"/>
    <w:rsid w:val="004610DA"/>
    <w:rsid w:val="00461B64"/>
    <w:rsid w:val="004621EA"/>
    <w:rsid w:val="00463A16"/>
    <w:rsid w:val="00464D77"/>
    <w:rsid w:val="00465539"/>
    <w:rsid w:val="0046651A"/>
    <w:rsid w:val="00466E80"/>
    <w:rsid w:val="0046782C"/>
    <w:rsid w:val="004757DF"/>
    <w:rsid w:val="004761AE"/>
    <w:rsid w:val="00476D8F"/>
    <w:rsid w:val="004819AC"/>
    <w:rsid w:val="0048229A"/>
    <w:rsid w:val="00484013"/>
    <w:rsid w:val="00484648"/>
    <w:rsid w:val="00487213"/>
    <w:rsid w:val="004872BA"/>
    <w:rsid w:val="0048777B"/>
    <w:rsid w:val="00487DE3"/>
    <w:rsid w:val="0049015C"/>
    <w:rsid w:val="0049056E"/>
    <w:rsid w:val="00490A86"/>
    <w:rsid w:val="00491AAA"/>
    <w:rsid w:val="004945C1"/>
    <w:rsid w:val="004958B4"/>
    <w:rsid w:val="00495F17"/>
    <w:rsid w:val="004975CD"/>
    <w:rsid w:val="004978CC"/>
    <w:rsid w:val="004A032E"/>
    <w:rsid w:val="004A0884"/>
    <w:rsid w:val="004A1442"/>
    <w:rsid w:val="004A34C5"/>
    <w:rsid w:val="004A3D46"/>
    <w:rsid w:val="004A48ED"/>
    <w:rsid w:val="004B3B22"/>
    <w:rsid w:val="004B4B72"/>
    <w:rsid w:val="004B68FB"/>
    <w:rsid w:val="004C19AD"/>
    <w:rsid w:val="004C2A9F"/>
    <w:rsid w:val="004C4AEB"/>
    <w:rsid w:val="004C62A7"/>
    <w:rsid w:val="004C76E6"/>
    <w:rsid w:val="004D097E"/>
    <w:rsid w:val="004D22F3"/>
    <w:rsid w:val="004D3188"/>
    <w:rsid w:val="004D4979"/>
    <w:rsid w:val="004D50F3"/>
    <w:rsid w:val="004D707A"/>
    <w:rsid w:val="004E1661"/>
    <w:rsid w:val="004E3151"/>
    <w:rsid w:val="004E33FE"/>
    <w:rsid w:val="004E3488"/>
    <w:rsid w:val="004E6630"/>
    <w:rsid w:val="004E6F6D"/>
    <w:rsid w:val="004E7972"/>
    <w:rsid w:val="004F3C32"/>
    <w:rsid w:val="004F56D1"/>
    <w:rsid w:val="004F6ADD"/>
    <w:rsid w:val="004F73E6"/>
    <w:rsid w:val="004F7AC2"/>
    <w:rsid w:val="00500725"/>
    <w:rsid w:val="0050117E"/>
    <w:rsid w:val="00503AAC"/>
    <w:rsid w:val="00504D37"/>
    <w:rsid w:val="00505EE1"/>
    <w:rsid w:val="0051020E"/>
    <w:rsid w:val="005114FA"/>
    <w:rsid w:val="0051485F"/>
    <w:rsid w:val="00520E8A"/>
    <w:rsid w:val="00521A97"/>
    <w:rsid w:val="00522C08"/>
    <w:rsid w:val="00524BF7"/>
    <w:rsid w:val="00524CBD"/>
    <w:rsid w:val="00527147"/>
    <w:rsid w:val="00530903"/>
    <w:rsid w:val="005314BA"/>
    <w:rsid w:val="00531D12"/>
    <w:rsid w:val="005323F7"/>
    <w:rsid w:val="005327B5"/>
    <w:rsid w:val="00532F2F"/>
    <w:rsid w:val="00540346"/>
    <w:rsid w:val="005432E4"/>
    <w:rsid w:val="00545BC3"/>
    <w:rsid w:val="0054606C"/>
    <w:rsid w:val="00547A24"/>
    <w:rsid w:val="005505EB"/>
    <w:rsid w:val="00553C4B"/>
    <w:rsid w:val="00553F6A"/>
    <w:rsid w:val="00555D24"/>
    <w:rsid w:val="00555F15"/>
    <w:rsid w:val="00560860"/>
    <w:rsid w:val="0056424D"/>
    <w:rsid w:val="005644E0"/>
    <w:rsid w:val="00564C4C"/>
    <w:rsid w:val="00565BC4"/>
    <w:rsid w:val="00566081"/>
    <w:rsid w:val="00575EA0"/>
    <w:rsid w:val="00585144"/>
    <w:rsid w:val="00585CAA"/>
    <w:rsid w:val="00586084"/>
    <w:rsid w:val="0058731D"/>
    <w:rsid w:val="00587C68"/>
    <w:rsid w:val="00590A96"/>
    <w:rsid w:val="00591207"/>
    <w:rsid w:val="00592155"/>
    <w:rsid w:val="00592888"/>
    <w:rsid w:val="00594AF7"/>
    <w:rsid w:val="005952C8"/>
    <w:rsid w:val="00596A1C"/>
    <w:rsid w:val="0059721C"/>
    <w:rsid w:val="005A222A"/>
    <w:rsid w:val="005A313B"/>
    <w:rsid w:val="005A33CD"/>
    <w:rsid w:val="005A453C"/>
    <w:rsid w:val="005A72D8"/>
    <w:rsid w:val="005B1260"/>
    <w:rsid w:val="005B2B17"/>
    <w:rsid w:val="005B3235"/>
    <w:rsid w:val="005B621D"/>
    <w:rsid w:val="005C27B6"/>
    <w:rsid w:val="005C6B34"/>
    <w:rsid w:val="005D01FB"/>
    <w:rsid w:val="005D1087"/>
    <w:rsid w:val="005D1D44"/>
    <w:rsid w:val="005D378B"/>
    <w:rsid w:val="005D428F"/>
    <w:rsid w:val="005D6466"/>
    <w:rsid w:val="005D6A6A"/>
    <w:rsid w:val="005D6B52"/>
    <w:rsid w:val="005E1A72"/>
    <w:rsid w:val="005E4018"/>
    <w:rsid w:val="005E5F1D"/>
    <w:rsid w:val="005E5F7C"/>
    <w:rsid w:val="005E7127"/>
    <w:rsid w:val="005F02F5"/>
    <w:rsid w:val="005F1050"/>
    <w:rsid w:val="005F13AA"/>
    <w:rsid w:val="005F252F"/>
    <w:rsid w:val="005F33B4"/>
    <w:rsid w:val="005F3D02"/>
    <w:rsid w:val="005F6745"/>
    <w:rsid w:val="005F6AE2"/>
    <w:rsid w:val="005F7644"/>
    <w:rsid w:val="005F7DFC"/>
    <w:rsid w:val="006014F2"/>
    <w:rsid w:val="00602785"/>
    <w:rsid w:val="006055AF"/>
    <w:rsid w:val="00605722"/>
    <w:rsid w:val="00606117"/>
    <w:rsid w:val="00606982"/>
    <w:rsid w:val="006074F4"/>
    <w:rsid w:val="00607651"/>
    <w:rsid w:val="0061089C"/>
    <w:rsid w:val="00611F8D"/>
    <w:rsid w:val="006151B8"/>
    <w:rsid w:val="00615767"/>
    <w:rsid w:val="00616A8A"/>
    <w:rsid w:val="00620627"/>
    <w:rsid w:val="00620A17"/>
    <w:rsid w:val="00622A35"/>
    <w:rsid w:val="00622C0A"/>
    <w:rsid w:val="00624330"/>
    <w:rsid w:val="006244FD"/>
    <w:rsid w:val="00624BE0"/>
    <w:rsid w:val="00624E75"/>
    <w:rsid w:val="0062549E"/>
    <w:rsid w:val="006269CB"/>
    <w:rsid w:val="00627C59"/>
    <w:rsid w:val="006320A0"/>
    <w:rsid w:val="006331FF"/>
    <w:rsid w:val="006333AD"/>
    <w:rsid w:val="006334DC"/>
    <w:rsid w:val="006355F1"/>
    <w:rsid w:val="006368B3"/>
    <w:rsid w:val="0063719C"/>
    <w:rsid w:val="0064003C"/>
    <w:rsid w:val="0064033B"/>
    <w:rsid w:val="006411F2"/>
    <w:rsid w:val="00641EB6"/>
    <w:rsid w:val="00644C60"/>
    <w:rsid w:val="00645265"/>
    <w:rsid w:val="00645ACD"/>
    <w:rsid w:val="00645DDE"/>
    <w:rsid w:val="00646E32"/>
    <w:rsid w:val="00647E9F"/>
    <w:rsid w:val="0065274D"/>
    <w:rsid w:val="00653C75"/>
    <w:rsid w:val="00657158"/>
    <w:rsid w:val="00660F19"/>
    <w:rsid w:val="006613E9"/>
    <w:rsid w:val="0066250A"/>
    <w:rsid w:val="0066405F"/>
    <w:rsid w:val="00665EEC"/>
    <w:rsid w:val="00666475"/>
    <w:rsid w:val="006719C5"/>
    <w:rsid w:val="00672608"/>
    <w:rsid w:val="0067273F"/>
    <w:rsid w:val="006742AD"/>
    <w:rsid w:val="0068032C"/>
    <w:rsid w:val="0068317F"/>
    <w:rsid w:val="0068320A"/>
    <w:rsid w:val="006839DF"/>
    <w:rsid w:val="0068460A"/>
    <w:rsid w:val="00684D53"/>
    <w:rsid w:val="00685E9E"/>
    <w:rsid w:val="0068639F"/>
    <w:rsid w:val="00690E16"/>
    <w:rsid w:val="00691E31"/>
    <w:rsid w:val="0069302B"/>
    <w:rsid w:val="006937B7"/>
    <w:rsid w:val="00693D1E"/>
    <w:rsid w:val="00696BAA"/>
    <w:rsid w:val="006A0F9E"/>
    <w:rsid w:val="006A150D"/>
    <w:rsid w:val="006A2D44"/>
    <w:rsid w:val="006A2E77"/>
    <w:rsid w:val="006A33CA"/>
    <w:rsid w:val="006A3E9D"/>
    <w:rsid w:val="006A5082"/>
    <w:rsid w:val="006A5409"/>
    <w:rsid w:val="006A6A2C"/>
    <w:rsid w:val="006A7B8A"/>
    <w:rsid w:val="006B03C8"/>
    <w:rsid w:val="006B09B2"/>
    <w:rsid w:val="006B1AE5"/>
    <w:rsid w:val="006B2383"/>
    <w:rsid w:val="006B4BAB"/>
    <w:rsid w:val="006B4C18"/>
    <w:rsid w:val="006B742D"/>
    <w:rsid w:val="006C1EE8"/>
    <w:rsid w:val="006C30C0"/>
    <w:rsid w:val="006C3F4A"/>
    <w:rsid w:val="006C4043"/>
    <w:rsid w:val="006C4447"/>
    <w:rsid w:val="006C4F6F"/>
    <w:rsid w:val="006C5CEE"/>
    <w:rsid w:val="006C5EDB"/>
    <w:rsid w:val="006C6572"/>
    <w:rsid w:val="006C66B8"/>
    <w:rsid w:val="006D0951"/>
    <w:rsid w:val="006D09F9"/>
    <w:rsid w:val="006D1C83"/>
    <w:rsid w:val="006D2B3B"/>
    <w:rsid w:val="006D42F0"/>
    <w:rsid w:val="006D717A"/>
    <w:rsid w:val="006E0F18"/>
    <w:rsid w:val="006E2D3F"/>
    <w:rsid w:val="006E3236"/>
    <w:rsid w:val="006E401E"/>
    <w:rsid w:val="006E4680"/>
    <w:rsid w:val="006E49F7"/>
    <w:rsid w:val="006E5CA0"/>
    <w:rsid w:val="006E5D8D"/>
    <w:rsid w:val="006E685D"/>
    <w:rsid w:val="006E7021"/>
    <w:rsid w:val="006E75C6"/>
    <w:rsid w:val="006F02AF"/>
    <w:rsid w:val="006F195E"/>
    <w:rsid w:val="006F1B05"/>
    <w:rsid w:val="006F2280"/>
    <w:rsid w:val="006F6C14"/>
    <w:rsid w:val="0070085D"/>
    <w:rsid w:val="007011ED"/>
    <w:rsid w:val="00702F01"/>
    <w:rsid w:val="00703531"/>
    <w:rsid w:val="00704EE0"/>
    <w:rsid w:val="0070662A"/>
    <w:rsid w:val="0071191B"/>
    <w:rsid w:val="0071261E"/>
    <w:rsid w:val="00712A11"/>
    <w:rsid w:val="00713F55"/>
    <w:rsid w:val="0071457F"/>
    <w:rsid w:val="0071629B"/>
    <w:rsid w:val="0071726A"/>
    <w:rsid w:val="00717642"/>
    <w:rsid w:val="007179F6"/>
    <w:rsid w:val="0072302A"/>
    <w:rsid w:val="0072578E"/>
    <w:rsid w:val="00725CB7"/>
    <w:rsid w:val="00726799"/>
    <w:rsid w:val="00727705"/>
    <w:rsid w:val="00731941"/>
    <w:rsid w:val="0073206C"/>
    <w:rsid w:val="00732267"/>
    <w:rsid w:val="007328B7"/>
    <w:rsid w:val="0073328C"/>
    <w:rsid w:val="00735C83"/>
    <w:rsid w:val="00736CF8"/>
    <w:rsid w:val="00751536"/>
    <w:rsid w:val="00751F23"/>
    <w:rsid w:val="007523CC"/>
    <w:rsid w:val="00752FE3"/>
    <w:rsid w:val="00755436"/>
    <w:rsid w:val="00755AA6"/>
    <w:rsid w:val="00760DB5"/>
    <w:rsid w:val="00761F39"/>
    <w:rsid w:val="00762B38"/>
    <w:rsid w:val="00762DA5"/>
    <w:rsid w:val="007632D8"/>
    <w:rsid w:val="00764301"/>
    <w:rsid w:val="00765EB1"/>
    <w:rsid w:val="007671F7"/>
    <w:rsid w:val="00770D31"/>
    <w:rsid w:val="0077158B"/>
    <w:rsid w:val="00772774"/>
    <w:rsid w:val="0077379D"/>
    <w:rsid w:val="00775F15"/>
    <w:rsid w:val="00776336"/>
    <w:rsid w:val="007803F9"/>
    <w:rsid w:val="00781FD6"/>
    <w:rsid w:val="00782BF8"/>
    <w:rsid w:val="00782DA1"/>
    <w:rsid w:val="007840AA"/>
    <w:rsid w:val="007845F7"/>
    <w:rsid w:val="00787A40"/>
    <w:rsid w:val="0079072B"/>
    <w:rsid w:val="007909CB"/>
    <w:rsid w:val="00792748"/>
    <w:rsid w:val="00793492"/>
    <w:rsid w:val="0079425D"/>
    <w:rsid w:val="00794987"/>
    <w:rsid w:val="0079554B"/>
    <w:rsid w:val="00796865"/>
    <w:rsid w:val="00796C31"/>
    <w:rsid w:val="00796FD0"/>
    <w:rsid w:val="00797B1C"/>
    <w:rsid w:val="007A0223"/>
    <w:rsid w:val="007A0638"/>
    <w:rsid w:val="007A0F74"/>
    <w:rsid w:val="007A26D6"/>
    <w:rsid w:val="007A462F"/>
    <w:rsid w:val="007A4C6D"/>
    <w:rsid w:val="007A7B9E"/>
    <w:rsid w:val="007A7D36"/>
    <w:rsid w:val="007B068C"/>
    <w:rsid w:val="007B13DD"/>
    <w:rsid w:val="007B2E55"/>
    <w:rsid w:val="007B3A27"/>
    <w:rsid w:val="007B558C"/>
    <w:rsid w:val="007B57DE"/>
    <w:rsid w:val="007B7D44"/>
    <w:rsid w:val="007C0035"/>
    <w:rsid w:val="007C295E"/>
    <w:rsid w:val="007C7396"/>
    <w:rsid w:val="007D03DC"/>
    <w:rsid w:val="007D07BD"/>
    <w:rsid w:val="007D14DF"/>
    <w:rsid w:val="007D286E"/>
    <w:rsid w:val="007D6AAC"/>
    <w:rsid w:val="007D726E"/>
    <w:rsid w:val="007E2E27"/>
    <w:rsid w:val="007F05C5"/>
    <w:rsid w:val="007F35AF"/>
    <w:rsid w:val="007F3A2D"/>
    <w:rsid w:val="007F5F1F"/>
    <w:rsid w:val="007F6007"/>
    <w:rsid w:val="007F68AB"/>
    <w:rsid w:val="007F7544"/>
    <w:rsid w:val="0080016A"/>
    <w:rsid w:val="008023D0"/>
    <w:rsid w:val="00805ADF"/>
    <w:rsid w:val="0080636D"/>
    <w:rsid w:val="008067C6"/>
    <w:rsid w:val="00806EBD"/>
    <w:rsid w:val="008070AE"/>
    <w:rsid w:val="00811401"/>
    <w:rsid w:val="00813635"/>
    <w:rsid w:val="008145A8"/>
    <w:rsid w:val="008146A7"/>
    <w:rsid w:val="00815DDA"/>
    <w:rsid w:val="00815EC2"/>
    <w:rsid w:val="008163CD"/>
    <w:rsid w:val="00816DA0"/>
    <w:rsid w:val="00817CBF"/>
    <w:rsid w:val="008230E1"/>
    <w:rsid w:val="00824B02"/>
    <w:rsid w:val="00826E6E"/>
    <w:rsid w:val="00827D07"/>
    <w:rsid w:val="00827D88"/>
    <w:rsid w:val="008300A1"/>
    <w:rsid w:val="00830250"/>
    <w:rsid w:val="00831A03"/>
    <w:rsid w:val="00833295"/>
    <w:rsid w:val="00833426"/>
    <w:rsid w:val="00833771"/>
    <w:rsid w:val="00835B87"/>
    <w:rsid w:val="00836433"/>
    <w:rsid w:val="008403D2"/>
    <w:rsid w:val="00840CC3"/>
    <w:rsid w:val="0084194F"/>
    <w:rsid w:val="008426DE"/>
    <w:rsid w:val="0084352D"/>
    <w:rsid w:val="00844C79"/>
    <w:rsid w:val="00850531"/>
    <w:rsid w:val="008511AA"/>
    <w:rsid w:val="00851A8E"/>
    <w:rsid w:val="008528AA"/>
    <w:rsid w:val="0085291C"/>
    <w:rsid w:val="00852D67"/>
    <w:rsid w:val="008531C9"/>
    <w:rsid w:val="00854F72"/>
    <w:rsid w:val="008604EF"/>
    <w:rsid w:val="0086132D"/>
    <w:rsid w:val="0086226D"/>
    <w:rsid w:val="008627C8"/>
    <w:rsid w:val="008631D4"/>
    <w:rsid w:val="00864F80"/>
    <w:rsid w:val="00865DAA"/>
    <w:rsid w:val="00867E90"/>
    <w:rsid w:val="00870672"/>
    <w:rsid w:val="00871571"/>
    <w:rsid w:val="00873686"/>
    <w:rsid w:val="00874761"/>
    <w:rsid w:val="00875C39"/>
    <w:rsid w:val="0087741E"/>
    <w:rsid w:val="0088204E"/>
    <w:rsid w:val="00884955"/>
    <w:rsid w:val="00890B76"/>
    <w:rsid w:val="0089187D"/>
    <w:rsid w:val="008924E1"/>
    <w:rsid w:val="0089399C"/>
    <w:rsid w:val="00893B23"/>
    <w:rsid w:val="008945D7"/>
    <w:rsid w:val="00894EC9"/>
    <w:rsid w:val="0089648A"/>
    <w:rsid w:val="008969A2"/>
    <w:rsid w:val="0089701A"/>
    <w:rsid w:val="008A0A61"/>
    <w:rsid w:val="008A1A99"/>
    <w:rsid w:val="008A56BE"/>
    <w:rsid w:val="008A5D9B"/>
    <w:rsid w:val="008A63FA"/>
    <w:rsid w:val="008B3397"/>
    <w:rsid w:val="008B5F3F"/>
    <w:rsid w:val="008B60CA"/>
    <w:rsid w:val="008C0F19"/>
    <w:rsid w:val="008C273F"/>
    <w:rsid w:val="008C375F"/>
    <w:rsid w:val="008C4229"/>
    <w:rsid w:val="008C6742"/>
    <w:rsid w:val="008D0109"/>
    <w:rsid w:val="008D12B6"/>
    <w:rsid w:val="008D1916"/>
    <w:rsid w:val="008D19E2"/>
    <w:rsid w:val="008D1A76"/>
    <w:rsid w:val="008D1B22"/>
    <w:rsid w:val="008D3EDC"/>
    <w:rsid w:val="008D4AA9"/>
    <w:rsid w:val="008E275F"/>
    <w:rsid w:val="008E2C15"/>
    <w:rsid w:val="008E34B6"/>
    <w:rsid w:val="008E3A7C"/>
    <w:rsid w:val="008F3100"/>
    <w:rsid w:val="008F4648"/>
    <w:rsid w:val="008F74AA"/>
    <w:rsid w:val="008F7EE7"/>
    <w:rsid w:val="00901111"/>
    <w:rsid w:val="009012D8"/>
    <w:rsid w:val="0090235D"/>
    <w:rsid w:val="00904C33"/>
    <w:rsid w:val="00906633"/>
    <w:rsid w:val="00906EDC"/>
    <w:rsid w:val="009104B5"/>
    <w:rsid w:val="0091075D"/>
    <w:rsid w:val="00912859"/>
    <w:rsid w:val="00914E03"/>
    <w:rsid w:val="0091673F"/>
    <w:rsid w:val="009221B8"/>
    <w:rsid w:val="00923510"/>
    <w:rsid w:val="00923CE8"/>
    <w:rsid w:val="0092495E"/>
    <w:rsid w:val="00924E9B"/>
    <w:rsid w:val="00925220"/>
    <w:rsid w:val="009273B9"/>
    <w:rsid w:val="00930766"/>
    <w:rsid w:val="0093207B"/>
    <w:rsid w:val="00932566"/>
    <w:rsid w:val="00933778"/>
    <w:rsid w:val="00934DD9"/>
    <w:rsid w:val="009370CC"/>
    <w:rsid w:val="009371F9"/>
    <w:rsid w:val="009408EF"/>
    <w:rsid w:val="009409C1"/>
    <w:rsid w:val="0094170F"/>
    <w:rsid w:val="00941C0D"/>
    <w:rsid w:val="00943068"/>
    <w:rsid w:val="00943D65"/>
    <w:rsid w:val="009454EF"/>
    <w:rsid w:val="00945858"/>
    <w:rsid w:val="009459A7"/>
    <w:rsid w:val="00946C44"/>
    <w:rsid w:val="00950F8E"/>
    <w:rsid w:val="00952A37"/>
    <w:rsid w:val="00954589"/>
    <w:rsid w:val="00954866"/>
    <w:rsid w:val="009558D1"/>
    <w:rsid w:val="0096160C"/>
    <w:rsid w:val="00967B94"/>
    <w:rsid w:val="00970625"/>
    <w:rsid w:val="0097125E"/>
    <w:rsid w:val="009713FA"/>
    <w:rsid w:val="00971642"/>
    <w:rsid w:val="00971D1F"/>
    <w:rsid w:val="00973BB4"/>
    <w:rsid w:val="00973CA6"/>
    <w:rsid w:val="00974685"/>
    <w:rsid w:val="0097676E"/>
    <w:rsid w:val="00980BE7"/>
    <w:rsid w:val="00981D5A"/>
    <w:rsid w:val="00982A8B"/>
    <w:rsid w:val="00982B7D"/>
    <w:rsid w:val="00984CFE"/>
    <w:rsid w:val="00984F3D"/>
    <w:rsid w:val="009875A8"/>
    <w:rsid w:val="00987B4F"/>
    <w:rsid w:val="00987E79"/>
    <w:rsid w:val="00990A20"/>
    <w:rsid w:val="0099154F"/>
    <w:rsid w:val="0099616F"/>
    <w:rsid w:val="00996577"/>
    <w:rsid w:val="009969F8"/>
    <w:rsid w:val="00996EB6"/>
    <w:rsid w:val="009A17F5"/>
    <w:rsid w:val="009A281A"/>
    <w:rsid w:val="009A37A3"/>
    <w:rsid w:val="009A5867"/>
    <w:rsid w:val="009A6002"/>
    <w:rsid w:val="009A68D3"/>
    <w:rsid w:val="009A7C8F"/>
    <w:rsid w:val="009B043D"/>
    <w:rsid w:val="009B162D"/>
    <w:rsid w:val="009B382C"/>
    <w:rsid w:val="009B3A81"/>
    <w:rsid w:val="009B6C21"/>
    <w:rsid w:val="009B7EFC"/>
    <w:rsid w:val="009C0EA8"/>
    <w:rsid w:val="009C2547"/>
    <w:rsid w:val="009C2A30"/>
    <w:rsid w:val="009C7D99"/>
    <w:rsid w:val="009D336E"/>
    <w:rsid w:val="009D494C"/>
    <w:rsid w:val="009D63CF"/>
    <w:rsid w:val="009D6B9C"/>
    <w:rsid w:val="009D70DB"/>
    <w:rsid w:val="009D7BCF"/>
    <w:rsid w:val="009E35B5"/>
    <w:rsid w:val="009E5F01"/>
    <w:rsid w:val="009E5F20"/>
    <w:rsid w:val="009E6F96"/>
    <w:rsid w:val="009E7B92"/>
    <w:rsid w:val="009F2321"/>
    <w:rsid w:val="009F30E5"/>
    <w:rsid w:val="009F4E4A"/>
    <w:rsid w:val="009F632B"/>
    <w:rsid w:val="00A0466B"/>
    <w:rsid w:val="00A0685A"/>
    <w:rsid w:val="00A07089"/>
    <w:rsid w:val="00A100B3"/>
    <w:rsid w:val="00A11A2C"/>
    <w:rsid w:val="00A11F72"/>
    <w:rsid w:val="00A16BF3"/>
    <w:rsid w:val="00A16C06"/>
    <w:rsid w:val="00A17035"/>
    <w:rsid w:val="00A20A8D"/>
    <w:rsid w:val="00A225D0"/>
    <w:rsid w:val="00A228A2"/>
    <w:rsid w:val="00A22C2A"/>
    <w:rsid w:val="00A273E5"/>
    <w:rsid w:val="00A277DF"/>
    <w:rsid w:val="00A303D2"/>
    <w:rsid w:val="00A30A91"/>
    <w:rsid w:val="00A32E35"/>
    <w:rsid w:val="00A334DA"/>
    <w:rsid w:val="00A36D6D"/>
    <w:rsid w:val="00A36D7E"/>
    <w:rsid w:val="00A4004E"/>
    <w:rsid w:val="00A42EF9"/>
    <w:rsid w:val="00A44A7E"/>
    <w:rsid w:val="00A44BA1"/>
    <w:rsid w:val="00A4783B"/>
    <w:rsid w:val="00A50CCC"/>
    <w:rsid w:val="00A53835"/>
    <w:rsid w:val="00A540E3"/>
    <w:rsid w:val="00A60C93"/>
    <w:rsid w:val="00A659CB"/>
    <w:rsid w:val="00A65FA8"/>
    <w:rsid w:val="00A70CC8"/>
    <w:rsid w:val="00A7108B"/>
    <w:rsid w:val="00A7187E"/>
    <w:rsid w:val="00A72217"/>
    <w:rsid w:val="00A72AA7"/>
    <w:rsid w:val="00A73A9C"/>
    <w:rsid w:val="00A75F55"/>
    <w:rsid w:val="00A761BF"/>
    <w:rsid w:val="00A76F28"/>
    <w:rsid w:val="00A827DC"/>
    <w:rsid w:val="00A83151"/>
    <w:rsid w:val="00A833B5"/>
    <w:rsid w:val="00A8367E"/>
    <w:rsid w:val="00A83ABC"/>
    <w:rsid w:val="00A86ADC"/>
    <w:rsid w:val="00A86C0C"/>
    <w:rsid w:val="00A92869"/>
    <w:rsid w:val="00A957A5"/>
    <w:rsid w:val="00A969D1"/>
    <w:rsid w:val="00AA2E12"/>
    <w:rsid w:val="00AA3253"/>
    <w:rsid w:val="00AA35C1"/>
    <w:rsid w:val="00AA3717"/>
    <w:rsid w:val="00AA5DEB"/>
    <w:rsid w:val="00AA720C"/>
    <w:rsid w:val="00AA7A91"/>
    <w:rsid w:val="00AB04FD"/>
    <w:rsid w:val="00AB0A20"/>
    <w:rsid w:val="00AB18F0"/>
    <w:rsid w:val="00AB2698"/>
    <w:rsid w:val="00AB49B0"/>
    <w:rsid w:val="00AB4C55"/>
    <w:rsid w:val="00AB7C6A"/>
    <w:rsid w:val="00AB7E84"/>
    <w:rsid w:val="00AC2047"/>
    <w:rsid w:val="00AC51F3"/>
    <w:rsid w:val="00AC63B7"/>
    <w:rsid w:val="00AC735D"/>
    <w:rsid w:val="00AD2E9B"/>
    <w:rsid w:val="00AE15FE"/>
    <w:rsid w:val="00AE3ABD"/>
    <w:rsid w:val="00AE421B"/>
    <w:rsid w:val="00AE5859"/>
    <w:rsid w:val="00AF0D35"/>
    <w:rsid w:val="00AF1B91"/>
    <w:rsid w:val="00AF28B8"/>
    <w:rsid w:val="00AF3146"/>
    <w:rsid w:val="00AF525F"/>
    <w:rsid w:val="00AF6381"/>
    <w:rsid w:val="00AF6F5D"/>
    <w:rsid w:val="00AF7A93"/>
    <w:rsid w:val="00B00A02"/>
    <w:rsid w:val="00B00E45"/>
    <w:rsid w:val="00B02399"/>
    <w:rsid w:val="00B039A0"/>
    <w:rsid w:val="00B04131"/>
    <w:rsid w:val="00B063EF"/>
    <w:rsid w:val="00B069F8"/>
    <w:rsid w:val="00B07CAA"/>
    <w:rsid w:val="00B07EC0"/>
    <w:rsid w:val="00B10AA3"/>
    <w:rsid w:val="00B1328C"/>
    <w:rsid w:val="00B1410F"/>
    <w:rsid w:val="00B15E81"/>
    <w:rsid w:val="00B16E70"/>
    <w:rsid w:val="00B1700C"/>
    <w:rsid w:val="00B209D7"/>
    <w:rsid w:val="00B216A6"/>
    <w:rsid w:val="00B22522"/>
    <w:rsid w:val="00B22B3B"/>
    <w:rsid w:val="00B23DE0"/>
    <w:rsid w:val="00B24F4E"/>
    <w:rsid w:val="00B25DE7"/>
    <w:rsid w:val="00B25E82"/>
    <w:rsid w:val="00B2670B"/>
    <w:rsid w:val="00B27ED4"/>
    <w:rsid w:val="00B304A7"/>
    <w:rsid w:val="00B3106B"/>
    <w:rsid w:val="00B3137F"/>
    <w:rsid w:val="00B34F7A"/>
    <w:rsid w:val="00B35369"/>
    <w:rsid w:val="00B3691D"/>
    <w:rsid w:val="00B3795F"/>
    <w:rsid w:val="00B400F8"/>
    <w:rsid w:val="00B40681"/>
    <w:rsid w:val="00B43816"/>
    <w:rsid w:val="00B438F3"/>
    <w:rsid w:val="00B45F12"/>
    <w:rsid w:val="00B47C70"/>
    <w:rsid w:val="00B50A1F"/>
    <w:rsid w:val="00B521A2"/>
    <w:rsid w:val="00B549E8"/>
    <w:rsid w:val="00B55165"/>
    <w:rsid w:val="00B55F90"/>
    <w:rsid w:val="00B572E1"/>
    <w:rsid w:val="00B61895"/>
    <w:rsid w:val="00B61EFF"/>
    <w:rsid w:val="00B624BC"/>
    <w:rsid w:val="00B63B44"/>
    <w:rsid w:val="00B64A2C"/>
    <w:rsid w:val="00B65BB9"/>
    <w:rsid w:val="00B67D58"/>
    <w:rsid w:val="00B70AAF"/>
    <w:rsid w:val="00B7164F"/>
    <w:rsid w:val="00B71C8B"/>
    <w:rsid w:val="00B72184"/>
    <w:rsid w:val="00B75935"/>
    <w:rsid w:val="00B75F78"/>
    <w:rsid w:val="00B76232"/>
    <w:rsid w:val="00B77B61"/>
    <w:rsid w:val="00B77F0D"/>
    <w:rsid w:val="00B8008B"/>
    <w:rsid w:val="00B80107"/>
    <w:rsid w:val="00B80D87"/>
    <w:rsid w:val="00B81CBD"/>
    <w:rsid w:val="00B86F35"/>
    <w:rsid w:val="00B877A2"/>
    <w:rsid w:val="00B93593"/>
    <w:rsid w:val="00B93CAA"/>
    <w:rsid w:val="00B95D51"/>
    <w:rsid w:val="00BA18C9"/>
    <w:rsid w:val="00BA6BA9"/>
    <w:rsid w:val="00BA6DE8"/>
    <w:rsid w:val="00BB1754"/>
    <w:rsid w:val="00BB2042"/>
    <w:rsid w:val="00BB579E"/>
    <w:rsid w:val="00BB5B41"/>
    <w:rsid w:val="00BB74FE"/>
    <w:rsid w:val="00BC00C5"/>
    <w:rsid w:val="00BC03EB"/>
    <w:rsid w:val="00BC7614"/>
    <w:rsid w:val="00BD009F"/>
    <w:rsid w:val="00BD0F7E"/>
    <w:rsid w:val="00BD19BC"/>
    <w:rsid w:val="00BD220E"/>
    <w:rsid w:val="00BD3027"/>
    <w:rsid w:val="00BD3446"/>
    <w:rsid w:val="00BD6888"/>
    <w:rsid w:val="00BD7A55"/>
    <w:rsid w:val="00BE1FC3"/>
    <w:rsid w:val="00BE26B5"/>
    <w:rsid w:val="00BE58F4"/>
    <w:rsid w:val="00BE6401"/>
    <w:rsid w:val="00BE6E47"/>
    <w:rsid w:val="00BE6EBE"/>
    <w:rsid w:val="00BE7287"/>
    <w:rsid w:val="00BF0BD7"/>
    <w:rsid w:val="00BF13FB"/>
    <w:rsid w:val="00BF1F74"/>
    <w:rsid w:val="00BF37C7"/>
    <w:rsid w:val="00BF446F"/>
    <w:rsid w:val="00BF59AD"/>
    <w:rsid w:val="00C00240"/>
    <w:rsid w:val="00C053AC"/>
    <w:rsid w:val="00C056A4"/>
    <w:rsid w:val="00C0664A"/>
    <w:rsid w:val="00C06B2A"/>
    <w:rsid w:val="00C07C1C"/>
    <w:rsid w:val="00C10582"/>
    <w:rsid w:val="00C105FC"/>
    <w:rsid w:val="00C1066E"/>
    <w:rsid w:val="00C10D64"/>
    <w:rsid w:val="00C12D5D"/>
    <w:rsid w:val="00C13EC9"/>
    <w:rsid w:val="00C1410F"/>
    <w:rsid w:val="00C14488"/>
    <w:rsid w:val="00C1499C"/>
    <w:rsid w:val="00C15297"/>
    <w:rsid w:val="00C1532C"/>
    <w:rsid w:val="00C15B63"/>
    <w:rsid w:val="00C1642B"/>
    <w:rsid w:val="00C1671E"/>
    <w:rsid w:val="00C176A0"/>
    <w:rsid w:val="00C179BC"/>
    <w:rsid w:val="00C17E96"/>
    <w:rsid w:val="00C17ED5"/>
    <w:rsid w:val="00C23B57"/>
    <w:rsid w:val="00C24F3F"/>
    <w:rsid w:val="00C27B04"/>
    <w:rsid w:val="00C27D3C"/>
    <w:rsid w:val="00C34CF7"/>
    <w:rsid w:val="00C35D41"/>
    <w:rsid w:val="00C3689C"/>
    <w:rsid w:val="00C3744B"/>
    <w:rsid w:val="00C37669"/>
    <w:rsid w:val="00C37C22"/>
    <w:rsid w:val="00C40303"/>
    <w:rsid w:val="00C4106A"/>
    <w:rsid w:val="00C41E88"/>
    <w:rsid w:val="00C439AB"/>
    <w:rsid w:val="00C44F9E"/>
    <w:rsid w:val="00C45257"/>
    <w:rsid w:val="00C5224E"/>
    <w:rsid w:val="00C52A02"/>
    <w:rsid w:val="00C5489E"/>
    <w:rsid w:val="00C55404"/>
    <w:rsid w:val="00C56CF2"/>
    <w:rsid w:val="00C57B16"/>
    <w:rsid w:val="00C606B4"/>
    <w:rsid w:val="00C60EAF"/>
    <w:rsid w:val="00C64014"/>
    <w:rsid w:val="00C643DE"/>
    <w:rsid w:val="00C65A93"/>
    <w:rsid w:val="00C669E2"/>
    <w:rsid w:val="00C66D12"/>
    <w:rsid w:val="00C744B7"/>
    <w:rsid w:val="00C74609"/>
    <w:rsid w:val="00C75784"/>
    <w:rsid w:val="00C75CB4"/>
    <w:rsid w:val="00C77E68"/>
    <w:rsid w:val="00C804DD"/>
    <w:rsid w:val="00C82A7B"/>
    <w:rsid w:val="00C831E6"/>
    <w:rsid w:val="00C8395E"/>
    <w:rsid w:val="00C84414"/>
    <w:rsid w:val="00C9251A"/>
    <w:rsid w:val="00C9590B"/>
    <w:rsid w:val="00C95FFC"/>
    <w:rsid w:val="00C9660C"/>
    <w:rsid w:val="00C96D89"/>
    <w:rsid w:val="00C971CD"/>
    <w:rsid w:val="00CA2244"/>
    <w:rsid w:val="00CA3A9C"/>
    <w:rsid w:val="00CA582E"/>
    <w:rsid w:val="00CB18AF"/>
    <w:rsid w:val="00CB33A0"/>
    <w:rsid w:val="00CB43CE"/>
    <w:rsid w:val="00CB4A36"/>
    <w:rsid w:val="00CB6460"/>
    <w:rsid w:val="00CC0F34"/>
    <w:rsid w:val="00CC0FB4"/>
    <w:rsid w:val="00CC19B4"/>
    <w:rsid w:val="00CC30E5"/>
    <w:rsid w:val="00CC3353"/>
    <w:rsid w:val="00CC352F"/>
    <w:rsid w:val="00CC371D"/>
    <w:rsid w:val="00CD1DDA"/>
    <w:rsid w:val="00CD4E25"/>
    <w:rsid w:val="00CD528C"/>
    <w:rsid w:val="00CD5763"/>
    <w:rsid w:val="00CD6DA3"/>
    <w:rsid w:val="00CE158C"/>
    <w:rsid w:val="00CE40FD"/>
    <w:rsid w:val="00CE463E"/>
    <w:rsid w:val="00CE4F5C"/>
    <w:rsid w:val="00CF0C58"/>
    <w:rsid w:val="00CF2119"/>
    <w:rsid w:val="00CF42A1"/>
    <w:rsid w:val="00CF6F4D"/>
    <w:rsid w:val="00D0063A"/>
    <w:rsid w:val="00D02629"/>
    <w:rsid w:val="00D03B83"/>
    <w:rsid w:val="00D04963"/>
    <w:rsid w:val="00D10A9E"/>
    <w:rsid w:val="00D10F3B"/>
    <w:rsid w:val="00D11D76"/>
    <w:rsid w:val="00D131A0"/>
    <w:rsid w:val="00D14A30"/>
    <w:rsid w:val="00D16D1C"/>
    <w:rsid w:val="00D203AF"/>
    <w:rsid w:val="00D23488"/>
    <w:rsid w:val="00D2348C"/>
    <w:rsid w:val="00D24E09"/>
    <w:rsid w:val="00D263B2"/>
    <w:rsid w:val="00D26B78"/>
    <w:rsid w:val="00D32123"/>
    <w:rsid w:val="00D34A30"/>
    <w:rsid w:val="00D34CAC"/>
    <w:rsid w:val="00D36C06"/>
    <w:rsid w:val="00D403E7"/>
    <w:rsid w:val="00D41E5D"/>
    <w:rsid w:val="00D46188"/>
    <w:rsid w:val="00D46364"/>
    <w:rsid w:val="00D46F49"/>
    <w:rsid w:val="00D472D9"/>
    <w:rsid w:val="00D501CA"/>
    <w:rsid w:val="00D501D5"/>
    <w:rsid w:val="00D5314D"/>
    <w:rsid w:val="00D542C2"/>
    <w:rsid w:val="00D5761E"/>
    <w:rsid w:val="00D578D2"/>
    <w:rsid w:val="00D63788"/>
    <w:rsid w:val="00D65652"/>
    <w:rsid w:val="00D67324"/>
    <w:rsid w:val="00D6779E"/>
    <w:rsid w:val="00D728F1"/>
    <w:rsid w:val="00D72AE5"/>
    <w:rsid w:val="00D72D83"/>
    <w:rsid w:val="00D801D9"/>
    <w:rsid w:val="00D81ACB"/>
    <w:rsid w:val="00D81D28"/>
    <w:rsid w:val="00D84FDB"/>
    <w:rsid w:val="00D85085"/>
    <w:rsid w:val="00D90A46"/>
    <w:rsid w:val="00D95671"/>
    <w:rsid w:val="00D959BD"/>
    <w:rsid w:val="00D9785C"/>
    <w:rsid w:val="00DA00CA"/>
    <w:rsid w:val="00DA3CC1"/>
    <w:rsid w:val="00DA3F88"/>
    <w:rsid w:val="00DA5EB2"/>
    <w:rsid w:val="00DA63C0"/>
    <w:rsid w:val="00DA75C8"/>
    <w:rsid w:val="00DA784E"/>
    <w:rsid w:val="00DA7A85"/>
    <w:rsid w:val="00DB09E3"/>
    <w:rsid w:val="00DB40DE"/>
    <w:rsid w:val="00DB562E"/>
    <w:rsid w:val="00DB594F"/>
    <w:rsid w:val="00DB7C17"/>
    <w:rsid w:val="00DC04BA"/>
    <w:rsid w:val="00DC057C"/>
    <w:rsid w:val="00DC13D5"/>
    <w:rsid w:val="00DC1686"/>
    <w:rsid w:val="00DC4054"/>
    <w:rsid w:val="00DC60EB"/>
    <w:rsid w:val="00DC7193"/>
    <w:rsid w:val="00DC746D"/>
    <w:rsid w:val="00DD0D80"/>
    <w:rsid w:val="00DD2250"/>
    <w:rsid w:val="00DD240C"/>
    <w:rsid w:val="00DD2F18"/>
    <w:rsid w:val="00DD3095"/>
    <w:rsid w:val="00DD5020"/>
    <w:rsid w:val="00DD5C81"/>
    <w:rsid w:val="00DD7625"/>
    <w:rsid w:val="00DE2808"/>
    <w:rsid w:val="00DE5674"/>
    <w:rsid w:val="00DE5B76"/>
    <w:rsid w:val="00DE6162"/>
    <w:rsid w:val="00DE6510"/>
    <w:rsid w:val="00DE6F7E"/>
    <w:rsid w:val="00DE6F86"/>
    <w:rsid w:val="00DF003D"/>
    <w:rsid w:val="00DF1AB7"/>
    <w:rsid w:val="00DF38F3"/>
    <w:rsid w:val="00DF3C84"/>
    <w:rsid w:val="00DF3E45"/>
    <w:rsid w:val="00DF3F90"/>
    <w:rsid w:val="00DF4EEF"/>
    <w:rsid w:val="00DF6032"/>
    <w:rsid w:val="00DF6E16"/>
    <w:rsid w:val="00E03C57"/>
    <w:rsid w:val="00E04021"/>
    <w:rsid w:val="00E04D46"/>
    <w:rsid w:val="00E054CD"/>
    <w:rsid w:val="00E058C3"/>
    <w:rsid w:val="00E06D7B"/>
    <w:rsid w:val="00E06ECD"/>
    <w:rsid w:val="00E06F2A"/>
    <w:rsid w:val="00E106F5"/>
    <w:rsid w:val="00E10B8D"/>
    <w:rsid w:val="00E1381A"/>
    <w:rsid w:val="00E21475"/>
    <w:rsid w:val="00E227F5"/>
    <w:rsid w:val="00E236A6"/>
    <w:rsid w:val="00E24647"/>
    <w:rsid w:val="00E268E2"/>
    <w:rsid w:val="00E26973"/>
    <w:rsid w:val="00E26DEC"/>
    <w:rsid w:val="00E279C3"/>
    <w:rsid w:val="00E30845"/>
    <w:rsid w:val="00E31E5B"/>
    <w:rsid w:val="00E32883"/>
    <w:rsid w:val="00E32DB8"/>
    <w:rsid w:val="00E32DC4"/>
    <w:rsid w:val="00E33255"/>
    <w:rsid w:val="00E338A1"/>
    <w:rsid w:val="00E34622"/>
    <w:rsid w:val="00E34CAB"/>
    <w:rsid w:val="00E351F8"/>
    <w:rsid w:val="00E36E29"/>
    <w:rsid w:val="00E400E7"/>
    <w:rsid w:val="00E40811"/>
    <w:rsid w:val="00E408A7"/>
    <w:rsid w:val="00E428EC"/>
    <w:rsid w:val="00E43527"/>
    <w:rsid w:val="00E47535"/>
    <w:rsid w:val="00E5145B"/>
    <w:rsid w:val="00E519E4"/>
    <w:rsid w:val="00E52BD2"/>
    <w:rsid w:val="00E5521A"/>
    <w:rsid w:val="00E564A8"/>
    <w:rsid w:val="00E5790F"/>
    <w:rsid w:val="00E601E4"/>
    <w:rsid w:val="00E609AA"/>
    <w:rsid w:val="00E62FA3"/>
    <w:rsid w:val="00E640ED"/>
    <w:rsid w:val="00E644E0"/>
    <w:rsid w:val="00E66C85"/>
    <w:rsid w:val="00E67873"/>
    <w:rsid w:val="00E70E23"/>
    <w:rsid w:val="00E72CDF"/>
    <w:rsid w:val="00E7625F"/>
    <w:rsid w:val="00E77CE2"/>
    <w:rsid w:val="00E80C48"/>
    <w:rsid w:val="00E80EA1"/>
    <w:rsid w:val="00E83547"/>
    <w:rsid w:val="00E85D9C"/>
    <w:rsid w:val="00E8629F"/>
    <w:rsid w:val="00E864E8"/>
    <w:rsid w:val="00E86A05"/>
    <w:rsid w:val="00E90B5D"/>
    <w:rsid w:val="00E91B5D"/>
    <w:rsid w:val="00E93B40"/>
    <w:rsid w:val="00E95A5B"/>
    <w:rsid w:val="00E96CD5"/>
    <w:rsid w:val="00EA08BB"/>
    <w:rsid w:val="00EA1722"/>
    <w:rsid w:val="00EA203D"/>
    <w:rsid w:val="00EA3CBF"/>
    <w:rsid w:val="00EA4356"/>
    <w:rsid w:val="00EA572C"/>
    <w:rsid w:val="00EA6683"/>
    <w:rsid w:val="00EA7259"/>
    <w:rsid w:val="00EA7651"/>
    <w:rsid w:val="00EC00F4"/>
    <w:rsid w:val="00ED01D6"/>
    <w:rsid w:val="00ED070C"/>
    <w:rsid w:val="00ED1327"/>
    <w:rsid w:val="00ED2407"/>
    <w:rsid w:val="00ED2DB0"/>
    <w:rsid w:val="00ED3AA0"/>
    <w:rsid w:val="00ED3B07"/>
    <w:rsid w:val="00ED4849"/>
    <w:rsid w:val="00ED641A"/>
    <w:rsid w:val="00ED6856"/>
    <w:rsid w:val="00ED6DEC"/>
    <w:rsid w:val="00ED715D"/>
    <w:rsid w:val="00EE1B07"/>
    <w:rsid w:val="00EE1B0B"/>
    <w:rsid w:val="00EE1F59"/>
    <w:rsid w:val="00EE24C4"/>
    <w:rsid w:val="00EF06E8"/>
    <w:rsid w:val="00EF26A5"/>
    <w:rsid w:val="00EF2A47"/>
    <w:rsid w:val="00EF2B50"/>
    <w:rsid w:val="00EF2D92"/>
    <w:rsid w:val="00EF3A51"/>
    <w:rsid w:val="00EF4928"/>
    <w:rsid w:val="00EF4A80"/>
    <w:rsid w:val="00EF4CE3"/>
    <w:rsid w:val="00EF59CE"/>
    <w:rsid w:val="00EF7460"/>
    <w:rsid w:val="00EF797E"/>
    <w:rsid w:val="00F049CD"/>
    <w:rsid w:val="00F04C11"/>
    <w:rsid w:val="00F060BE"/>
    <w:rsid w:val="00F107A2"/>
    <w:rsid w:val="00F12FB6"/>
    <w:rsid w:val="00F13211"/>
    <w:rsid w:val="00F139EE"/>
    <w:rsid w:val="00F14B5D"/>
    <w:rsid w:val="00F15D3A"/>
    <w:rsid w:val="00F16B2F"/>
    <w:rsid w:val="00F17A8F"/>
    <w:rsid w:val="00F20BBB"/>
    <w:rsid w:val="00F20F3E"/>
    <w:rsid w:val="00F243D2"/>
    <w:rsid w:val="00F278B6"/>
    <w:rsid w:val="00F27A0A"/>
    <w:rsid w:val="00F31389"/>
    <w:rsid w:val="00F3198B"/>
    <w:rsid w:val="00F34304"/>
    <w:rsid w:val="00F35374"/>
    <w:rsid w:val="00F35385"/>
    <w:rsid w:val="00F35A7E"/>
    <w:rsid w:val="00F364F8"/>
    <w:rsid w:val="00F3672D"/>
    <w:rsid w:val="00F369DF"/>
    <w:rsid w:val="00F3717B"/>
    <w:rsid w:val="00F37722"/>
    <w:rsid w:val="00F42861"/>
    <w:rsid w:val="00F45623"/>
    <w:rsid w:val="00F45DA5"/>
    <w:rsid w:val="00F46363"/>
    <w:rsid w:val="00F46623"/>
    <w:rsid w:val="00F468D9"/>
    <w:rsid w:val="00F47123"/>
    <w:rsid w:val="00F47612"/>
    <w:rsid w:val="00F518C6"/>
    <w:rsid w:val="00F53392"/>
    <w:rsid w:val="00F54AF8"/>
    <w:rsid w:val="00F5713F"/>
    <w:rsid w:val="00F57A1A"/>
    <w:rsid w:val="00F60061"/>
    <w:rsid w:val="00F6123B"/>
    <w:rsid w:val="00F615F5"/>
    <w:rsid w:val="00F62D52"/>
    <w:rsid w:val="00F63044"/>
    <w:rsid w:val="00F64C13"/>
    <w:rsid w:val="00F66C33"/>
    <w:rsid w:val="00F7114E"/>
    <w:rsid w:val="00F71442"/>
    <w:rsid w:val="00F72BEA"/>
    <w:rsid w:val="00F73020"/>
    <w:rsid w:val="00F7607E"/>
    <w:rsid w:val="00F800DB"/>
    <w:rsid w:val="00F81F8E"/>
    <w:rsid w:val="00F8334A"/>
    <w:rsid w:val="00F83A2F"/>
    <w:rsid w:val="00F83B21"/>
    <w:rsid w:val="00F84833"/>
    <w:rsid w:val="00F90007"/>
    <w:rsid w:val="00F9003D"/>
    <w:rsid w:val="00F9186D"/>
    <w:rsid w:val="00F93C4C"/>
    <w:rsid w:val="00F944BF"/>
    <w:rsid w:val="00F9456A"/>
    <w:rsid w:val="00F94945"/>
    <w:rsid w:val="00F97530"/>
    <w:rsid w:val="00FA201E"/>
    <w:rsid w:val="00FA49DD"/>
    <w:rsid w:val="00FA67C1"/>
    <w:rsid w:val="00FB0EBF"/>
    <w:rsid w:val="00FB0FCD"/>
    <w:rsid w:val="00FB3651"/>
    <w:rsid w:val="00FB5451"/>
    <w:rsid w:val="00FB70FD"/>
    <w:rsid w:val="00FB787F"/>
    <w:rsid w:val="00FB7AF6"/>
    <w:rsid w:val="00FC0021"/>
    <w:rsid w:val="00FC084E"/>
    <w:rsid w:val="00FC5589"/>
    <w:rsid w:val="00FD09E0"/>
    <w:rsid w:val="00FD0DDE"/>
    <w:rsid w:val="00FD0EBC"/>
    <w:rsid w:val="00FD1D9A"/>
    <w:rsid w:val="00FD25CD"/>
    <w:rsid w:val="00FD4DA6"/>
    <w:rsid w:val="00FD54B0"/>
    <w:rsid w:val="00FE1330"/>
    <w:rsid w:val="00FE1331"/>
    <w:rsid w:val="00FE15BC"/>
    <w:rsid w:val="00FE23D2"/>
    <w:rsid w:val="00FE3229"/>
    <w:rsid w:val="00FE3DA8"/>
    <w:rsid w:val="00FE60B4"/>
    <w:rsid w:val="00FE7A22"/>
    <w:rsid w:val="00FF2071"/>
    <w:rsid w:val="00FF36D0"/>
    <w:rsid w:val="00FF64E0"/>
    <w:rsid w:val="67CD4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8652F1AF-6FD4-43A0-886D-E9E77B43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7AC"/>
    <w:pPr>
      <w:widowControl w:val="0"/>
      <w:jc w:val="both"/>
    </w:pPr>
    <w:rPr>
      <w:kern w:val="2"/>
      <w:sz w:val="21"/>
      <w:szCs w:val="24"/>
    </w:rPr>
  </w:style>
  <w:style w:type="paragraph" w:styleId="1">
    <w:name w:val="heading 1"/>
    <w:basedOn w:val="a"/>
    <w:next w:val="a"/>
    <w:qFormat/>
    <w:rsid w:val="001507AC"/>
    <w:pPr>
      <w:keepNext/>
      <w:keepLines/>
      <w:adjustRightInd w:val="0"/>
      <w:spacing w:before="340" w:after="330" w:line="578" w:lineRule="auto"/>
      <w:textAlignment w:val="baseline"/>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507AC"/>
  </w:style>
  <w:style w:type="character" w:styleId="a4">
    <w:name w:val="footnote reference"/>
    <w:semiHidden/>
    <w:rsid w:val="001507AC"/>
    <w:rPr>
      <w:vertAlign w:val="superscript"/>
    </w:rPr>
  </w:style>
  <w:style w:type="character" w:styleId="a5">
    <w:name w:val="annotation reference"/>
    <w:uiPriority w:val="99"/>
    <w:rsid w:val="001507AC"/>
    <w:rPr>
      <w:sz w:val="21"/>
      <w:szCs w:val="21"/>
    </w:rPr>
  </w:style>
  <w:style w:type="character" w:styleId="a6">
    <w:name w:val="Hyperlink"/>
    <w:uiPriority w:val="99"/>
    <w:rsid w:val="001507AC"/>
    <w:rPr>
      <w:color w:val="0000FF"/>
      <w:u w:val="single"/>
    </w:rPr>
  </w:style>
  <w:style w:type="character" w:customStyle="1" w:styleId="Char">
    <w:name w:val="纯文本 Char"/>
    <w:link w:val="a7"/>
    <w:rsid w:val="001507AC"/>
    <w:rPr>
      <w:rFonts w:ascii="宋体" w:hAnsi="Courier New"/>
      <w:kern w:val="2"/>
      <w:sz w:val="21"/>
    </w:rPr>
  </w:style>
  <w:style w:type="character" w:customStyle="1" w:styleId="Char0">
    <w:name w:val="批注文字 Char"/>
    <w:link w:val="a8"/>
    <w:rsid w:val="001507AC"/>
    <w:rPr>
      <w:kern w:val="2"/>
      <w:sz w:val="21"/>
      <w:szCs w:val="24"/>
    </w:rPr>
  </w:style>
  <w:style w:type="character" w:customStyle="1" w:styleId="2Char">
    <w:name w:val="正文文本缩进 2 Char"/>
    <w:link w:val="2"/>
    <w:rsid w:val="001507AC"/>
    <w:rPr>
      <w:kern w:val="2"/>
      <w:sz w:val="21"/>
      <w:szCs w:val="24"/>
    </w:rPr>
  </w:style>
  <w:style w:type="paragraph" w:styleId="a9">
    <w:name w:val="caption"/>
    <w:basedOn w:val="a"/>
    <w:next w:val="a"/>
    <w:qFormat/>
    <w:rsid w:val="001507AC"/>
    <w:rPr>
      <w:rFonts w:ascii="Arial" w:eastAsia="黑体" w:hAnsi="Arial" w:cs="Arial"/>
      <w:sz w:val="20"/>
      <w:szCs w:val="20"/>
    </w:rPr>
  </w:style>
  <w:style w:type="paragraph" w:styleId="aa">
    <w:name w:val="Body Text Indent"/>
    <w:basedOn w:val="a"/>
    <w:rsid w:val="001507AC"/>
    <w:pPr>
      <w:adjustRightInd w:val="0"/>
      <w:spacing w:line="360" w:lineRule="auto"/>
      <w:ind w:firstLine="555"/>
      <w:textAlignment w:val="baseline"/>
    </w:pPr>
    <w:rPr>
      <w:sz w:val="24"/>
      <w:szCs w:val="20"/>
    </w:rPr>
  </w:style>
  <w:style w:type="paragraph" w:styleId="a8">
    <w:name w:val="annotation text"/>
    <w:basedOn w:val="a"/>
    <w:link w:val="Char0"/>
    <w:rsid w:val="001507AC"/>
    <w:pPr>
      <w:jc w:val="left"/>
    </w:pPr>
  </w:style>
  <w:style w:type="paragraph" w:styleId="ab">
    <w:name w:val="annotation subject"/>
    <w:basedOn w:val="a8"/>
    <w:next w:val="a8"/>
    <w:semiHidden/>
    <w:rsid w:val="001507AC"/>
    <w:rPr>
      <w:b/>
      <w:bCs/>
    </w:rPr>
  </w:style>
  <w:style w:type="paragraph" w:styleId="ac">
    <w:name w:val="footnote text"/>
    <w:basedOn w:val="a"/>
    <w:semiHidden/>
    <w:rsid w:val="001507AC"/>
    <w:pPr>
      <w:snapToGrid w:val="0"/>
      <w:jc w:val="left"/>
    </w:pPr>
    <w:rPr>
      <w:sz w:val="18"/>
      <w:szCs w:val="18"/>
    </w:rPr>
  </w:style>
  <w:style w:type="paragraph" w:styleId="10">
    <w:name w:val="toc 1"/>
    <w:basedOn w:val="a"/>
    <w:next w:val="a"/>
    <w:uiPriority w:val="39"/>
    <w:rsid w:val="001507AC"/>
    <w:pPr>
      <w:tabs>
        <w:tab w:val="right" w:leader="dot" w:pos="8400"/>
      </w:tabs>
      <w:adjustRightInd w:val="0"/>
      <w:spacing w:line="360" w:lineRule="auto"/>
      <w:textAlignment w:val="baseline"/>
    </w:pPr>
    <w:rPr>
      <w:szCs w:val="20"/>
    </w:rPr>
  </w:style>
  <w:style w:type="paragraph" w:styleId="2">
    <w:name w:val="Body Text Indent 2"/>
    <w:basedOn w:val="a"/>
    <w:link w:val="2Char"/>
    <w:rsid w:val="001507AC"/>
    <w:pPr>
      <w:spacing w:after="120" w:line="480" w:lineRule="auto"/>
      <w:ind w:leftChars="200" w:left="420"/>
    </w:pPr>
  </w:style>
  <w:style w:type="paragraph" w:styleId="ad">
    <w:name w:val="Balloon Text"/>
    <w:basedOn w:val="a"/>
    <w:semiHidden/>
    <w:rsid w:val="001507AC"/>
    <w:rPr>
      <w:sz w:val="18"/>
      <w:szCs w:val="18"/>
    </w:rPr>
  </w:style>
  <w:style w:type="paragraph" w:styleId="ae">
    <w:name w:val="Date"/>
    <w:basedOn w:val="a"/>
    <w:next w:val="a"/>
    <w:rsid w:val="001507AC"/>
    <w:pPr>
      <w:adjustRightInd w:val="0"/>
      <w:ind w:leftChars="2500" w:left="100"/>
      <w:textAlignment w:val="baseline"/>
    </w:pPr>
    <w:rPr>
      <w:szCs w:val="20"/>
    </w:rPr>
  </w:style>
  <w:style w:type="paragraph" w:styleId="a7">
    <w:name w:val="Plain Text"/>
    <w:basedOn w:val="a"/>
    <w:link w:val="Char"/>
    <w:rsid w:val="001507AC"/>
    <w:rPr>
      <w:rFonts w:ascii="宋体" w:hAnsi="Courier New"/>
      <w:szCs w:val="20"/>
    </w:rPr>
  </w:style>
  <w:style w:type="paragraph" w:styleId="af">
    <w:name w:val="footer"/>
    <w:basedOn w:val="a"/>
    <w:link w:val="Char1"/>
    <w:uiPriority w:val="99"/>
    <w:rsid w:val="001507AC"/>
    <w:pPr>
      <w:tabs>
        <w:tab w:val="center" w:pos="4153"/>
        <w:tab w:val="right" w:pos="8306"/>
      </w:tabs>
      <w:adjustRightInd w:val="0"/>
      <w:snapToGrid w:val="0"/>
      <w:jc w:val="left"/>
      <w:textAlignment w:val="baseline"/>
    </w:pPr>
    <w:rPr>
      <w:sz w:val="18"/>
      <w:szCs w:val="18"/>
    </w:rPr>
  </w:style>
  <w:style w:type="paragraph" w:styleId="af0">
    <w:name w:val="header"/>
    <w:basedOn w:val="a"/>
    <w:rsid w:val="001507AC"/>
    <w:pPr>
      <w:pBdr>
        <w:bottom w:val="single" w:sz="6" w:space="1" w:color="auto"/>
      </w:pBdr>
      <w:tabs>
        <w:tab w:val="center" w:pos="4153"/>
        <w:tab w:val="right" w:pos="8306"/>
      </w:tabs>
      <w:adjustRightInd w:val="0"/>
      <w:snapToGrid w:val="0"/>
      <w:jc w:val="center"/>
      <w:textAlignment w:val="baseline"/>
    </w:pPr>
    <w:rPr>
      <w:sz w:val="18"/>
      <w:szCs w:val="18"/>
    </w:rPr>
  </w:style>
  <w:style w:type="paragraph" w:customStyle="1" w:styleId="CharChar3CharChar">
    <w:name w:val="Char Char3 Char Char"/>
    <w:basedOn w:val="a"/>
    <w:rsid w:val="001507AC"/>
    <w:pPr>
      <w:widowControl/>
      <w:spacing w:after="160" w:line="240" w:lineRule="exact"/>
      <w:jc w:val="left"/>
    </w:pPr>
    <w:rPr>
      <w:rFonts w:ascii="Verdana" w:hAnsi="Verdana"/>
      <w:kern w:val="0"/>
      <w:sz w:val="20"/>
      <w:szCs w:val="20"/>
      <w:lang w:eastAsia="en-US"/>
    </w:rPr>
  </w:style>
  <w:style w:type="paragraph" w:customStyle="1" w:styleId="CharCharCharCharCharCharChar">
    <w:name w:val="Char Char Char Char Char Char Char"/>
    <w:basedOn w:val="a"/>
    <w:rsid w:val="001507AC"/>
    <w:pPr>
      <w:tabs>
        <w:tab w:val="left" w:pos="360"/>
      </w:tabs>
    </w:pPr>
    <w:rPr>
      <w:sz w:val="24"/>
    </w:rPr>
  </w:style>
  <w:style w:type="paragraph" w:customStyle="1" w:styleId="11">
    <w:name w:val="列出段落1"/>
    <w:basedOn w:val="a"/>
    <w:qFormat/>
    <w:rsid w:val="001507AC"/>
    <w:pPr>
      <w:spacing w:before="120" w:after="120"/>
      <w:ind w:firstLineChars="200" w:firstLine="420"/>
    </w:pPr>
    <w:rPr>
      <w:rFonts w:ascii="Calibri" w:hAnsi="Calibri"/>
      <w:szCs w:val="20"/>
    </w:rPr>
  </w:style>
  <w:style w:type="paragraph" w:styleId="af1">
    <w:name w:val="List Paragraph"/>
    <w:basedOn w:val="a"/>
    <w:uiPriority w:val="34"/>
    <w:qFormat/>
    <w:rsid w:val="001801B2"/>
    <w:pPr>
      <w:ind w:firstLineChars="200" w:firstLine="420"/>
    </w:pPr>
    <w:rPr>
      <w:rFonts w:ascii="Calibri" w:hAnsi="Calibri"/>
      <w:szCs w:val="22"/>
    </w:rPr>
  </w:style>
  <w:style w:type="paragraph" w:styleId="af2">
    <w:name w:val="Revision"/>
    <w:hidden/>
    <w:uiPriority w:val="99"/>
    <w:semiHidden/>
    <w:rsid w:val="00C105FC"/>
    <w:rPr>
      <w:kern w:val="2"/>
      <w:sz w:val="21"/>
      <w:szCs w:val="24"/>
    </w:rPr>
  </w:style>
  <w:style w:type="paragraph" w:styleId="af3">
    <w:name w:val="endnote text"/>
    <w:basedOn w:val="a"/>
    <w:link w:val="Char2"/>
    <w:rsid w:val="0032432D"/>
    <w:pPr>
      <w:snapToGrid w:val="0"/>
      <w:jc w:val="left"/>
    </w:pPr>
  </w:style>
  <w:style w:type="character" w:customStyle="1" w:styleId="Char2">
    <w:name w:val="尾注文本 Char"/>
    <w:link w:val="af3"/>
    <w:rsid w:val="0032432D"/>
    <w:rPr>
      <w:kern w:val="2"/>
      <w:sz w:val="21"/>
      <w:szCs w:val="24"/>
    </w:rPr>
  </w:style>
  <w:style w:type="character" w:styleId="af4">
    <w:name w:val="endnote reference"/>
    <w:rsid w:val="0032432D"/>
    <w:rPr>
      <w:vertAlign w:val="superscript"/>
    </w:rPr>
  </w:style>
  <w:style w:type="character" w:customStyle="1" w:styleId="Char1">
    <w:name w:val="页脚 Char"/>
    <w:link w:val="af"/>
    <w:uiPriority w:val="99"/>
    <w:rsid w:val="00592888"/>
    <w:rPr>
      <w:kern w:val="2"/>
      <w:sz w:val="18"/>
      <w:szCs w:val="18"/>
    </w:rPr>
  </w:style>
  <w:style w:type="paragraph" w:customStyle="1" w:styleId="CharChar3CharChar0">
    <w:name w:val="Char Char3 Char Char"/>
    <w:basedOn w:val="a"/>
    <w:rsid w:val="000F3746"/>
    <w:pPr>
      <w:widowControl/>
      <w:spacing w:after="160" w:line="240" w:lineRule="exact"/>
      <w:jc w:val="left"/>
    </w:pPr>
    <w:rPr>
      <w:rFonts w:ascii="Verdana" w:hAnsi="Verdana"/>
      <w:kern w:val="0"/>
      <w:sz w:val="20"/>
      <w:szCs w:val="20"/>
      <w:lang w:eastAsia="en-US"/>
    </w:rPr>
  </w:style>
  <w:style w:type="paragraph" w:customStyle="1" w:styleId="CharCharCharCharCharCharChar0">
    <w:name w:val="Char Char Char Char Char Char Char"/>
    <w:basedOn w:val="a"/>
    <w:rsid w:val="000F3746"/>
    <w:pPr>
      <w:tabs>
        <w:tab w:val="left" w:pos="360"/>
      </w:tabs>
    </w:pPr>
    <w:rPr>
      <w:sz w:val="24"/>
    </w:rPr>
  </w:style>
  <w:style w:type="paragraph" w:customStyle="1" w:styleId="1Char">
    <w:name w:val="1 Char"/>
    <w:basedOn w:val="a"/>
    <w:rsid w:val="000F3746"/>
    <w:pPr>
      <w:widowControl/>
      <w:spacing w:after="160" w:line="240" w:lineRule="exact"/>
      <w:jc w:val="left"/>
    </w:pPr>
    <w:rPr>
      <w:rFonts w:ascii="Verdana" w:hAnsi="Verdana"/>
      <w:kern w:val="0"/>
      <w:sz w:val="20"/>
      <w:szCs w:val="20"/>
      <w:lang w:eastAsia="en-US"/>
    </w:rPr>
  </w:style>
  <w:style w:type="paragraph" w:customStyle="1" w:styleId="Default">
    <w:name w:val="Default"/>
    <w:rsid w:val="00A7108B"/>
    <w:pPr>
      <w:widowControl w:val="0"/>
      <w:autoSpaceDE w:val="0"/>
      <w:autoSpaceDN w:val="0"/>
      <w:adjustRightInd w:val="0"/>
    </w:pPr>
    <w:rPr>
      <w:rFonts w:ascii="宋体" w:hAnsiTheme="minorHAnsi" w:cs="宋体"/>
      <w:color w:val="000000"/>
      <w:sz w:val="24"/>
      <w:szCs w:val="24"/>
    </w:rPr>
  </w:style>
  <w:style w:type="paragraph" w:customStyle="1" w:styleId="p0">
    <w:name w:val="p0"/>
    <w:basedOn w:val="a"/>
    <w:rsid w:val="00685E9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78727">
      <w:bodyDiv w:val="1"/>
      <w:marLeft w:val="0"/>
      <w:marRight w:val="0"/>
      <w:marTop w:val="0"/>
      <w:marBottom w:val="0"/>
      <w:divBdr>
        <w:top w:val="none" w:sz="0" w:space="0" w:color="auto"/>
        <w:left w:val="none" w:sz="0" w:space="0" w:color="auto"/>
        <w:bottom w:val="none" w:sz="0" w:space="0" w:color="auto"/>
        <w:right w:val="none" w:sz="0" w:space="0" w:color="auto"/>
      </w:divBdr>
    </w:div>
    <w:div w:id="148966301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0FB50-AAAE-4382-95D5-4867ADCB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2790</Words>
  <Characters>15908</Characters>
  <Application>Microsoft Office Word</Application>
  <DocSecurity>0</DocSecurity>
  <PresentationFormat/>
  <Lines>132</Lines>
  <Paragraphs>37</Paragraphs>
  <Slides>0</Slides>
  <Notes>0</Notes>
  <HiddenSlides>0</HiddenSlides>
  <MMClips>0</MMClips>
  <ScaleCrop>false</ScaleCrop>
  <Company>cib</Company>
  <LinksUpToDate>false</LinksUpToDate>
  <CharactersWithSpaces>18661</CharactersWithSpaces>
  <SharedDoc>false</SharedDoc>
  <HLinks>
    <vt:vector size="72" baseType="variant">
      <vt:variant>
        <vt:i4>1900600</vt:i4>
      </vt:variant>
      <vt:variant>
        <vt:i4>68</vt:i4>
      </vt:variant>
      <vt:variant>
        <vt:i4>0</vt:i4>
      </vt:variant>
      <vt:variant>
        <vt:i4>5</vt:i4>
      </vt:variant>
      <vt:variant>
        <vt:lpwstr/>
      </vt:variant>
      <vt:variant>
        <vt:lpwstr>_Toc301882206</vt:lpwstr>
      </vt:variant>
      <vt:variant>
        <vt:i4>1900600</vt:i4>
      </vt:variant>
      <vt:variant>
        <vt:i4>62</vt:i4>
      </vt:variant>
      <vt:variant>
        <vt:i4>0</vt:i4>
      </vt:variant>
      <vt:variant>
        <vt:i4>5</vt:i4>
      </vt:variant>
      <vt:variant>
        <vt:lpwstr/>
      </vt:variant>
      <vt:variant>
        <vt:lpwstr>_Toc301882205</vt:lpwstr>
      </vt:variant>
      <vt:variant>
        <vt:i4>1900600</vt:i4>
      </vt:variant>
      <vt:variant>
        <vt:i4>56</vt:i4>
      </vt:variant>
      <vt:variant>
        <vt:i4>0</vt:i4>
      </vt:variant>
      <vt:variant>
        <vt:i4>5</vt:i4>
      </vt:variant>
      <vt:variant>
        <vt:lpwstr/>
      </vt:variant>
      <vt:variant>
        <vt:lpwstr>_Toc301882204</vt:lpwstr>
      </vt:variant>
      <vt:variant>
        <vt:i4>1900600</vt:i4>
      </vt:variant>
      <vt:variant>
        <vt:i4>50</vt:i4>
      </vt:variant>
      <vt:variant>
        <vt:i4>0</vt:i4>
      </vt:variant>
      <vt:variant>
        <vt:i4>5</vt:i4>
      </vt:variant>
      <vt:variant>
        <vt:lpwstr/>
      </vt:variant>
      <vt:variant>
        <vt:lpwstr>_Toc301882203</vt:lpwstr>
      </vt:variant>
      <vt:variant>
        <vt:i4>1900600</vt:i4>
      </vt:variant>
      <vt:variant>
        <vt:i4>44</vt:i4>
      </vt:variant>
      <vt:variant>
        <vt:i4>0</vt:i4>
      </vt:variant>
      <vt:variant>
        <vt:i4>5</vt:i4>
      </vt:variant>
      <vt:variant>
        <vt:lpwstr/>
      </vt:variant>
      <vt:variant>
        <vt:lpwstr>_Toc301882202</vt:lpwstr>
      </vt:variant>
      <vt:variant>
        <vt:i4>1900600</vt:i4>
      </vt:variant>
      <vt:variant>
        <vt:i4>38</vt:i4>
      </vt:variant>
      <vt:variant>
        <vt:i4>0</vt:i4>
      </vt:variant>
      <vt:variant>
        <vt:i4>5</vt:i4>
      </vt:variant>
      <vt:variant>
        <vt:lpwstr/>
      </vt:variant>
      <vt:variant>
        <vt:lpwstr>_Toc301882201</vt:lpwstr>
      </vt:variant>
      <vt:variant>
        <vt:i4>1900600</vt:i4>
      </vt:variant>
      <vt:variant>
        <vt:i4>32</vt:i4>
      </vt:variant>
      <vt:variant>
        <vt:i4>0</vt:i4>
      </vt:variant>
      <vt:variant>
        <vt:i4>5</vt:i4>
      </vt:variant>
      <vt:variant>
        <vt:lpwstr/>
      </vt:variant>
      <vt:variant>
        <vt:lpwstr>_Toc301882200</vt:lpwstr>
      </vt:variant>
      <vt:variant>
        <vt:i4>1310779</vt:i4>
      </vt:variant>
      <vt:variant>
        <vt:i4>26</vt:i4>
      </vt:variant>
      <vt:variant>
        <vt:i4>0</vt:i4>
      </vt:variant>
      <vt:variant>
        <vt:i4>5</vt:i4>
      </vt:variant>
      <vt:variant>
        <vt:lpwstr/>
      </vt:variant>
      <vt:variant>
        <vt:lpwstr>_Toc301882197</vt:lpwstr>
      </vt:variant>
      <vt:variant>
        <vt:i4>1310779</vt:i4>
      </vt:variant>
      <vt:variant>
        <vt:i4>20</vt:i4>
      </vt:variant>
      <vt:variant>
        <vt:i4>0</vt:i4>
      </vt:variant>
      <vt:variant>
        <vt:i4>5</vt:i4>
      </vt:variant>
      <vt:variant>
        <vt:lpwstr/>
      </vt:variant>
      <vt:variant>
        <vt:lpwstr>_Toc301882196</vt:lpwstr>
      </vt:variant>
      <vt:variant>
        <vt:i4>1310779</vt:i4>
      </vt:variant>
      <vt:variant>
        <vt:i4>14</vt:i4>
      </vt:variant>
      <vt:variant>
        <vt:i4>0</vt:i4>
      </vt:variant>
      <vt:variant>
        <vt:i4>5</vt:i4>
      </vt:variant>
      <vt:variant>
        <vt:lpwstr/>
      </vt:variant>
      <vt:variant>
        <vt:lpwstr>_Toc301882195</vt:lpwstr>
      </vt:variant>
      <vt:variant>
        <vt:i4>1310779</vt:i4>
      </vt:variant>
      <vt:variant>
        <vt:i4>8</vt:i4>
      </vt:variant>
      <vt:variant>
        <vt:i4>0</vt:i4>
      </vt:variant>
      <vt:variant>
        <vt:i4>5</vt:i4>
      </vt:variant>
      <vt:variant>
        <vt:lpwstr/>
      </vt:variant>
      <vt:variant>
        <vt:lpwstr>_Toc301882194</vt:lpwstr>
      </vt:variant>
      <vt:variant>
        <vt:i4>1310779</vt:i4>
      </vt:variant>
      <vt:variant>
        <vt:i4>2</vt:i4>
      </vt:variant>
      <vt:variant>
        <vt:i4>0</vt:i4>
      </vt:variant>
      <vt:variant>
        <vt:i4>5</vt:i4>
      </vt:variant>
      <vt:variant>
        <vt:lpwstr/>
      </vt:variant>
      <vt:variant>
        <vt:lpwstr>_Toc301882193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AAAAAA商业银行股份有限公司</dc:title>
  <dc:creator>卢圆圆</dc:creator>
  <cp:lastModifiedBy>毕楹</cp:lastModifiedBy>
  <cp:revision>2</cp:revision>
  <cp:lastPrinted>2018-03-22T05:13:00Z</cp:lastPrinted>
  <dcterms:created xsi:type="dcterms:W3CDTF">2019-02-20T06:23:00Z</dcterms:created>
  <dcterms:modified xsi:type="dcterms:W3CDTF">2019-02-20T06:23:00Z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