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宋体" w:eastAsia="宋体" w:hAnsi="宋体" w:hint="eastAsia"/>
          <w:b/>
          <w:szCs w:val="21"/>
        </w:rPr>
        <w:alias w:val="选项模块:A股"/>
        <w:tag w:val="_SEC_e03362b794b84f94aa9e1cf0d75ab0a7"/>
        <w:id w:val="7540636"/>
        <w:lock w:val="sdtLocked"/>
        <w:placeholder>
          <w:docPart w:val="GBC22222222222222222222222222222"/>
        </w:placeholder>
      </w:sdtPr>
      <w:sdtEndPr>
        <w:rPr>
          <w:b w:val="0"/>
        </w:rPr>
      </w:sdtEndPr>
      <w:sdtContent>
        <w:p w:rsidR="00446F28" w:rsidRPr="007173C6" w:rsidRDefault="00872E65" w:rsidP="007173C6">
          <w:pPr>
            <w:spacing w:line="360" w:lineRule="auto"/>
            <w:mirrorIndents/>
            <w:jc w:val="left"/>
            <w:rPr>
              <w:rFonts w:ascii="宋体" w:eastAsia="宋体" w:hAnsi="宋体"/>
              <w:b/>
              <w:szCs w:val="21"/>
            </w:rPr>
          </w:pPr>
          <w:r w:rsidRPr="007173C6">
            <w:rPr>
              <w:rFonts w:ascii="宋体" w:eastAsia="宋体" w:hAnsi="宋体" w:hint="eastAsia"/>
              <w:b/>
              <w:szCs w:val="21"/>
            </w:rPr>
            <w:t>证券代码：</w:t>
          </w:r>
          <w:sdt>
            <w:sdtPr>
              <w:rPr>
                <w:rFonts w:ascii="宋体" w:eastAsia="宋体" w:hAnsi="宋体" w:hint="eastAsia"/>
                <w:b/>
                <w:szCs w:val="21"/>
              </w:rPr>
              <w:alias w:val="A股代码"/>
              <w:tag w:val="_GBC_cc6fdf7dc2054e4f9e082ed74b6a5425"/>
              <w:id w:val="1363562172"/>
              <w:lock w:val="sdtLocked"/>
              <w:placeholder>
                <w:docPart w:val="GBC22222222222222222222222222222"/>
              </w:placeholder>
            </w:sdtPr>
            <w:sdtEndPr/>
            <w:sdtContent>
              <w:r w:rsidR="00671123" w:rsidRPr="007173C6">
                <w:rPr>
                  <w:rFonts w:ascii="宋体" w:hAnsi="宋体" w:hint="eastAsia"/>
                  <w:b/>
                  <w:szCs w:val="21"/>
                </w:rPr>
                <w:t>601166</w:t>
              </w:r>
            </w:sdtContent>
          </w:sdt>
          <w:r w:rsidRPr="007173C6">
            <w:rPr>
              <w:rFonts w:ascii="宋体" w:eastAsia="宋体" w:hAnsi="宋体" w:hint="eastAsia"/>
              <w:b/>
              <w:szCs w:val="21"/>
            </w:rPr>
            <w:t xml:space="preserve">     </w:t>
          </w:r>
          <w:r w:rsidR="00671123" w:rsidRPr="007173C6">
            <w:rPr>
              <w:rFonts w:ascii="宋体" w:eastAsia="宋体" w:hAnsi="宋体" w:hint="eastAsia"/>
              <w:b/>
              <w:szCs w:val="21"/>
            </w:rPr>
            <w:t xml:space="preserve"> </w:t>
          </w:r>
          <w:r w:rsidR="00B47A63">
            <w:rPr>
              <w:rFonts w:ascii="宋体" w:eastAsia="宋体" w:hAnsi="宋体" w:hint="eastAsia"/>
              <w:b/>
              <w:szCs w:val="21"/>
            </w:rPr>
            <w:t xml:space="preserve"> </w:t>
          </w:r>
          <w:r w:rsidR="00F76532">
            <w:rPr>
              <w:rFonts w:ascii="宋体" w:eastAsia="宋体" w:hAnsi="宋体" w:hint="eastAsia"/>
              <w:b/>
              <w:szCs w:val="21"/>
            </w:rPr>
            <w:t xml:space="preserve"> </w:t>
          </w:r>
          <w:r w:rsidR="00B47A63">
            <w:rPr>
              <w:rFonts w:ascii="宋体" w:eastAsia="宋体" w:hAnsi="宋体" w:hint="eastAsia"/>
              <w:b/>
              <w:szCs w:val="21"/>
            </w:rPr>
            <w:t xml:space="preserve"> </w:t>
          </w:r>
          <w:r w:rsidR="00F76532">
            <w:rPr>
              <w:rFonts w:ascii="宋体" w:eastAsia="宋体" w:hAnsi="宋体" w:hint="eastAsia"/>
              <w:b/>
              <w:szCs w:val="21"/>
            </w:rPr>
            <w:t xml:space="preserve"> </w:t>
          </w:r>
          <w:r w:rsidR="00671123" w:rsidRPr="007173C6">
            <w:rPr>
              <w:rFonts w:ascii="宋体" w:eastAsia="宋体" w:hAnsi="宋体" w:hint="eastAsia"/>
              <w:b/>
              <w:szCs w:val="21"/>
            </w:rPr>
            <w:t xml:space="preserve"> </w:t>
          </w:r>
          <w:r w:rsidRPr="007173C6">
            <w:rPr>
              <w:rFonts w:ascii="宋体" w:eastAsia="宋体" w:hAnsi="宋体" w:hint="eastAsia"/>
              <w:b/>
              <w:szCs w:val="21"/>
            </w:rPr>
            <w:t xml:space="preserve"> 证券简称：</w:t>
          </w:r>
          <w:sdt>
            <w:sdtPr>
              <w:rPr>
                <w:rFonts w:ascii="宋体" w:eastAsia="宋体" w:hAnsi="宋体" w:hint="eastAsia"/>
                <w:b/>
                <w:szCs w:val="21"/>
              </w:rPr>
              <w:alias w:val="A股简称"/>
              <w:tag w:val="_GBC_77e8fad392474aa4be479414251ffb31"/>
              <w:id w:val="-41373189"/>
              <w:lock w:val="sdtLocked"/>
              <w:placeholder>
                <w:docPart w:val="GBC22222222222222222222222222222"/>
              </w:placeholder>
            </w:sdtPr>
            <w:sdtEndPr/>
            <w:sdtContent>
              <w:r w:rsidR="00671123" w:rsidRPr="007173C6">
                <w:rPr>
                  <w:rFonts w:ascii="宋体" w:hAnsi="宋体" w:hint="eastAsia"/>
                  <w:b/>
                  <w:szCs w:val="21"/>
                </w:rPr>
                <w:t>兴业银行</w:t>
              </w:r>
            </w:sdtContent>
          </w:sdt>
          <w:r w:rsidRPr="007173C6">
            <w:rPr>
              <w:rFonts w:ascii="宋体" w:eastAsia="宋体" w:hAnsi="宋体" w:hint="eastAsia"/>
              <w:b/>
              <w:szCs w:val="21"/>
            </w:rPr>
            <w:t xml:space="preserve">   </w:t>
          </w:r>
          <w:r w:rsidR="00671123" w:rsidRPr="007173C6">
            <w:rPr>
              <w:rFonts w:ascii="宋体" w:eastAsia="宋体" w:hAnsi="宋体" w:hint="eastAsia"/>
              <w:b/>
              <w:szCs w:val="21"/>
            </w:rPr>
            <w:t xml:space="preserve">  </w:t>
          </w:r>
          <w:r w:rsidRPr="007173C6">
            <w:rPr>
              <w:rFonts w:ascii="宋体" w:eastAsia="宋体" w:hAnsi="宋体" w:hint="eastAsia"/>
              <w:b/>
              <w:szCs w:val="21"/>
            </w:rPr>
            <w:t xml:space="preserve"> </w:t>
          </w:r>
          <w:r w:rsidR="00B47A63">
            <w:rPr>
              <w:rFonts w:ascii="宋体" w:eastAsia="宋体" w:hAnsi="宋体" w:hint="eastAsia"/>
              <w:b/>
              <w:szCs w:val="21"/>
            </w:rPr>
            <w:t xml:space="preserve">   </w:t>
          </w:r>
          <w:r w:rsidR="00F76532">
            <w:rPr>
              <w:rFonts w:ascii="宋体" w:eastAsia="宋体" w:hAnsi="宋体" w:hint="eastAsia"/>
              <w:b/>
              <w:szCs w:val="21"/>
            </w:rPr>
            <w:t xml:space="preserve">  </w:t>
          </w:r>
          <w:r w:rsidRPr="007173C6">
            <w:rPr>
              <w:rFonts w:ascii="宋体" w:eastAsia="宋体" w:hAnsi="宋体" w:hint="eastAsia"/>
              <w:b/>
              <w:szCs w:val="21"/>
            </w:rPr>
            <w:t xml:space="preserve">  公告编号：</w:t>
          </w:r>
          <w:sdt>
            <w:sdtPr>
              <w:rPr>
                <w:rFonts w:ascii="宋体" w:eastAsia="宋体" w:hAnsi="宋体" w:hint="eastAsia"/>
                <w:b/>
                <w:szCs w:val="21"/>
              </w:rPr>
              <w:alias w:val="临时公告编号"/>
              <w:tag w:val="_GBC_fff01b59764149628ec7651b658cdfb6"/>
              <w:id w:val="-1559933919"/>
              <w:lock w:val="sdtLocked"/>
              <w:placeholder>
                <w:docPart w:val="GBC22222222222222222222222222222"/>
              </w:placeholder>
            </w:sdtPr>
            <w:sdtEndPr/>
            <w:sdtContent>
              <w:r w:rsidR="00671123" w:rsidRPr="007173C6">
                <w:rPr>
                  <w:rFonts w:ascii="宋体" w:hAnsi="宋体" w:hint="eastAsia"/>
                  <w:b/>
                  <w:szCs w:val="21"/>
                </w:rPr>
                <w:t>临2019-</w:t>
              </w:r>
              <w:r w:rsidR="00F76532">
                <w:rPr>
                  <w:rFonts w:ascii="宋体" w:hAnsi="宋体" w:hint="eastAsia"/>
                  <w:b/>
                  <w:szCs w:val="21"/>
                </w:rPr>
                <w:t>015</w:t>
              </w:r>
            </w:sdtContent>
          </w:sdt>
        </w:p>
        <w:tbl>
          <w:tblPr>
            <w:tblW w:w="5000" w:type="pct"/>
            <w:tblLook w:val="04A0" w:firstRow="1" w:lastRow="0" w:firstColumn="1" w:lastColumn="0" w:noHBand="0" w:noVBand="1"/>
          </w:tblPr>
          <w:tblGrid>
            <w:gridCol w:w="4360"/>
            <w:gridCol w:w="4360"/>
          </w:tblGrid>
          <w:tr w:rsidR="00671123" w:rsidRPr="007173C6" w:rsidTr="004B0716">
            <w:trPr>
              <w:trHeight w:val="283"/>
            </w:trPr>
            <w:tc>
              <w:tcPr>
                <w:tcW w:w="2500" w:type="pct"/>
              </w:tcPr>
              <w:p w:rsidR="00671123" w:rsidRPr="007173C6" w:rsidRDefault="00671123" w:rsidP="007173C6">
                <w:pPr>
                  <w:spacing w:line="360" w:lineRule="auto"/>
                  <w:rPr>
                    <w:rFonts w:ascii="宋体" w:hAnsi="宋体"/>
                    <w:b/>
                    <w:szCs w:val="21"/>
                  </w:rPr>
                </w:pPr>
                <w:r w:rsidRPr="007173C6">
                  <w:rPr>
                    <w:rFonts w:ascii="宋体" w:hAnsi="宋体" w:hint="eastAsia"/>
                    <w:b/>
                    <w:szCs w:val="21"/>
                  </w:rPr>
                  <w:t>优先股代码：360005、</w:t>
                </w:r>
                <w:r w:rsidRPr="007173C6">
                  <w:rPr>
                    <w:rFonts w:ascii="宋体" w:hAnsi="宋体"/>
                    <w:b/>
                    <w:szCs w:val="21"/>
                  </w:rPr>
                  <w:t>360012</w:t>
                </w:r>
                <w:r w:rsidRPr="007173C6">
                  <w:rPr>
                    <w:rFonts w:ascii="宋体" w:hAnsi="宋体" w:hint="eastAsia"/>
                    <w:b/>
                    <w:szCs w:val="21"/>
                  </w:rPr>
                  <w:t>、360032</w:t>
                </w:r>
              </w:p>
            </w:tc>
            <w:tc>
              <w:tcPr>
                <w:tcW w:w="2500" w:type="pct"/>
              </w:tcPr>
              <w:p w:rsidR="00671123" w:rsidRPr="007173C6" w:rsidRDefault="00671123" w:rsidP="007173C6">
                <w:pPr>
                  <w:spacing w:line="360" w:lineRule="auto"/>
                  <w:rPr>
                    <w:rFonts w:ascii="宋体" w:hAnsi="宋体"/>
                    <w:b/>
                    <w:szCs w:val="21"/>
                  </w:rPr>
                </w:pPr>
                <w:r w:rsidRPr="007173C6">
                  <w:rPr>
                    <w:rFonts w:ascii="宋体" w:hAnsi="宋体" w:hint="eastAsia"/>
                    <w:b/>
                    <w:szCs w:val="21"/>
                  </w:rPr>
                  <w:t>优先股简称：兴业优1、兴业优2、兴业优3</w:t>
                </w:r>
              </w:p>
            </w:tc>
          </w:tr>
        </w:tbl>
      </w:sdtContent>
    </w:sdt>
    <w:sdt>
      <w:sdtPr>
        <w:rPr>
          <w:rFonts w:ascii="宋体" w:eastAsia="宋体" w:hAnsi="宋体" w:hint="eastAsia"/>
          <w:b/>
          <w:color w:val="FF0000"/>
          <w:sz w:val="24"/>
          <w:szCs w:val="24"/>
        </w:rPr>
        <w:alias w:val="模块:利润分配及转增股本实施公告"/>
        <w:tag w:val="_SEC_b41758ce170d4001bde4cc3e7b883f48"/>
        <w:id w:val="-461034492"/>
        <w:lock w:val="sdtLocked"/>
        <w:placeholder>
          <w:docPart w:val="GBC22222222222222222222222222222"/>
        </w:placeholder>
      </w:sdtPr>
      <w:sdtEndPr>
        <w:rPr>
          <w:rFonts w:ascii="黑体" w:eastAsia="黑体" w:hAnsi="黑体"/>
          <w:sz w:val="30"/>
          <w:szCs w:val="30"/>
        </w:rPr>
      </w:sdtEndPr>
      <w:sdtContent>
        <w:p w:rsidR="00446F28" w:rsidRPr="00F03214" w:rsidRDefault="00EB2B12" w:rsidP="007173C6">
          <w:pPr>
            <w:spacing w:beforeLines="100" w:before="312" w:afterLines="100" w:after="312" w:line="360" w:lineRule="auto"/>
            <w:jc w:val="center"/>
            <w:rPr>
              <w:rFonts w:ascii="黑体" w:eastAsia="黑体" w:hAnsi="黑体"/>
              <w:b/>
              <w:color w:val="FF0000"/>
              <w:sz w:val="30"/>
              <w:szCs w:val="30"/>
            </w:rPr>
          </w:pPr>
          <w:sdt>
            <w:sdtPr>
              <w:rPr>
                <w:rFonts w:ascii="黑体" w:eastAsia="黑体" w:hAnsi="黑体" w:hint="eastAsia"/>
                <w:b/>
                <w:color w:val="FF0000"/>
                <w:sz w:val="32"/>
                <w:szCs w:val="32"/>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872E65" w:rsidRPr="00BE4E4C">
                <w:rPr>
                  <w:rFonts w:ascii="黑体" w:eastAsia="黑体" w:hAnsi="黑体" w:hint="eastAsia"/>
                  <w:b/>
                  <w:color w:val="FF0000"/>
                  <w:sz w:val="32"/>
                  <w:szCs w:val="32"/>
                </w:rPr>
                <w:t>兴业银行股份有限公司</w:t>
              </w:r>
            </w:sdtContent>
          </w:sdt>
          <w:sdt>
            <w:sdtPr>
              <w:rPr>
                <w:rFonts w:ascii="黑体" w:eastAsia="黑体" w:hAnsi="黑体" w:hint="eastAsia"/>
                <w:b/>
                <w:color w:val="FF0000"/>
                <w:sz w:val="32"/>
                <w:szCs w:val="32"/>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872E65" w:rsidRPr="00BE4E4C">
                <w:rPr>
                  <w:rFonts w:ascii="黑体" w:eastAsia="黑体" w:hAnsi="黑体" w:hint="eastAsia"/>
                  <w:b/>
                  <w:color w:val="FF0000"/>
                  <w:sz w:val="32"/>
                  <w:szCs w:val="32"/>
                </w:rPr>
                <w:t>2018</w:t>
              </w:r>
            </w:sdtContent>
          </w:sdt>
          <w:r w:rsidR="00872E65" w:rsidRPr="00BE4E4C">
            <w:rPr>
              <w:rFonts w:ascii="黑体" w:eastAsia="黑体" w:hAnsi="黑体" w:hint="eastAsia"/>
              <w:b/>
              <w:color w:val="FF0000"/>
              <w:sz w:val="32"/>
              <w:szCs w:val="32"/>
            </w:rPr>
            <w:t>年</w:t>
          </w:r>
          <w:sdt>
            <w:sdtPr>
              <w:rPr>
                <w:rFonts w:ascii="黑体" w:eastAsia="黑体" w:hAnsi="黑体" w:hint="eastAsia"/>
                <w:b/>
                <w:color w:val="FF0000"/>
                <w:sz w:val="32"/>
                <w:szCs w:val="32"/>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1D28F1" w:rsidRPr="00BE4E4C">
                <w:rPr>
                  <w:rFonts w:ascii="黑体" w:eastAsia="黑体" w:hAnsi="黑体" w:hint="eastAsia"/>
                  <w:b/>
                  <w:color w:val="FF0000"/>
                  <w:sz w:val="32"/>
                  <w:szCs w:val="32"/>
                </w:rPr>
                <w:t>年度</w:t>
              </w:r>
            </w:sdtContent>
          </w:sdt>
          <w:r w:rsidR="00872E65" w:rsidRPr="00BE4E4C">
            <w:rPr>
              <w:rFonts w:ascii="黑体" w:eastAsia="黑体" w:hAnsi="黑体" w:hint="eastAsia"/>
              <w:b/>
              <w:color w:val="FF0000"/>
              <w:sz w:val="32"/>
              <w:szCs w:val="32"/>
            </w:rPr>
            <w:t>权益分派实施公告</w:t>
          </w:r>
        </w:p>
      </w:sdtContent>
    </w:sdt>
    <w:tbl>
      <w:tblPr>
        <w:tblStyle w:val="a3"/>
        <w:tblW w:w="5000" w:type="pct"/>
        <w:tblLook w:val="04A0" w:firstRow="1" w:lastRow="0" w:firstColumn="1" w:lastColumn="0" w:noHBand="0" w:noVBand="1"/>
      </w:tblPr>
      <w:tblGrid>
        <w:gridCol w:w="8720"/>
      </w:tblGrid>
      <w:sdt>
        <w:sdtPr>
          <w:rPr>
            <w:rFonts w:ascii="宋体" w:eastAsia="宋体" w:hAnsi="宋体"/>
            <w:i/>
            <w:color w:val="0070C0"/>
            <w:sz w:val="24"/>
            <w:szCs w:val="24"/>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r w:rsidR="00446F28" w:rsidRPr="00F03214" w:rsidTr="00BB674B">
            <w:tc>
              <w:tcPr>
                <w:tcW w:w="5000" w:type="pct"/>
              </w:tcPr>
              <w:p w:rsidR="00446F28" w:rsidRPr="00F03214" w:rsidRDefault="00872E65" w:rsidP="00F03214">
                <w:pPr>
                  <w:spacing w:line="360" w:lineRule="auto"/>
                  <w:rPr>
                    <w:rFonts w:ascii="宋体" w:eastAsia="宋体" w:hAnsi="宋体"/>
                    <w:color w:val="0070C0"/>
                    <w:sz w:val="24"/>
                    <w:szCs w:val="24"/>
                  </w:rPr>
                </w:pPr>
                <w:r w:rsidRPr="00F03214">
                  <w:rPr>
                    <w:rFonts w:ascii="宋体" w:eastAsia="宋体" w:hAnsi="宋体" w:hint="eastAsia"/>
                    <w:sz w:val="24"/>
                    <w:szCs w:val="24"/>
                  </w:rPr>
                  <w:t xml:space="preserve">    本公司董事会及全体董事保证本公告内容不存在任何虚假记载、误导性陈述或者重大遗漏，并对其内容的真实性、准确性和完整性承担个别及连带责任。</w:t>
                </w:r>
              </w:p>
            </w:tc>
          </w:tr>
        </w:sdtContent>
      </w:sdt>
    </w:tbl>
    <w:p w:rsidR="00446F28" w:rsidRPr="00F03214" w:rsidRDefault="00872E65" w:rsidP="00A4360B">
      <w:pPr>
        <w:pStyle w:val="1"/>
        <w:keepNext w:val="0"/>
        <w:keepLines w:val="0"/>
        <w:spacing w:before="100" w:beforeAutospacing="1" w:after="0" w:line="360" w:lineRule="auto"/>
        <w:ind w:firstLineChars="46" w:firstLine="111"/>
        <w:rPr>
          <w:rFonts w:ascii="宋体" w:eastAsia="宋体" w:hAnsi="宋体" w:cs="Times New Roman"/>
          <w:kern w:val="0"/>
          <w:sz w:val="24"/>
          <w:szCs w:val="24"/>
        </w:rPr>
      </w:pPr>
      <w:r w:rsidRPr="00F03214">
        <w:rPr>
          <w:rFonts w:ascii="宋体" w:eastAsia="宋体" w:hAnsi="宋体" w:cs="Times New Roman" w:hint="eastAsia"/>
          <w:kern w:val="0"/>
          <w:sz w:val="24"/>
          <w:szCs w:val="24"/>
        </w:rPr>
        <w:t>重要内容提示：</w:t>
      </w:r>
    </w:p>
    <w:sdt>
      <w:sdtPr>
        <w:rPr>
          <w:rFonts w:ascii="宋体" w:eastAsia="宋体" w:hAnsi="宋体" w:hint="eastAsia"/>
          <w:sz w:val="24"/>
          <w:szCs w:val="24"/>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rsidR="00446F28" w:rsidRPr="00F03214" w:rsidRDefault="00EB2B12" w:rsidP="00F03214">
          <w:pPr>
            <w:pStyle w:val="a5"/>
            <w:numPr>
              <w:ilvl w:val="0"/>
              <w:numId w:val="1"/>
            </w:numPr>
            <w:spacing w:line="360" w:lineRule="auto"/>
            <w:ind w:firstLineChars="0"/>
            <w:jc w:val="left"/>
            <w:rPr>
              <w:rFonts w:ascii="宋体" w:eastAsia="宋体" w:hAnsi="宋体"/>
              <w:sz w:val="24"/>
              <w:szCs w:val="24"/>
            </w:rPr>
          </w:pPr>
          <w:sdt>
            <w:sdtPr>
              <w:rPr>
                <w:rFonts w:ascii="宋体" w:eastAsia="宋体" w:hAnsi="宋体" w:hint="eastAsia"/>
                <w:sz w:val="24"/>
                <w:szCs w:val="24"/>
              </w:rPr>
              <w:tag w:val="_PLD_5fede2f8f48347b4bb200df47122efd9"/>
              <w:id w:val="1984508817"/>
              <w:lock w:val="sdtLocked"/>
              <w:placeholder>
                <w:docPart w:val="GBC22222222222222222222222222222"/>
              </w:placeholder>
            </w:sdtPr>
            <w:sdtEndPr/>
            <w:sdtContent>
              <w:r w:rsidR="00872E65" w:rsidRPr="00F03214">
                <w:rPr>
                  <w:rFonts w:ascii="宋体" w:eastAsia="宋体" w:hAnsi="宋体" w:hint="eastAsia"/>
                  <w:sz w:val="24"/>
                  <w:szCs w:val="24"/>
                </w:rPr>
                <w:t>每</w:t>
              </w:r>
              <w:proofErr w:type="gramStart"/>
              <w:r w:rsidR="00872E65" w:rsidRPr="00F03214">
                <w:rPr>
                  <w:rFonts w:ascii="宋体" w:eastAsia="宋体" w:hAnsi="宋体" w:hint="eastAsia"/>
                  <w:sz w:val="24"/>
                  <w:szCs w:val="24"/>
                </w:rPr>
                <w:t>股分</w:t>
              </w:r>
              <w:proofErr w:type="gramEnd"/>
              <w:r w:rsidR="00872E65" w:rsidRPr="00F03214">
                <w:rPr>
                  <w:rFonts w:ascii="宋体" w:eastAsia="宋体" w:hAnsi="宋体" w:hint="eastAsia"/>
                  <w:sz w:val="24"/>
                  <w:szCs w:val="24"/>
                </w:rPr>
                <w:t>配比例</w:t>
              </w:r>
            </w:sdtContent>
          </w:sdt>
        </w:p>
        <w:p w:rsidR="00446F28" w:rsidRPr="00F03214" w:rsidRDefault="00872E65" w:rsidP="00F03214">
          <w:pPr>
            <w:pStyle w:val="a5"/>
            <w:spacing w:line="360" w:lineRule="auto"/>
            <w:ind w:left="420" w:firstLineChars="0" w:firstLine="0"/>
            <w:jc w:val="left"/>
            <w:rPr>
              <w:rFonts w:ascii="宋体" w:eastAsia="宋体" w:hAnsi="宋体"/>
              <w:sz w:val="24"/>
              <w:szCs w:val="24"/>
            </w:rPr>
          </w:pPr>
          <w:r w:rsidRPr="00F03214">
            <w:rPr>
              <w:rFonts w:ascii="宋体" w:eastAsia="宋体" w:hAnsi="宋体" w:hint="eastAsia"/>
              <w:sz w:val="24"/>
              <w:szCs w:val="24"/>
            </w:rPr>
            <w:t>A股每股现金红利</w:t>
          </w:r>
          <w:sdt>
            <w:sdtPr>
              <w:rPr>
                <w:rFonts w:ascii="宋体" w:eastAsia="宋体" w:hAnsi="宋体" w:hint="eastAsia"/>
                <w:sz w:val="24"/>
                <w:szCs w:val="24"/>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1D28F1" w:rsidRPr="00F03214">
                <w:rPr>
                  <w:rFonts w:ascii="宋体" w:eastAsia="宋体" w:hAnsi="宋体" w:hint="eastAsia"/>
                  <w:sz w:val="24"/>
                  <w:szCs w:val="24"/>
                </w:rPr>
                <w:t>0.69</w:t>
              </w:r>
            </w:sdtContent>
          </w:sdt>
          <w:r w:rsidRPr="00F03214">
            <w:rPr>
              <w:rFonts w:ascii="宋体" w:eastAsia="宋体" w:hAnsi="宋体" w:hint="eastAsia"/>
              <w:sz w:val="24"/>
              <w:szCs w:val="24"/>
            </w:rPr>
            <w:t>元</w:t>
          </w:r>
          <w:r w:rsidR="001D28F1" w:rsidRPr="00F03214">
            <w:rPr>
              <w:rFonts w:ascii="宋体" w:eastAsia="宋体" w:hAnsi="宋体" w:hint="eastAsia"/>
              <w:sz w:val="24"/>
              <w:szCs w:val="24"/>
            </w:rPr>
            <w:t>（含税）</w:t>
          </w:r>
        </w:p>
      </w:sdtContent>
    </w:sdt>
    <w:p w:rsidR="00446F28" w:rsidRPr="00F03214" w:rsidRDefault="00872E65" w:rsidP="00F03214">
      <w:pPr>
        <w:pStyle w:val="a5"/>
        <w:numPr>
          <w:ilvl w:val="0"/>
          <w:numId w:val="1"/>
        </w:numPr>
        <w:spacing w:line="360" w:lineRule="auto"/>
        <w:ind w:firstLineChars="0"/>
        <w:jc w:val="left"/>
        <w:rPr>
          <w:rFonts w:ascii="宋体" w:eastAsia="宋体" w:hAnsi="宋体"/>
          <w:sz w:val="24"/>
          <w:szCs w:val="24"/>
        </w:rPr>
      </w:pPr>
      <w:r w:rsidRPr="00F03214">
        <w:rPr>
          <w:rFonts w:ascii="宋体" w:eastAsia="宋体" w:hAnsi="宋体" w:hint="eastAsia"/>
          <w:sz w:val="24"/>
          <w:szCs w:val="24"/>
        </w:rPr>
        <w:t>相关日期</w:t>
      </w:r>
    </w:p>
    <w:sdt>
      <w:sdtPr>
        <w:rPr>
          <w:rFonts w:ascii="宋体" w:eastAsia="宋体" w:hAnsi="宋体" w:hint="eastAsia"/>
          <w:sz w:val="24"/>
          <w:szCs w:val="24"/>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101" w:type="pct"/>
            <w:tblLook w:val="04A0" w:firstRow="1" w:lastRow="0" w:firstColumn="1" w:lastColumn="0" w:noHBand="0" w:noVBand="1"/>
          </w:tblPr>
          <w:tblGrid>
            <w:gridCol w:w="1740"/>
            <w:gridCol w:w="1745"/>
            <w:gridCol w:w="1744"/>
            <w:gridCol w:w="1745"/>
            <w:gridCol w:w="1922"/>
          </w:tblGrid>
          <w:tr w:rsidR="00446F28" w:rsidRPr="00F03214" w:rsidTr="00F03214">
            <w:trPr>
              <w:trHeight w:val="317"/>
            </w:trPr>
            <w:tc>
              <w:tcPr>
                <w:tcW w:w="978"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股份类别</w:t>
                </w:r>
              </w:p>
            </w:tc>
            <w:tc>
              <w:tcPr>
                <w:tcW w:w="981"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股权登记日</w:t>
                </w:r>
              </w:p>
            </w:tc>
            <w:tc>
              <w:tcPr>
                <w:tcW w:w="980"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最后交易日</w:t>
                </w:r>
              </w:p>
            </w:tc>
            <w:tc>
              <w:tcPr>
                <w:tcW w:w="981"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除权（息）日</w:t>
                </w:r>
              </w:p>
            </w:tc>
            <w:tc>
              <w:tcPr>
                <w:tcW w:w="1080"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现金红利发放日</w:t>
                </w:r>
              </w:p>
            </w:tc>
          </w:tr>
          <w:tr w:rsidR="00446F28" w:rsidRPr="00F03214" w:rsidTr="00F03214">
            <w:trPr>
              <w:trHeight w:val="317"/>
            </w:trPr>
            <w:tc>
              <w:tcPr>
                <w:tcW w:w="978" w:type="pct"/>
              </w:tcPr>
              <w:p w:rsidR="00446F28" w:rsidRPr="00F03214" w:rsidRDefault="00872E65" w:rsidP="00F03214">
                <w:pPr>
                  <w:spacing w:line="360" w:lineRule="auto"/>
                  <w:jc w:val="center"/>
                  <w:rPr>
                    <w:rFonts w:ascii="宋体" w:eastAsia="宋体" w:hAnsi="宋体"/>
                    <w:sz w:val="24"/>
                    <w:szCs w:val="24"/>
                  </w:rPr>
                </w:pPr>
                <w:r w:rsidRPr="00F03214">
                  <w:rPr>
                    <w:rFonts w:ascii="宋体" w:eastAsia="宋体" w:hAnsi="宋体" w:hint="eastAsia"/>
                    <w:sz w:val="24"/>
                    <w:szCs w:val="24"/>
                  </w:rPr>
                  <w:t>Ａ股</w:t>
                </w:r>
              </w:p>
            </w:tc>
            <w:sdt>
              <w:sdtPr>
                <w:rPr>
                  <w:rFonts w:ascii="宋体" w:eastAsia="宋体" w:hAnsi="宋体"/>
                  <w:sz w:val="24"/>
                  <w:szCs w:val="24"/>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19-06-18T00:00:00Z">
                  <w:dateFormat w:val="yyyy/M/d"/>
                  <w:lid w:val="zh-CN"/>
                  <w:storeMappedDataAs w:val="dateTime"/>
                  <w:calendar w:val="gregorian"/>
                </w:date>
              </w:sdtPr>
              <w:sdtEndPr/>
              <w:sdtContent>
                <w:tc>
                  <w:tcPr>
                    <w:tcW w:w="981" w:type="pct"/>
                  </w:tcPr>
                  <w:p w:rsidR="00446F28" w:rsidRPr="00F03214" w:rsidRDefault="001D28F1" w:rsidP="00F03214">
                    <w:pPr>
                      <w:spacing w:line="360" w:lineRule="auto"/>
                      <w:jc w:val="center"/>
                      <w:rPr>
                        <w:rFonts w:ascii="宋体" w:eastAsia="宋体" w:hAnsi="宋体"/>
                        <w:sz w:val="24"/>
                        <w:szCs w:val="24"/>
                      </w:rPr>
                    </w:pPr>
                    <w:r w:rsidRPr="00F03214">
                      <w:rPr>
                        <w:rFonts w:ascii="宋体" w:eastAsia="宋体" w:hAnsi="宋体" w:hint="eastAsia"/>
                        <w:sz w:val="24"/>
                        <w:szCs w:val="24"/>
                      </w:rPr>
                      <w:t>2019/6/18</w:t>
                    </w:r>
                  </w:p>
                </w:tc>
              </w:sdtContent>
            </w:sdt>
            <w:tc>
              <w:tcPr>
                <w:tcW w:w="980" w:type="pct"/>
              </w:tcPr>
              <w:p w:rsidR="00446F28" w:rsidRPr="00F03214" w:rsidRDefault="00872E65" w:rsidP="00F03214">
                <w:pPr>
                  <w:spacing w:line="360" w:lineRule="auto"/>
                  <w:jc w:val="center"/>
                  <w:rPr>
                    <w:rFonts w:ascii="宋体" w:eastAsia="宋体" w:hAnsi="宋体"/>
                    <w:sz w:val="24"/>
                    <w:szCs w:val="24"/>
                  </w:rPr>
                </w:pPr>
                <w:r w:rsidRPr="00F03214">
                  <w:rPr>
                    <w:rFonts w:ascii="宋体" w:eastAsia="宋体" w:hAnsi="宋体" w:hint="eastAsia"/>
                    <w:sz w:val="24"/>
                    <w:szCs w:val="24"/>
                  </w:rPr>
                  <w:t>－</w:t>
                </w:r>
              </w:p>
            </w:tc>
            <w:sdt>
              <w:sdtPr>
                <w:rPr>
                  <w:rFonts w:ascii="宋体" w:eastAsia="宋体" w:hAnsi="宋体"/>
                  <w:sz w:val="24"/>
                  <w:szCs w:val="24"/>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19-06-19T00:00:00Z">
                  <w:dateFormat w:val="yyyy/M/d"/>
                  <w:lid w:val="zh-CN"/>
                  <w:storeMappedDataAs w:val="dateTime"/>
                  <w:calendar w:val="gregorian"/>
                </w:date>
              </w:sdtPr>
              <w:sdtEndPr/>
              <w:sdtContent>
                <w:tc>
                  <w:tcPr>
                    <w:tcW w:w="981" w:type="pct"/>
                  </w:tcPr>
                  <w:p w:rsidR="00446F28" w:rsidRPr="00F03214" w:rsidRDefault="001D28F1" w:rsidP="00F03214">
                    <w:pPr>
                      <w:spacing w:line="360" w:lineRule="auto"/>
                      <w:jc w:val="center"/>
                      <w:rPr>
                        <w:rFonts w:ascii="宋体" w:eastAsia="宋体" w:hAnsi="宋体"/>
                        <w:sz w:val="24"/>
                        <w:szCs w:val="24"/>
                      </w:rPr>
                    </w:pPr>
                    <w:r w:rsidRPr="00F03214">
                      <w:rPr>
                        <w:rFonts w:ascii="宋体" w:eastAsia="宋体" w:hAnsi="宋体" w:hint="eastAsia"/>
                        <w:sz w:val="24"/>
                        <w:szCs w:val="24"/>
                      </w:rPr>
                      <w:t>2019/6/19</w:t>
                    </w:r>
                  </w:p>
                </w:tc>
              </w:sdtContent>
            </w:sdt>
            <w:sdt>
              <w:sdtPr>
                <w:rPr>
                  <w:rFonts w:ascii="宋体" w:eastAsia="宋体" w:hAnsi="宋体"/>
                  <w:sz w:val="24"/>
                  <w:szCs w:val="24"/>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19-06-19T00:00:00Z">
                  <w:dateFormat w:val="yyyy/M/d"/>
                  <w:lid w:val="zh-CN"/>
                  <w:storeMappedDataAs w:val="dateTime"/>
                  <w:calendar w:val="gregorian"/>
                </w:date>
              </w:sdtPr>
              <w:sdtEndPr/>
              <w:sdtContent>
                <w:tc>
                  <w:tcPr>
                    <w:tcW w:w="1080" w:type="pct"/>
                  </w:tcPr>
                  <w:p w:rsidR="00446F28" w:rsidRPr="00F03214" w:rsidRDefault="001D28F1" w:rsidP="00F03214">
                    <w:pPr>
                      <w:spacing w:line="360" w:lineRule="auto"/>
                      <w:jc w:val="center"/>
                      <w:rPr>
                        <w:rFonts w:ascii="宋体" w:eastAsia="宋体" w:hAnsi="宋体"/>
                        <w:sz w:val="24"/>
                        <w:szCs w:val="24"/>
                      </w:rPr>
                    </w:pPr>
                    <w:r w:rsidRPr="00F03214">
                      <w:rPr>
                        <w:rFonts w:ascii="宋体" w:eastAsia="宋体" w:hAnsi="宋体" w:hint="eastAsia"/>
                        <w:sz w:val="24"/>
                        <w:szCs w:val="24"/>
                      </w:rPr>
                      <w:t>2019/6/19</w:t>
                    </w:r>
                  </w:p>
                </w:tc>
              </w:sdtContent>
            </w:sdt>
          </w:tr>
        </w:tbl>
      </w:sdtContent>
    </w:sdt>
    <w:sdt>
      <w:sdtPr>
        <w:rPr>
          <w:rFonts w:ascii="宋体" w:eastAsia="宋体" w:hAnsi="宋体" w:hint="eastAsia"/>
          <w:sz w:val="24"/>
          <w:szCs w:val="24"/>
        </w:rPr>
        <w:alias w:val="模块:本次是否涉及差异化分配"/>
        <w:tag w:val="_SEC_072dfaea1040443cb0bca9ce27c781bb"/>
        <w:id w:val="1682936569"/>
        <w:lock w:val="sdtLocked"/>
        <w:placeholder>
          <w:docPart w:val="GBC22222222222222222222222222222"/>
        </w:placeholder>
      </w:sdtPr>
      <w:sdtEndPr/>
      <w:sdtContent>
        <w:p w:rsidR="00446F28" w:rsidRPr="00F03214" w:rsidRDefault="00872E65" w:rsidP="00F03214">
          <w:pPr>
            <w:pStyle w:val="a5"/>
            <w:numPr>
              <w:ilvl w:val="0"/>
              <w:numId w:val="1"/>
            </w:numPr>
            <w:spacing w:line="360" w:lineRule="auto"/>
            <w:ind w:firstLineChars="0"/>
            <w:jc w:val="left"/>
            <w:rPr>
              <w:rFonts w:ascii="宋体" w:eastAsia="宋体" w:hAnsi="宋体"/>
              <w:sz w:val="24"/>
              <w:szCs w:val="24"/>
            </w:rPr>
          </w:pPr>
          <w:r w:rsidRPr="00F03214">
            <w:rPr>
              <w:rFonts w:ascii="宋体" w:eastAsia="宋体" w:hAnsi="宋体" w:hint="eastAsia"/>
              <w:sz w:val="24"/>
              <w:szCs w:val="24"/>
            </w:rPr>
            <w:t xml:space="preserve">差异化分红送转： </w:t>
          </w:r>
          <w:sdt>
            <w:sdtPr>
              <w:rPr>
                <w:rFonts w:ascii="宋体" w:eastAsia="宋体" w:hAnsi="宋体" w:hint="eastAsia"/>
                <w:sz w:val="24"/>
                <w:szCs w:val="24"/>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sidRPr="00F03214">
                <w:rPr>
                  <w:rFonts w:ascii="宋体" w:eastAsia="宋体" w:hAnsi="宋体" w:hint="eastAsia"/>
                  <w:sz w:val="24"/>
                  <w:szCs w:val="24"/>
                </w:rPr>
                <w:t>否</w:t>
              </w:r>
            </w:sdtContent>
          </w:sdt>
        </w:p>
      </w:sdtContent>
    </w:sdt>
    <w:p w:rsidR="00446F28" w:rsidRPr="00F03214" w:rsidRDefault="00872E65" w:rsidP="00B80F8F">
      <w:pPr>
        <w:pStyle w:val="1"/>
        <w:numPr>
          <w:ilvl w:val="0"/>
          <w:numId w:val="2"/>
        </w:numPr>
        <w:tabs>
          <w:tab w:val="left" w:pos="426"/>
        </w:tabs>
        <w:spacing w:before="100" w:beforeAutospacing="1" w:after="0" w:line="360" w:lineRule="auto"/>
        <w:rPr>
          <w:rFonts w:ascii="宋体" w:eastAsia="宋体" w:hAnsi="宋体"/>
          <w:sz w:val="24"/>
          <w:szCs w:val="24"/>
        </w:rPr>
      </w:pPr>
      <w:r w:rsidRPr="00F03214">
        <w:rPr>
          <w:rFonts w:ascii="宋体" w:eastAsia="宋体" w:hAnsi="宋体" w:hint="eastAsia"/>
          <w:sz w:val="24"/>
          <w:szCs w:val="24"/>
        </w:rPr>
        <w:t>通过分配方案的股东大会届次和日期</w:t>
      </w:r>
    </w:p>
    <w:sdt>
      <w:sdtPr>
        <w:rPr>
          <w:rFonts w:ascii="宋体" w:eastAsia="宋体" w:hAnsi="宋体" w:hint="eastAsia"/>
          <w:sz w:val="24"/>
          <w:szCs w:val="24"/>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rPr>
      </w:sdtEndPr>
      <w:sdtContent>
        <w:p w:rsidR="00446F28" w:rsidRPr="00F03214" w:rsidRDefault="00872E65" w:rsidP="007173C6">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本次利润分配方案经公司</w:t>
          </w:r>
          <w:sdt>
            <w:sdtPr>
              <w:rPr>
                <w:rFonts w:ascii="宋体" w:eastAsia="宋体" w:hAnsi="宋体" w:hint="eastAsia"/>
                <w:sz w:val="24"/>
                <w:szCs w:val="24"/>
              </w:rPr>
              <w:alias w:val="股东大会召开时间"/>
              <w:tag w:val="_GBC_ff98d7e7bac2478a81e9fab05e499aa2"/>
              <w:id w:val="5308307"/>
              <w:lock w:val="sdtLocked"/>
              <w:placeholder>
                <w:docPart w:val="GBC22222222222222222222222222222"/>
              </w:placeholder>
              <w:date w:fullDate="2019-05-27T00:00:00Z">
                <w:dateFormat w:val="yyyy'年'M'月'd'日'"/>
                <w:lid w:val="zh-CN"/>
                <w:storeMappedDataAs w:val="dateTime"/>
                <w:calendar w:val="gregorian"/>
              </w:date>
            </w:sdtPr>
            <w:sdtEndPr/>
            <w:sdtContent>
              <w:r w:rsidR="001D28F1" w:rsidRPr="00F03214">
                <w:rPr>
                  <w:rFonts w:ascii="宋体" w:eastAsia="宋体" w:hAnsi="宋体" w:hint="eastAsia"/>
                  <w:sz w:val="24"/>
                  <w:szCs w:val="24"/>
                </w:rPr>
                <w:t>2019年5月27日</w:t>
              </w:r>
            </w:sdtContent>
          </w:sdt>
          <w:r w:rsidRPr="00F03214">
            <w:rPr>
              <w:rFonts w:ascii="宋体" w:eastAsia="宋体" w:hAnsi="宋体" w:hint="eastAsia"/>
              <w:sz w:val="24"/>
              <w:szCs w:val="24"/>
            </w:rPr>
            <w:t>的</w:t>
          </w:r>
          <w:sdt>
            <w:sdtPr>
              <w:rPr>
                <w:rFonts w:ascii="宋体" w:eastAsia="宋体" w:hAnsi="宋体" w:hint="eastAsia"/>
                <w:sz w:val="24"/>
                <w:szCs w:val="24"/>
              </w:rPr>
              <w:alias w:val="股东大会召开年度"/>
              <w:tag w:val="_GBC_1e66406a937042f1920fac10e7d323ba"/>
              <w:id w:val="26168947"/>
              <w:lock w:val="sdtLocked"/>
              <w:placeholder>
                <w:docPart w:val="GBC22222222222222222222222222222"/>
              </w:placeholder>
              <w:text/>
            </w:sdtPr>
            <w:sdtEndPr/>
            <w:sdtContent>
              <w:r w:rsidRPr="00F03214">
                <w:rPr>
                  <w:rFonts w:ascii="宋体" w:eastAsia="宋体" w:hAnsi="宋体" w:hint="eastAsia"/>
                  <w:sz w:val="24"/>
                  <w:szCs w:val="24"/>
                </w:rPr>
                <w:t>2018</w:t>
              </w:r>
            </w:sdtContent>
          </w:sdt>
          <w:proofErr w:type="gramStart"/>
          <w:r w:rsidRPr="00F03214">
            <w:rPr>
              <w:rFonts w:ascii="宋体" w:eastAsia="宋体" w:hAnsi="宋体" w:hint="eastAsia"/>
              <w:sz w:val="24"/>
              <w:szCs w:val="24"/>
            </w:rPr>
            <w:t>年</w:t>
          </w:r>
          <w:proofErr w:type="gramEnd"/>
          <w:r w:rsidRPr="00F03214">
            <w:rPr>
              <w:rFonts w:ascii="宋体" w:eastAsia="宋体" w:hAnsi="宋体" w:hint="eastAsia"/>
              <w:sz w:val="24"/>
              <w:szCs w:val="24"/>
            </w:rPr>
            <w:t>年度股东大会审议通过。</w:t>
          </w:r>
        </w:p>
      </w:sdtContent>
    </w:sdt>
    <w:p w:rsidR="00446F28" w:rsidRPr="00F03214" w:rsidRDefault="00872E65" w:rsidP="001C0BAC">
      <w:pPr>
        <w:pStyle w:val="1"/>
        <w:numPr>
          <w:ilvl w:val="0"/>
          <w:numId w:val="2"/>
        </w:numPr>
        <w:tabs>
          <w:tab w:val="left" w:pos="426"/>
        </w:tabs>
        <w:spacing w:beforeLines="50" w:before="156" w:after="0" w:line="360" w:lineRule="auto"/>
        <w:rPr>
          <w:rFonts w:ascii="宋体" w:eastAsia="宋体" w:hAnsi="宋体"/>
          <w:sz w:val="24"/>
          <w:szCs w:val="24"/>
        </w:rPr>
      </w:pPr>
      <w:r w:rsidRPr="00F03214">
        <w:rPr>
          <w:rFonts w:ascii="宋体" w:eastAsia="宋体" w:hAnsi="宋体" w:hint="eastAsia"/>
          <w:sz w:val="24"/>
          <w:szCs w:val="24"/>
        </w:rPr>
        <w:t>分配方案</w:t>
      </w:r>
    </w:p>
    <w:sdt>
      <w:sdtPr>
        <w:rPr>
          <w:rFonts w:ascii="宋体" w:eastAsia="宋体" w:hAnsi="宋体" w:hint="eastAsia"/>
          <w:b w:val="0"/>
          <w:sz w:val="24"/>
          <w:szCs w:val="24"/>
        </w:rPr>
        <w:alias w:val="模块:发放年度"/>
        <w:tag w:val="_SEC_6d3a8d2a3fdd496ab67d1ca0cf7c7d7e"/>
        <w:id w:val="-343783086"/>
        <w:lock w:val="sdtLocked"/>
        <w:placeholder>
          <w:docPart w:val="GBC22222222222222222222222222222"/>
        </w:placeholder>
      </w:sdtPr>
      <w:sdtEndPr/>
      <w:sdtContent>
        <w:p w:rsidR="00446F28" w:rsidRPr="00F03214" w:rsidRDefault="00872E65" w:rsidP="00BE4E4C">
          <w:pPr>
            <w:pStyle w:val="2"/>
            <w:numPr>
              <w:ilvl w:val="0"/>
              <w:numId w:val="4"/>
            </w:numPr>
            <w:spacing w:before="0" w:after="0" w:line="360" w:lineRule="auto"/>
            <w:ind w:left="454" w:hanging="454"/>
            <w:rPr>
              <w:rFonts w:ascii="宋体" w:eastAsia="宋体" w:hAnsi="宋体"/>
              <w:b w:val="0"/>
              <w:sz w:val="24"/>
              <w:szCs w:val="24"/>
            </w:rPr>
          </w:pPr>
          <w:r w:rsidRPr="00F03214">
            <w:rPr>
              <w:rFonts w:ascii="宋体" w:eastAsia="宋体" w:hAnsi="宋体" w:cstheme="minorBidi" w:hint="eastAsia"/>
              <w:b w:val="0"/>
              <w:bCs w:val="0"/>
              <w:sz w:val="24"/>
              <w:szCs w:val="24"/>
            </w:rPr>
            <w:t>发放年度：</w:t>
          </w:r>
          <w:sdt>
            <w:sdtPr>
              <w:rPr>
                <w:rFonts w:ascii="宋体" w:eastAsia="宋体" w:hAnsi="宋体" w:cstheme="minorBidi" w:hint="eastAsia"/>
                <w:b w:val="0"/>
                <w:bCs w:val="0"/>
                <w:sz w:val="24"/>
                <w:szCs w:val="24"/>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Pr="00F03214">
                <w:rPr>
                  <w:rFonts w:ascii="宋体" w:eastAsia="宋体" w:hAnsi="宋体" w:cstheme="minorBidi" w:hint="eastAsia"/>
                  <w:b w:val="0"/>
                  <w:bCs w:val="0"/>
                  <w:sz w:val="24"/>
                  <w:szCs w:val="24"/>
                </w:rPr>
                <w:t>2018</w:t>
              </w:r>
            </w:sdtContent>
          </w:sdt>
          <w:r w:rsidRPr="00F03214">
            <w:rPr>
              <w:rFonts w:ascii="宋体" w:eastAsia="宋体" w:hAnsi="宋体" w:cstheme="minorBidi" w:hint="eastAsia"/>
              <w:b w:val="0"/>
              <w:bCs w:val="0"/>
              <w:sz w:val="24"/>
              <w:szCs w:val="24"/>
            </w:rPr>
            <w:t>年</w:t>
          </w:r>
          <w:sdt>
            <w:sdtPr>
              <w:rPr>
                <w:rFonts w:ascii="宋体" w:eastAsia="宋体" w:hAnsi="宋体" w:cstheme="minorBidi" w:hint="eastAsia"/>
                <w:b w:val="0"/>
                <w:bCs w:val="0"/>
                <w:sz w:val="24"/>
                <w:szCs w:val="24"/>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cstheme="majorBidi"/>
                <w:bCs/>
              </w:rPr>
            </w:sdtEndPr>
            <w:sdtContent>
              <w:r w:rsidRPr="00F03214">
                <w:rPr>
                  <w:rFonts w:ascii="宋体" w:eastAsia="宋体" w:hAnsi="宋体" w:cstheme="minorBidi" w:hint="eastAsia"/>
                  <w:b w:val="0"/>
                  <w:bCs w:val="0"/>
                  <w:sz w:val="24"/>
                  <w:szCs w:val="24"/>
                </w:rPr>
                <w:t>年度</w:t>
              </w:r>
            </w:sdtContent>
          </w:sdt>
        </w:p>
      </w:sdtContent>
    </w:sdt>
    <w:sdt>
      <w:sdtPr>
        <w:rPr>
          <w:rFonts w:ascii="宋体" w:eastAsia="宋体" w:hAnsi="宋体" w:cstheme="minorBidi" w:hint="eastAsia"/>
          <w:b w:val="0"/>
          <w:bCs w:val="0"/>
          <w:sz w:val="24"/>
          <w:szCs w:val="24"/>
        </w:rPr>
        <w:alias w:val="模块:发放范围"/>
        <w:tag w:val="_SEC_3d50eb46e92b4a6ca2b8e0eacba14d15"/>
        <w:id w:val="-1054846829"/>
        <w:lock w:val="sdtLocked"/>
        <w:placeholder>
          <w:docPart w:val="GBC22222222222222222222222222222"/>
        </w:placeholder>
      </w:sdtPr>
      <w:sdtEndPr>
        <w:rPr>
          <w:rFonts w:hint="default"/>
        </w:rPr>
      </w:sdtEndPr>
      <w:sdtContent>
        <w:p w:rsidR="00446F28" w:rsidRPr="00F03214" w:rsidRDefault="00872E65" w:rsidP="00BE4E4C">
          <w:pPr>
            <w:pStyle w:val="2"/>
            <w:numPr>
              <w:ilvl w:val="0"/>
              <w:numId w:val="4"/>
            </w:numPr>
            <w:spacing w:before="0" w:after="0" w:line="360" w:lineRule="auto"/>
            <w:ind w:left="511" w:hanging="454"/>
            <w:rPr>
              <w:rFonts w:ascii="宋体" w:eastAsia="宋体" w:hAnsi="宋体"/>
              <w:b w:val="0"/>
              <w:sz w:val="24"/>
              <w:szCs w:val="24"/>
            </w:rPr>
          </w:pPr>
          <w:r w:rsidRPr="00F03214">
            <w:rPr>
              <w:rFonts w:ascii="宋体" w:eastAsia="宋体" w:hAnsi="宋体" w:hint="eastAsia"/>
              <w:b w:val="0"/>
              <w:sz w:val="24"/>
              <w:szCs w:val="24"/>
            </w:rPr>
            <w:t>分派对象：</w:t>
          </w:r>
        </w:p>
        <w:p w:rsidR="00446F28" w:rsidRPr="00F03214" w:rsidRDefault="00EB2B12" w:rsidP="00F03214">
          <w:pPr>
            <w:spacing w:line="360" w:lineRule="auto"/>
            <w:ind w:firstLineChars="200" w:firstLine="480"/>
            <w:rPr>
              <w:rFonts w:ascii="宋体" w:eastAsia="宋体" w:hAnsi="宋体"/>
              <w:sz w:val="24"/>
              <w:szCs w:val="24"/>
            </w:rPr>
          </w:pPr>
          <w:sdt>
            <w:sdtPr>
              <w:rPr>
                <w:rFonts w:ascii="宋体" w:eastAsia="宋体" w:hAnsi="宋体"/>
                <w:sz w:val="24"/>
                <w:szCs w:val="24"/>
              </w:rPr>
              <w:alias w:val="分配、转增股本发放范围"/>
              <w:tag w:val="_GBC_55415721014148cbaa62d3d294e0dca7"/>
              <w:id w:val="-1261985026"/>
              <w:lock w:val="sdtLocked"/>
              <w:placeholder>
                <w:docPart w:val="GBC22222222222222222222222222222"/>
              </w:placeholder>
            </w:sdtPr>
            <w:sdtEndPr/>
            <w:sdtContent>
              <w:r w:rsidR="00872E65" w:rsidRPr="00F03214">
                <w:rPr>
                  <w:rFonts w:ascii="宋体" w:eastAsia="宋体" w:hAnsi="宋体" w:hint="eastAsia"/>
                  <w:sz w:val="24"/>
                  <w:szCs w:val="24"/>
                </w:rPr>
                <w:t>截至股权登记日下午上海证券交易所收市后，在中国证券登记结算有限责任公司上海分公司（以下简称“中国结算上海分公司”）登记在册的本公司全体</w:t>
              </w:r>
              <w:r w:rsidR="001C0BAC">
                <w:rPr>
                  <w:rFonts w:ascii="宋体" w:eastAsia="宋体" w:hAnsi="宋体" w:hint="eastAsia"/>
                  <w:sz w:val="24"/>
                  <w:szCs w:val="24"/>
                </w:rPr>
                <w:t>A股</w:t>
              </w:r>
              <w:r w:rsidR="00872E65" w:rsidRPr="00F03214">
                <w:rPr>
                  <w:rFonts w:ascii="宋体" w:eastAsia="宋体" w:hAnsi="宋体" w:hint="eastAsia"/>
                  <w:sz w:val="24"/>
                  <w:szCs w:val="24"/>
                </w:rPr>
                <w:t>股东。</w:t>
              </w:r>
            </w:sdtContent>
          </w:sdt>
        </w:p>
      </w:sdtContent>
    </w:sdt>
    <w:sdt>
      <w:sdtPr>
        <w:rPr>
          <w:rFonts w:ascii="宋体" w:eastAsia="宋体" w:hAnsi="宋体" w:cstheme="minorBidi" w:hint="eastAsia"/>
          <w:b w:val="0"/>
          <w:bCs w:val="0"/>
          <w:sz w:val="24"/>
          <w:szCs w:val="24"/>
        </w:rPr>
        <w:alias w:val="选项模块:分配方案"/>
        <w:tag w:val="_SEC_7d66f8fbfc7946abbd0f57bb7e18bbdf"/>
        <w:id w:val="108171027"/>
        <w:lock w:val="sdtLocked"/>
        <w:placeholder>
          <w:docPart w:val="GBC22222222222222222222222222222"/>
        </w:placeholder>
      </w:sdtPr>
      <w:sdtEndPr/>
      <w:sdtContent>
        <w:p w:rsidR="00446F28" w:rsidRPr="00F03214" w:rsidRDefault="00872E65" w:rsidP="00BE4E4C">
          <w:pPr>
            <w:pStyle w:val="2"/>
            <w:numPr>
              <w:ilvl w:val="0"/>
              <w:numId w:val="4"/>
            </w:numPr>
            <w:spacing w:before="0" w:after="0" w:line="360" w:lineRule="auto"/>
            <w:ind w:left="454" w:hanging="454"/>
            <w:rPr>
              <w:rFonts w:ascii="宋体" w:eastAsia="宋体" w:hAnsi="宋体"/>
              <w:b w:val="0"/>
              <w:sz w:val="24"/>
              <w:szCs w:val="24"/>
            </w:rPr>
          </w:pPr>
          <w:r w:rsidRPr="00BE4E4C">
            <w:rPr>
              <w:rFonts w:ascii="宋体" w:eastAsia="宋体" w:hAnsi="宋体" w:hint="eastAsia"/>
              <w:b w:val="0"/>
              <w:sz w:val="24"/>
              <w:szCs w:val="24"/>
            </w:rPr>
            <w:t>分配</w:t>
          </w:r>
          <w:r w:rsidRPr="00F03214">
            <w:rPr>
              <w:rFonts w:ascii="宋体" w:eastAsia="宋体" w:hAnsi="宋体" w:hint="eastAsia"/>
              <w:b w:val="0"/>
              <w:sz w:val="24"/>
              <w:szCs w:val="24"/>
            </w:rPr>
            <w:t>方案：</w:t>
          </w:r>
        </w:p>
        <w:p w:rsidR="00446F28" w:rsidRPr="00F03214" w:rsidRDefault="00872E65" w:rsidP="00F03214">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本次利润分配以方案实施前的公司总股本</w:t>
          </w:r>
          <w:sdt>
            <w:sdtPr>
              <w:rPr>
                <w:rFonts w:ascii="宋体" w:eastAsia="宋体" w:hAnsi="宋体" w:hint="eastAsia"/>
                <w:sz w:val="24"/>
                <w:szCs w:val="24"/>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1D28F1" w:rsidRPr="00F03214">
                <w:rPr>
                  <w:rFonts w:ascii="宋体" w:eastAsia="宋体" w:hAnsi="宋体"/>
                  <w:sz w:val="24"/>
                  <w:szCs w:val="24"/>
                </w:rPr>
                <w:t>20,774,190,751</w:t>
              </w:r>
            </w:sdtContent>
          </w:sdt>
          <w:r w:rsidRPr="00F03214">
            <w:rPr>
              <w:rFonts w:ascii="宋体" w:eastAsia="宋体" w:hAnsi="宋体" w:hint="eastAsia"/>
              <w:sz w:val="24"/>
              <w:szCs w:val="24"/>
            </w:rPr>
            <w:t>股为基数，每股派发现金红利</w:t>
          </w:r>
          <w:sdt>
            <w:sdtPr>
              <w:rPr>
                <w:rFonts w:ascii="宋体" w:eastAsia="宋体" w:hAnsi="宋体" w:hint="eastAsia"/>
                <w:sz w:val="24"/>
                <w:szCs w:val="24"/>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1D28F1" w:rsidRPr="00F03214">
                <w:rPr>
                  <w:rFonts w:ascii="宋体" w:eastAsia="宋体" w:hAnsi="宋体" w:hint="eastAsia"/>
                  <w:sz w:val="24"/>
                  <w:szCs w:val="24"/>
                </w:rPr>
                <w:t>0.69</w:t>
              </w:r>
            </w:sdtContent>
          </w:sdt>
          <w:r w:rsidRPr="00F03214">
            <w:rPr>
              <w:rFonts w:ascii="宋体" w:eastAsia="宋体" w:hAnsi="宋体" w:hint="eastAsia"/>
              <w:sz w:val="24"/>
              <w:szCs w:val="24"/>
            </w:rPr>
            <w:t>元（含税），共计派发现金红利</w:t>
          </w:r>
          <w:sdt>
            <w:sdtPr>
              <w:rPr>
                <w:rFonts w:ascii="宋体" w:eastAsia="宋体" w:hAnsi="宋体" w:hint="eastAsia"/>
                <w:sz w:val="24"/>
                <w:szCs w:val="24"/>
              </w:rPr>
              <w:alias w:val="税前红利总额"/>
              <w:tag w:val="_GBC_9d46df5d002943fe9d2be253b9fa3310"/>
              <w:id w:val="2037930159"/>
              <w:lock w:val="sdtLocked"/>
              <w:placeholder>
                <w:docPart w:val="GBC22222222222222222222222222222"/>
              </w:placeholder>
            </w:sdtPr>
            <w:sdtEndPr/>
            <w:sdtContent>
              <w:r w:rsidR="004B7ADF" w:rsidRPr="004B7ADF">
                <w:rPr>
                  <w:rFonts w:ascii="宋体" w:eastAsia="宋体" w:hAnsi="宋体"/>
                  <w:sz w:val="24"/>
                  <w:szCs w:val="24"/>
                </w:rPr>
                <w:t>14,334,191,618.19</w:t>
              </w:r>
            </w:sdtContent>
          </w:sdt>
          <w:r w:rsidRPr="00F03214">
            <w:rPr>
              <w:rFonts w:ascii="宋体" w:eastAsia="宋体" w:hAnsi="宋体" w:hint="eastAsia"/>
              <w:sz w:val="24"/>
              <w:szCs w:val="24"/>
            </w:rPr>
            <w:t>元</w:t>
          </w:r>
          <w:r w:rsidR="00D74391" w:rsidRPr="00F03214">
            <w:rPr>
              <w:rFonts w:ascii="宋体" w:eastAsia="宋体" w:hAnsi="宋体" w:hint="eastAsia"/>
              <w:sz w:val="24"/>
              <w:szCs w:val="24"/>
            </w:rPr>
            <w:t>（含税）</w:t>
          </w:r>
          <w:r w:rsidRPr="00F03214">
            <w:rPr>
              <w:rFonts w:ascii="宋体" w:eastAsia="宋体" w:hAnsi="宋体" w:hint="eastAsia"/>
              <w:sz w:val="24"/>
              <w:szCs w:val="24"/>
            </w:rPr>
            <w:t>。</w:t>
          </w:r>
        </w:p>
      </w:sdtContent>
    </w:sdt>
    <w:p w:rsidR="00446F28" w:rsidRPr="00F03214" w:rsidRDefault="00872E65" w:rsidP="001C0BAC">
      <w:pPr>
        <w:pStyle w:val="1"/>
        <w:numPr>
          <w:ilvl w:val="0"/>
          <w:numId w:val="2"/>
        </w:numPr>
        <w:tabs>
          <w:tab w:val="left" w:pos="426"/>
        </w:tabs>
        <w:spacing w:beforeLines="50" w:before="156" w:after="0" w:line="360" w:lineRule="auto"/>
        <w:rPr>
          <w:rFonts w:ascii="宋体" w:eastAsia="宋体" w:hAnsi="宋体"/>
          <w:sz w:val="24"/>
          <w:szCs w:val="24"/>
        </w:rPr>
      </w:pPr>
      <w:r w:rsidRPr="00F03214">
        <w:rPr>
          <w:rFonts w:ascii="宋体" w:eastAsia="宋体" w:hAnsi="宋体" w:hint="eastAsia"/>
          <w:sz w:val="24"/>
          <w:szCs w:val="24"/>
        </w:rPr>
        <w:t>相关日期</w:t>
      </w:r>
    </w:p>
    <w:sdt>
      <w:sdtPr>
        <w:rPr>
          <w:rFonts w:ascii="宋体" w:eastAsia="宋体" w:hAnsi="宋体" w:hint="eastAsia"/>
          <w:sz w:val="24"/>
          <w:szCs w:val="24"/>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101" w:type="pct"/>
            <w:tblLook w:val="04A0" w:firstRow="1" w:lastRow="0" w:firstColumn="1" w:lastColumn="0" w:noHBand="0" w:noVBand="1"/>
          </w:tblPr>
          <w:tblGrid>
            <w:gridCol w:w="1744"/>
            <w:gridCol w:w="1745"/>
            <w:gridCol w:w="1744"/>
            <w:gridCol w:w="1745"/>
            <w:gridCol w:w="1918"/>
          </w:tblGrid>
          <w:tr w:rsidR="00446F28" w:rsidRPr="00F03214" w:rsidTr="00F24890">
            <w:tc>
              <w:tcPr>
                <w:tcW w:w="980"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股份类别</w:t>
                </w:r>
              </w:p>
            </w:tc>
            <w:tc>
              <w:tcPr>
                <w:tcW w:w="981"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股权登记日</w:t>
                </w:r>
              </w:p>
            </w:tc>
            <w:tc>
              <w:tcPr>
                <w:tcW w:w="980"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最后交易日</w:t>
                </w:r>
              </w:p>
            </w:tc>
            <w:tc>
              <w:tcPr>
                <w:tcW w:w="981"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除权（息）日</w:t>
                </w:r>
              </w:p>
            </w:tc>
            <w:tc>
              <w:tcPr>
                <w:tcW w:w="1078" w:type="pct"/>
                <w:vAlign w:val="center"/>
              </w:tcPr>
              <w:p w:rsidR="00446F28" w:rsidRPr="00F03214" w:rsidRDefault="00872E65" w:rsidP="00F03214">
                <w:pPr>
                  <w:widowControl/>
                  <w:spacing w:line="360" w:lineRule="auto"/>
                  <w:jc w:val="center"/>
                  <w:rPr>
                    <w:rFonts w:ascii="宋体" w:eastAsia="宋体" w:hAnsi="宋体"/>
                    <w:sz w:val="24"/>
                    <w:szCs w:val="24"/>
                  </w:rPr>
                </w:pPr>
                <w:r w:rsidRPr="00F03214">
                  <w:rPr>
                    <w:rFonts w:ascii="宋体" w:eastAsia="宋体" w:hAnsi="宋体" w:hint="eastAsia"/>
                    <w:sz w:val="24"/>
                    <w:szCs w:val="24"/>
                  </w:rPr>
                  <w:t>现金红利发放日</w:t>
                </w:r>
              </w:p>
            </w:tc>
          </w:tr>
          <w:tr w:rsidR="00446F28" w:rsidRPr="00F03214" w:rsidTr="00F24890">
            <w:tc>
              <w:tcPr>
                <w:tcW w:w="980" w:type="pct"/>
              </w:tcPr>
              <w:p w:rsidR="00446F28" w:rsidRPr="00F03214" w:rsidRDefault="00872E65" w:rsidP="00671123">
                <w:pPr>
                  <w:spacing w:line="360" w:lineRule="auto"/>
                  <w:jc w:val="center"/>
                  <w:rPr>
                    <w:rFonts w:ascii="宋体" w:eastAsia="宋体" w:hAnsi="宋体"/>
                    <w:sz w:val="24"/>
                    <w:szCs w:val="24"/>
                  </w:rPr>
                </w:pPr>
                <w:r w:rsidRPr="00F03214">
                  <w:rPr>
                    <w:rFonts w:ascii="宋体" w:eastAsia="宋体" w:hAnsi="宋体" w:hint="eastAsia"/>
                    <w:sz w:val="24"/>
                    <w:szCs w:val="24"/>
                  </w:rPr>
                  <w:t>Ａ股</w:t>
                </w:r>
              </w:p>
            </w:tc>
            <w:sdt>
              <w:sdtPr>
                <w:rPr>
                  <w:rFonts w:ascii="宋体" w:eastAsia="宋体" w:hAnsi="宋体"/>
                  <w:sz w:val="24"/>
                  <w:szCs w:val="24"/>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19-06-18T00:00:00Z">
                  <w:dateFormat w:val="yyyy/M/d"/>
                  <w:lid w:val="zh-CN"/>
                  <w:storeMappedDataAs w:val="dateTime"/>
                  <w:calendar w:val="gregorian"/>
                </w:date>
              </w:sdtPr>
              <w:sdtEndPr/>
              <w:sdtContent>
                <w:tc>
                  <w:tcPr>
                    <w:tcW w:w="981" w:type="pct"/>
                  </w:tcPr>
                  <w:p w:rsidR="00446F28" w:rsidRPr="00F03214" w:rsidRDefault="001D28F1" w:rsidP="00671123">
                    <w:pPr>
                      <w:spacing w:line="360" w:lineRule="auto"/>
                      <w:jc w:val="center"/>
                      <w:rPr>
                        <w:rFonts w:ascii="宋体" w:eastAsia="宋体" w:hAnsi="宋体"/>
                        <w:sz w:val="24"/>
                        <w:szCs w:val="24"/>
                      </w:rPr>
                    </w:pPr>
                    <w:r w:rsidRPr="00F03214">
                      <w:rPr>
                        <w:rFonts w:ascii="宋体" w:eastAsia="宋体" w:hAnsi="宋体" w:hint="eastAsia"/>
                        <w:sz w:val="24"/>
                        <w:szCs w:val="24"/>
                      </w:rPr>
                      <w:t>2019/6/18</w:t>
                    </w:r>
                  </w:p>
                </w:tc>
              </w:sdtContent>
            </w:sdt>
            <w:tc>
              <w:tcPr>
                <w:tcW w:w="980" w:type="pct"/>
              </w:tcPr>
              <w:p w:rsidR="00446F28" w:rsidRPr="00F03214" w:rsidRDefault="00872E65" w:rsidP="00671123">
                <w:pPr>
                  <w:spacing w:line="360" w:lineRule="auto"/>
                  <w:jc w:val="center"/>
                  <w:rPr>
                    <w:rFonts w:ascii="宋体" w:eastAsia="宋体" w:hAnsi="宋体"/>
                    <w:sz w:val="24"/>
                    <w:szCs w:val="24"/>
                  </w:rPr>
                </w:pPr>
                <w:r w:rsidRPr="00F03214">
                  <w:rPr>
                    <w:rFonts w:ascii="宋体" w:eastAsia="宋体" w:hAnsi="宋体" w:hint="eastAsia"/>
                    <w:sz w:val="24"/>
                    <w:szCs w:val="24"/>
                  </w:rPr>
                  <w:t>－</w:t>
                </w:r>
              </w:p>
            </w:tc>
            <w:sdt>
              <w:sdtPr>
                <w:rPr>
                  <w:rFonts w:ascii="宋体" w:eastAsia="宋体" w:hAnsi="宋体"/>
                  <w:sz w:val="24"/>
                  <w:szCs w:val="24"/>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19-06-19T00:00:00Z">
                  <w:dateFormat w:val="yyyy/M/d"/>
                  <w:lid w:val="zh-CN"/>
                  <w:storeMappedDataAs w:val="dateTime"/>
                  <w:calendar w:val="gregorian"/>
                </w:date>
              </w:sdtPr>
              <w:sdtEndPr/>
              <w:sdtContent>
                <w:tc>
                  <w:tcPr>
                    <w:tcW w:w="981" w:type="pct"/>
                  </w:tcPr>
                  <w:p w:rsidR="00446F28" w:rsidRPr="00F03214" w:rsidRDefault="001D28F1" w:rsidP="00671123">
                    <w:pPr>
                      <w:spacing w:line="360" w:lineRule="auto"/>
                      <w:jc w:val="center"/>
                      <w:rPr>
                        <w:rFonts w:ascii="宋体" w:eastAsia="宋体" w:hAnsi="宋体"/>
                        <w:sz w:val="24"/>
                        <w:szCs w:val="24"/>
                      </w:rPr>
                    </w:pPr>
                    <w:r w:rsidRPr="00F03214">
                      <w:rPr>
                        <w:rFonts w:ascii="宋体" w:eastAsia="宋体" w:hAnsi="宋体" w:hint="eastAsia"/>
                        <w:sz w:val="24"/>
                        <w:szCs w:val="24"/>
                      </w:rPr>
                      <w:t>2019/6/19</w:t>
                    </w:r>
                  </w:p>
                </w:tc>
              </w:sdtContent>
            </w:sdt>
            <w:sdt>
              <w:sdtPr>
                <w:rPr>
                  <w:rFonts w:ascii="宋体" w:eastAsia="宋体" w:hAnsi="宋体"/>
                  <w:sz w:val="24"/>
                  <w:szCs w:val="24"/>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19-06-19T00:00:00Z">
                  <w:dateFormat w:val="yyyy/M/d"/>
                  <w:lid w:val="zh-CN"/>
                  <w:storeMappedDataAs w:val="dateTime"/>
                  <w:calendar w:val="gregorian"/>
                </w:date>
              </w:sdtPr>
              <w:sdtEndPr/>
              <w:sdtContent>
                <w:tc>
                  <w:tcPr>
                    <w:tcW w:w="1078" w:type="pct"/>
                  </w:tcPr>
                  <w:p w:rsidR="00446F28" w:rsidRPr="00F03214" w:rsidRDefault="001D28F1" w:rsidP="00671123">
                    <w:pPr>
                      <w:spacing w:line="360" w:lineRule="auto"/>
                      <w:jc w:val="center"/>
                      <w:rPr>
                        <w:rFonts w:ascii="宋体" w:eastAsia="宋体" w:hAnsi="宋体"/>
                        <w:sz w:val="24"/>
                        <w:szCs w:val="24"/>
                      </w:rPr>
                    </w:pPr>
                    <w:r w:rsidRPr="00F03214">
                      <w:rPr>
                        <w:rFonts w:ascii="宋体" w:eastAsia="宋体" w:hAnsi="宋体" w:hint="eastAsia"/>
                        <w:sz w:val="24"/>
                        <w:szCs w:val="24"/>
                      </w:rPr>
                      <w:t>2019/6/19</w:t>
                    </w:r>
                  </w:p>
                </w:tc>
              </w:sdtContent>
            </w:sdt>
          </w:tr>
        </w:tbl>
      </w:sdtContent>
    </w:sdt>
    <w:p w:rsidR="00446F28" w:rsidRPr="00F03214" w:rsidRDefault="00872E65" w:rsidP="00B80F8F">
      <w:pPr>
        <w:pStyle w:val="1"/>
        <w:numPr>
          <w:ilvl w:val="0"/>
          <w:numId w:val="2"/>
        </w:numPr>
        <w:tabs>
          <w:tab w:val="left" w:pos="426"/>
        </w:tabs>
        <w:spacing w:before="100" w:beforeAutospacing="1" w:after="0" w:line="360" w:lineRule="auto"/>
        <w:rPr>
          <w:rFonts w:ascii="宋体" w:eastAsia="宋体" w:hAnsi="宋体"/>
          <w:sz w:val="24"/>
          <w:szCs w:val="24"/>
        </w:rPr>
      </w:pPr>
      <w:r w:rsidRPr="00F03214">
        <w:rPr>
          <w:rFonts w:ascii="宋体" w:eastAsia="宋体" w:hAnsi="宋体" w:hint="eastAsia"/>
          <w:sz w:val="24"/>
          <w:szCs w:val="24"/>
        </w:rPr>
        <w:lastRenderedPageBreak/>
        <w:t>分配实施办法</w:t>
      </w:r>
    </w:p>
    <w:p w:rsidR="00446F28" w:rsidRPr="00F03214" w:rsidRDefault="00872E65" w:rsidP="00F03214">
      <w:pPr>
        <w:pStyle w:val="2"/>
        <w:numPr>
          <w:ilvl w:val="0"/>
          <w:numId w:val="7"/>
        </w:numPr>
        <w:spacing w:before="0" w:after="0" w:line="360" w:lineRule="auto"/>
        <w:rPr>
          <w:rFonts w:ascii="宋体" w:eastAsia="宋体" w:hAnsi="宋体"/>
          <w:b w:val="0"/>
          <w:sz w:val="24"/>
          <w:szCs w:val="24"/>
        </w:rPr>
      </w:pPr>
      <w:r w:rsidRPr="00F03214">
        <w:rPr>
          <w:rFonts w:ascii="宋体" w:eastAsia="宋体" w:hAnsi="宋体" w:hint="eastAsia"/>
          <w:b w:val="0"/>
          <w:sz w:val="24"/>
          <w:szCs w:val="24"/>
        </w:rPr>
        <w:t>实施办法</w:t>
      </w:r>
    </w:p>
    <w:sdt>
      <w:sdtPr>
        <w:rPr>
          <w:rFonts w:ascii="宋体" w:eastAsia="宋体" w:hAnsi="宋体" w:hint="eastAsia"/>
          <w:sz w:val="24"/>
          <w:szCs w:val="24"/>
        </w:rPr>
        <w:alias w:val="分红、转增股本实施办法"/>
        <w:tag w:val="_GBC_a2479919210b43a487aaec6c033661ad"/>
        <w:id w:val="319850463"/>
        <w:lock w:val="sdtLocked"/>
        <w:placeholder>
          <w:docPart w:val="GBC22222222222222222222222222222"/>
        </w:placeholder>
      </w:sdtPr>
      <w:sdtEndPr/>
      <w:sdtContent>
        <w:p w:rsidR="00446F28" w:rsidRPr="00F03214" w:rsidRDefault="00D74391" w:rsidP="00F03214">
          <w:pPr>
            <w:pStyle w:val="a5"/>
            <w:spacing w:line="360" w:lineRule="auto"/>
            <w:ind w:firstLine="480"/>
            <w:rPr>
              <w:rFonts w:ascii="宋体" w:eastAsia="宋体" w:hAnsi="宋体"/>
              <w:sz w:val="24"/>
              <w:szCs w:val="24"/>
            </w:rPr>
          </w:pPr>
          <w:r w:rsidRPr="00F03214">
            <w:rPr>
              <w:rFonts w:ascii="宋体" w:eastAsia="宋体" w:hAnsi="宋体" w:hint="eastAsia"/>
              <w:sz w:val="24"/>
              <w:szCs w:val="24"/>
            </w:rPr>
            <w:t>公司</w:t>
          </w:r>
          <w:r w:rsidR="001C0BAC">
            <w:rPr>
              <w:rFonts w:ascii="宋体" w:eastAsia="宋体" w:hAnsi="宋体" w:hint="eastAsia"/>
              <w:sz w:val="24"/>
              <w:szCs w:val="24"/>
            </w:rPr>
            <w:t>A</w:t>
          </w:r>
          <w:r w:rsidRPr="00F03214">
            <w:rPr>
              <w:rFonts w:ascii="宋体" w:eastAsia="宋体" w:hAnsi="宋体" w:hint="eastAsia"/>
              <w:sz w:val="24"/>
              <w:szCs w:val="24"/>
            </w:rPr>
            <w:t>股</w:t>
          </w:r>
          <w:r w:rsidR="001C0BAC">
            <w:rPr>
              <w:rFonts w:ascii="宋体" w:eastAsia="宋体" w:hAnsi="宋体" w:hint="eastAsia"/>
              <w:sz w:val="24"/>
              <w:szCs w:val="24"/>
            </w:rPr>
            <w:t>股东</w:t>
          </w:r>
          <w:r w:rsidR="00872E65" w:rsidRPr="00F03214">
            <w:rPr>
              <w:rFonts w:ascii="宋体" w:eastAsia="宋体" w:hAnsi="宋体" w:hint="eastAsia"/>
              <w:sz w:val="24"/>
              <w:szCs w:val="24"/>
            </w:rPr>
            <w:t>的</w:t>
          </w:r>
          <w:r w:rsidR="001C0BAC">
            <w:rPr>
              <w:rFonts w:ascii="宋体" w:eastAsia="宋体" w:hAnsi="宋体" w:hint="eastAsia"/>
              <w:sz w:val="24"/>
              <w:szCs w:val="24"/>
            </w:rPr>
            <w:t>现金</w:t>
          </w:r>
          <w:r w:rsidR="00872E65" w:rsidRPr="00F03214">
            <w:rPr>
              <w:rFonts w:ascii="宋体" w:eastAsia="宋体" w:hAnsi="宋体" w:hint="eastAsia"/>
              <w:sz w:val="24"/>
              <w:szCs w:val="24"/>
            </w:rPr>
            <w:t>红利委托中国结算上海分公司通过其资金清算系统向股权登记日上海证券交易所收市后登记在册并在上海证券交易所各会员办理了指定交易的股东派发。已办理指定交易的</w:t>
          </w:r>
          <w:r w:rsidR="001C0BAC">
            <w:rPr>
              <w:rFonts w:ascii="宋体" w:eastAsia="宋体" w:hAnsi="宋体" w:hint="eastAsia"/>
              <w:sz w:val="24"/>
              <w:szCs w:val="24"/>
            </w:rPr>
            <w:t>股东</w:t>
          </w:r>
          <w:r w:rsidR="00872E65" w:rsidRPr="00F03214">
            <w:rPr>
              <w:rFonts w:ascii="宋体" w:eastAsia="宋体" w:hAnsi="宋体" w:hint="eastAsia"/>
              <w:sz w:val="24"/>
              <w:szCs w:val="24"/>
            </w:rPr>
            <w:t>可于红利发放日在其指定的证券营业部领取现金红利，未办理指定交易的股东红利暂由中国结算上海分公司保管，待办理指定交易后再进行派发。</w:t>
          </w:r>
        </w:p>
      </w:sdtContent>
    </w:sdt>
    <w:p w:rsidR="00446F28" w:rsidRPr="00F03214" w:rsidRDefault="00872E65" w:rsidP="00F03214">
      <w:pPr>
        <w:pStyle w:val="2"/>
        <w:numPr>
          <w:ilvl w:val="0"/>
          <w:numId w:val="7"/>
        </w:numPr>
        <w:spacing w:before="0" w:after="0" w:line="360" w:lineRule="auto"/>
        <w:rPr>
          <w:rFonts w:ascii="宋体" w:eastAsia="宋体" w:hAnsi="宋体"/>
          <w:b w:val="0"/>
          <w:sz w:val="24"/>
          <w:szCs w:val="24"/>
        </w:rPr>
      </w:pPr>
      <w:r w:rsidRPr="00F03214">
        <w:rPr>
          <w:rFonts w:ascii="宋体" w:eastAsia="宋体" w:hAnsi="宋体" w:hint="eastAsia"/>
          <w:b w:val="0"/>
          <w:sz w:val="24"/>
          <w:szCs w:val="24"/>
        </w:rPr>
        <w:t>自行发放对象</w:t>
      </w:r>
    </w:p>
    <w:sdt>
      <w:sdtPr>
        <w:rPr>
          <w:rFonts w:ascii="宋体" w:eastAsia="宋体" w:hAnsi="宋体"/>
          <w:sz w:val="24"/>
          <w:szCs w:val="24"/>
        </w:rPr>
        <w:alias w:val="公司自行发行对象"/>
        <w:tag w:val="_GBC_9698f98c62e54d71b6d5a6ff8ac01f31"/>
        <w:id w:val="10180712"/>
        <w:lock w:val="sdtLocked"/>
        <w:placeholder>
          <w:docPart w:val="GBC22222222222222222222222222222"/>
        </w:placeholder>
      </w:sdtPr>
      <w:sdtEndPr/>
      <w:sdtContent>
        <w:p w:rsidR="00446F28" w:rsidRPr="00F03214" w:rsidRDefault="00D74391" w:rsidP="00F03214">
          <w:pPr>
            <w:spacing w:line="360" w:lineRule="auto"/>
            <w:ind w:firstLineChars="200" w:firstLine="480"/>
            <w:rPr>
              <w:rFonts w:ascii="宋体" w:eastAsia="宋体" w:hAnsi="宋体"/>
              <w:sz w:val="24"/>
              <w:szCs w:val="24"/>
              <w:u w:val="single"/>
            </w:rPr>
          </w:pPr>
          <w:r w:rsidRPr="00F03214">
            <w:rPr>
              <w:rFonts w:ascii="宋体" w:eastAsia="宋体" w:hAnsi="宋体" w:hint="eastAsia"/>
              <w:sz w:val="24"/>
              <w:szCs w:val="24"/>
            </w:rPr>
            <w:t>恒生银行有限公司所持股份现金红利由公司自行发放。</w:t>
          </w:r>
        </w:p>
      </w:sdtContent>
    </w:sdt>
    <w:p w:rsidR="00446F28" w:rsidRPr="00F03214" w:rsidRDefault="00872E65" w:rsidP="00F03214">
      <w:pPr>
        <w:pStyle w:val="2"/>
        <w:numPr>
          <w:ilvl w:val="0"/>
          <w:numId w:val="7"/>
        </w:numPr>
        <w:spacing w:before="0" w:after="0" w:line="360" w:lineRule="auto"/>
        <w:rPr>
          <w:rFonts w:ascii="宋体" w:eastAsia="宋体" w:hAnsi="宋体"/>
          <w:b w:val="0"/>
          <w:sz w:val="24"/>
          <w:szCs w:val="24"/>
        </w:rPr>
      </w:pPr>
      <w:r w:rsidRPr="00F03214">
        <w:rPr>
          <w:rFonts w:ascii="宋体" w:eastAsia="宋体" w:hAnsi="宋体" w:hint="eastAsia"/>
          <w:b w:val="0"/>
          <w:sz w:val="24"/>
          <w:szCs w:val="24"/>
        </w:rPr>
        <w:t>扣税说明</w:t>
      </w:r>
    </w:p>
    <w:sdt>
      <w:sdtPr>
        <w:rPr>
          <w:rFonts w:ascii="宋体" w:eastAsia="宋体" w:hAnsi="宋体"/>
          <w:sz w:val="24"/>
          <w:szCs w:val="24"/>
        </w:rPr>
        <w:alias w:val="扣税说明"/>
        <w:tag w:val="_GBC_034513370d0942818589588ecf25719e"/>
        <w:id w:val="10180714"/>
        <w:lock w:val="sdtLocked"/>
        <w:placeholder>
          <w:docPart w:val="GBC22222222222222222222222222222"/>
        </w:placeholder>
      </w:sdtPr>
      <w:sdtEndPr/>
      <w:sdtContent>
        <w:p w:rsidR="00D74391" w:rsidRPr="00F03214" w:rsidRDefault="00D74391" w:rsidP="00F03214">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1）对于自然人股东和证券投资基金，根据《关于上市公司股息红利差别化个人所得税政策有关问题的通知》（财税[2015]101号）和《关于实施上市公司股息红利差别化个人所得税政策有关问题的通知》（财税〔2012〕85号）相关规定，持股期限在1个月以内的，股息红利实际税负为20%；持股期限在1个月以上至1年的，实际税负为10%；持股期限超过1年的，</w:t>
          </w:r>
          <w:r w:rsidR="001C0BAC">
            <w:rPr>
              <w:rFonts w:ascii="宋体" w:eastAsia="宋体" w:hAnsi="宋体" w:hint="eastAsia"/>
              <w:sz w:val="24"/>
              <w:szCs w:val="24"/>
            </w:rPr>
            <w:t>暂</w:t>
          </w:r>
          <w:r w:rsidRPr="00F03214">
            <w:rPr>
              <w:rFonts w:ascii="宋体" w:eastAsia="宋体" w:hAnsi="宋体" w:hint="eastAsia"/>
              <w:sz w:val="24"/>
              <w:szCs w:val="24"/>
            </w:rPr>
            <w:t>免征收个人所得税。</w:t>
          </w:r>
        </w:p>
        <w:p w:rsidR="00D74391" w:rsidRPr="00F03214" w:rsidRDefault="00D74391" w:rsidP="00F03214">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公司本次派发现金红利时，暂不扣缴个人所得税。待转让股票时，中国结算上海分公司根据其持股期限计算实际应纳税额，由证券公司等股份托管机构从个人资金账户中扣收并划付中国结算上海分公司，中国结算上海分公司于次月5个工作日内划付公司，公司在收到税款当月的法定申报期内向主管税务机关申报缴纳。</w:t>
          </w:r>
        </w:p>
        <w:p w:rsidR="00D74391" w:rsidRPr="00F03214" w:rsidRDefault="00D74391" w:rsidP="00F03214">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2）对于合格境外机构投资者（“QFII”）股东，由公司根据国家税务总局颁布的《关于中国居民企业向QFII支付股息、红利、利息代扣代缴企业所得税有关问题的通知》（国税函[2009]47号）的规定，按照10%的税率统一代扣代缴企业所得税，税后每股实际派发现金红利人民币</w:t>
          </w:r>
          <w:r w:rsidR="001B1E76" w:rsidRPr="00F03214">
            <w:rPr>
              <w:rFonts w:ascii="宋体" w:eastAsia="宋体" w:hAnsi="宋体" w:hint="eastAsia"/>
              <w:sz w:val="24"/>
              <w:szCs w:val="24"/>
            </w:rPr>
            <w:t>0.</w:t>
          </w:r>
          <w:r w:rsidR="001B1E76">
            <w:rPr>
              <w:rFonts w:ascii="宋体" w:eastAsia="宋体" w:hAnsi="宋体" w:hint="eastAsia"/>
              <w:sz w:val="24"/>
              <w:szCs w:val="24"/>
            </w:rPr>
            <w:t>6210</w:t>
          </w:r>
          <w:r w:rsidRPr="00F03214">
            <w:rPr>
              <w:rFonts w:ascii="宋体" w:eastAsia="宋体" w:hAnsi="宋体" w:hint="eastAsia"/>
              <w:sz w:val="24"/>
              <w:szCs w:val="24"/>
            </w:rPr>
            <w:t xml:space="preserve">元。如相关股东认为其取得的红利收入需要享受税收协定（安排）待遇的，可按照规定在取得红利后自行向主管税务机关提出申请。 </w:t>
          </w:r>
        </w:p>
        <w:p w:rsidR="00D74391" w:rsidRPr="00F03214" w:rsidRDefault="00D74391" w:rsidP="00F03214">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（3）对于香港联交所投资者（包括企业和个人）投资上海证券交易所本公司</w:t>
          </w:r>
          <w:r w:rsidR="001C0BAC">
            <w:rPr>
              <w:rFonts w:ascii="宋体" w:eastAsia="宋体" w:hAnsi="宋体" w:hint="eastAsia"/>
              <w:sz w:val="24"/>
              <w:szCs w:val="24"/>
            </w:rPr>
            <w:t>A</w:t>
          </w:r>
          <w:r w:rsidRPr="00F03214">
            <w:rPr>
              <w:rFonts w:ascii="宋体" w:eastAsia="宋体" w:hAnsi="宋体" w:hint="eastAsia"/>
              <w:sz w:val="24"/>
              <w:szCs w:val="24"/>
            </w:rPr>
            <w:t>股股票（“沪股通”），其现金红利由公司通过中国结算上海分公司按股票名义持有人账户以人民币派发，扣税根据《财政部、国家税务总局、证监会关于沪港股票市场交易互联互通机制试点有关税收政策的通知》（财税[2014]81号）执行，按</w:t>
          </w:r>
          <w:r w:rsidRPr="00F03214">
            <w:rPr>
              <w:rFonts w:ascii="宋体" w:eastAsia="宋体" w:hAnsi="宋体" w:hint="eastAsia"/>
              <w:sz w:val="24"/>
              <w:szCs w:val="24"/>
            </w:rPr>
            <w:lastRenderedPageBreak/>
            <w:t>照10%的税率代扣所得税，税后每股实际派发现金红利人民币0.</w:t>
          </w:r>
          <w:r w:rsidR="001B1E76">
            <w:rPr>
              <w:rFonts w:ascii="宋体" w:eastAsia="宋体" w:hAnsi="宋体" w:hint="eastAsia"/>
              <w:sz w:val="24"/>
              <w:szCs w:val="24"/>
            </w:rPr>
            <w:t>6210</w:t>
          </w:r>
          <w:r w:rsidRPr="00F03214">
            <w:rPr>
              <w:rFonts w:ascii="宋体" w:eastAsia="宋体" w:hAnsi="宋体" w:hint="eastAsia"/>
              <w:sz w:val="24"/>
              <w:szCs w:val="24"/>
            </w:rPr>
            <w:t xml:space="preserve">元。 </w:t>
          </w:r>
        </w:p>
        <w:p w:rsidR="00446F28" w:rsidRPr="00F03214" w:rsidRDefault="00D74391" w:rsidP="00F03214">
          <w:pPr>
            <w:spacing w:line="360" w:lineRule="auto"/>
            <w:ind w:firstLineChars="200" w:firstLine="480"/>
            <w:rPr>
              <w:rFonts w:ascii="宋体" w:eastAsia="宋体" w:hAnsi="宋体"/>
              <w:sz w:val="24"/>
              <w:szCs w:val="24"/>
              <w:u w:val="single"/>
            </w:rPr>
          </w:pPr>
          <w:r w:rsidRPr="00F03214">
            <w:rPr>
              <w:rFonts w:ascii="宋体" w:eastAsia="宋体" w:hAnsi="宋体" w:hint="eastAsia"/>
              <w:sz w:val="24"/>
              <w:szCs w:val="24"/>
            </w:rPr>
            <w:t>（4）对于其他属《企业所得税法》项下居民企业含义的持有公司</w:t>
          </w:r>
          <w:r w:rsidR="001C0BAC">
            <w:rPr>
              <w:rFonts w:ascii="宋体" w:eastAsia="宋体" w:hAnsi="宋体" w:hint="eastAsia"/>
              <w:sz w:val="24"/>
              <w:szCs w:val="24"/>
            </w:rPr>
            <w:t>A</w:t>
          </w:r>
          <w:r w:rsidRPr="00F03214">
            <w:rPr>
              <w:rFonts w:ascii="宋体" w:eastAsia="宋体" w:hAnsi="宋体" w:hint="eastAsia"/>
              <w:sz w:val="24"/>
              <w:szCs w:val="24"/>
            </w:rPr>
            <w:t>股的投资者，其红利所得税由其自行缴纳，实际派发现金红利为税前每股人民币0.6</w:t>
          </w:r>
          <w:r w:rsidR="001B1E76">
            <w:rPr>
              <w:rFonts w:ascii="宋体" w:eastAsia="宋体" w:hAnsi="宋体" w:hint="eastAsia"/>
              <w:sz w:val="24"/>
              <w:szCs w:val="24"/>
            </w:rPr>
            <w:t>9</w:t>
          </w:r>
          <w:r w:rsidRPr="00F03214">
            <w:rPr>
              <w:rFonts w:ascii="宋体" w:eastAsia="宋体" w:hAnsi="宋体" w:hint="eastAsia"/>
              <w:sz w:val="24"/>
              <w:szCs w:val="24"/>
            </w:rPr>
            <w:t>元。对于其他非居民企业股东，公司</w:t>
          </w:r>
          <w:proofErr w:type="gramStart"/>
          <w:r w:rsidRPr="00F03214">
            <w:rPr>
              <w:rFonts w:ascii="宋体" w:eastAsia="宋体" w:hAnsi="宋体" w:hint="eastAsia"/>
              <w:sz w:val="24"/>
              <w:szCs w:val="24"/>
            </w:rPr>
            <w:t>未代</w:t>
          </w:r>
          <w:proofErr w:type="gramEnd"/>
          <w:r w:rsidRPr="00F03214">
            <w:rPr>
              <w:rFonts w:ascii="宋体" w:eastAsia="宋体" w:hAnsi="宋体" w:hint="eastAsia"/>
              <w:sz w:val="24"/>
              <w:szCs w:val="24"/>
            </w:rPr>
            <w:t>扣代缴所得税，由纳税人自行缴纳股息红利所得税。</w:t>
          </w:r>
        </w:p>
      </w:sdtContent>
    </w:sdt>
    <w:sdt>
      <w:sdtPr>
        <w:rPr>
          <w:rFonts w:ascii="宋体" w:eastAsia="宋体" w:hAnsi="宋体" w:hint="eastAsia"/>
          <w:b w:val="0"/>
          <w:bCs w:val="0"/>
          <w:kern w:val="2"/>
          <w:sz w:val="24"/>
          <w:szCs w:val="24"/>
        </w:rPr>
        <w:alias w:val="模块:有关咨询办法"/>
        <w:tag w:val="_SEC_6e9d8b7831704d94a45cb4a842d9bb8c"/>
        <w:id w:val="1153801034"/>
        <w:lock w:val="sdtLocked"/>
        <w:placeholder>
          <w:docPart w:val="GBC22222222222222222222222222222"/>
        </w:placeholder>
      </w:sdtPr>
      <w:sdtEndPr/>
      <w:sdtContent>
        <w:p w:rsidR="00446F28" w:rsidRPr="00F03214" w:rsidRDefault="00872E65" w:rsidP="00B80F8F">
          <w:pPr>
            <w:pStyle w:val="1"/>
            <w:numPr>
              <w:ilvl w:val="0"/>
              <w:numId w:val="2"/>
            </w:numPr>
            <w:tabs>
              <w:tab w:val="left" w:pos="426"/>
            </w:tabs>
            <w:spacing w:before="100" w:beforeAutospacing="1" w:after="0" w:line="360" w:lineRule="auto"/>
            <w:ind w:left="0" w:firstLine="0"/>
            <w:rPr>
              <w:rFonts w:ascii="宋体" w:eastAsia="宋体" w:hAnsi="宋体"/>
              <w:sz w:val="24"/>
              <w:szCs w:val="24"/>
            </w:rPr>
          </w:pPr>
          <w:r w:rsidRPr="00F03214">
            <w:rPr>
              <w:rFonts w:ascii="宋体" w:eastAsia="宋体" w:hAnsi="宋体" w:hint="eastAsia"/>
              <w:sz w:val="24"/>
              <w:szCs w:val="24"/>
            </w:rPr>
            <w:t>有关咨询办法</w:t>
          </w:r>
        </w:p>
        <w:sdt>
          <w:sdtPr>
            <w:rPr>
              <w:rFonts w:ascii="宋体" w:eastAsia="宋体" w:hAnsi="宋体"/>
              <w:sz w:val="24"/>
              <w:szCs w:val="24"/>
            </w:rPr>
            <w:alias w:val="分配及转增股本有关咨询办法"/>
            <w:tag w:val="_GBC_f3d88bffe872493baed690217b8ef9d8"/>
            <w:id w:val="-2030712486"/>
            <w:lock w:val="sdtLocked"/>
            <w:placeholder>
              <w:docPart w:val="GBC22222222222222222222222222222"/>
            </w:placeholder>
          </w:sdtPr>
          <w:sdtEndPr/>
          <w:sdtContent>
            <w:p w:rsidR="00446F28" w:rsidRPr="00F03214" w:rsidRDefault="00D74391" w:rsidP="00B80F8F">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公司本次年度权益分派实施相关事项的咨询方式如下：</w:t>
              </w:r>
            </w:p>
          </w:sdtContent>
        </w:sdt>
        <w:p w:rsidR="00446F28" w:rsidRPr="00F03214" w:rsidRDefault="00872E65" w:rsidP="00B80F8F">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联系部门：</w:t>
          </w:r>
          <w:r w:rsidR="00D74391" w:rsidRPr="00F03214">
            <w:rPr>
              <w:rFonts w:ascii="宋体" w:eastAsia="宋体" w:hAnsi="宋体" w:hint="eastAsia"/>
              <w:sz w:val="24"/>
              <w:szCs w:val="24"/>
            </w:rPr>
            <w:t>公司董事会办公室</w:t>
          </w:r>
        </w:p>
        <w:p w:rsidR="00446F28" w:rsidRPr="00F03214" w:rsidRDefault="00872E65" w:rsidP="00B80F8F">
          <w:pPr>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联系电话：</w:t>
          </w:r>
          <w:r w:rsidR="00D74391" w:rsidRPr="00F03214">
            <w:rPr>
              <w:rFonts w:ascii="宋体" w:eastAsia="宋体" w:hAnsi="宋体" w:hint="eastAsia"/>
              <w:sz w:val="24"/>
              <w:szCs w:val="24"/>
            </w:rPr>
            <w:t>0591-87857530</w:t>
          </w:r>
        </w:p>
      </w:sdtContent>
    </w:sdt>
    <w:p w:rsidR="00446F28" w:rsidRPr="00F03214" w:rsidRDefault="00446F28" w:rsidP="00F03214">
      <w:pPr>
        <w:spacing w:line="360" w:lineRule="auto"/>
        <w:rPr>
          <w:rFonts w:ascii="宋体" w:eastAsia="宋体" w:hAnsi="宋体"/>
          <w:sz w:val="24"/>
          <w:szCs w:val="24"/>
        </w:rPr>
      </w:pPr>
    </w:p>
    <w:p w:rsidR="00446F28" w:rsidRDefault="00872E65" w:rsidP="00B2598C">
      <w:pPr>
        <w:adjustRightInd w:val="0"/>
        <w:snapToGrid w:val="0"/>
        <w:spacing w:line="360" w:lineRule="auto"/>
        <w:ind w:firstLineChars="200" w:firstLine="480"/>
        <w:rPr>
          <w:rFonts w:ascii="宋体" w:eastAsia="宋体" w:hAnsi="宋体"/>
          <w:sz w:val="24"/>
          <w:szCs w:val="24"/>
        </w:rPr>
      </w:pPr>
      <w:r w:rsidRPr="00F03214">
        <w:rPr>
          <w:rFonts w:ascii="宋体" w:eastAsia="宋体" w:hAnsi="宋体" w:hint="eastAsia"/>
          <w:sz w:val="24"/>
          <w:szCs w:val="24"/>
        </w:rPr>
        <w:t>特此公告。</w:t>
      </w:r>
    </w:p>
    <w:p w:rsidR="00346EA5" w:rsidRPr="00F03214" w:rsidRDefault="00346EA5" w:rsidP="00F03214">
      <w:pPr>
        <w:adjustRightInd w:val="0"/>
        <w:snapToGrid w:val="0"/>
        <w:spacing w:line="360" w:lineRule="auto"/>
        <w:rPr>
          <w:rFonts w:ascii="宋体" w:eastAsia="宋体" w:hAnsi="宋体"/>
          <w:sz w:val="24"/>
          <w:szCs w:val="24"/>
        </w:rPr>
      </w:pPr>
    </w:p>
    <w:p w:rsidR="00446F28" w:rsidRPr="00F03214" w:rsidRDefault="00EB2B12" w:rsidP="00F03214">
      <w:pPr>
        <w:spacing w:line="360" w:lineRule="auto"/>
        <w:jc w:val="right"/>
        <w:rPr>
          <w:rFonts w:ascii="宋体" w:eastAsia="宋体" w:hAnsi="宋体"/>
          <w:sz w:val="24"/>
          <w:szCs w:val="24"/>
        </w:rPr>
      </w:pPr>
      <w:sdt>
        <w:sdtPr>
          <w:rPr>
            <w:rFonts w:ascii="宋体" w:eastAsia="宋体" w:hAnsi="宋体" w:hint="eastAsia"/>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872E65" w:rsidRPr="00F03214">
            <w:rPr>
              <w:rFonts w:ascii="宋体" w:eastAsia="宋体" w:hAnsi="宋体" w:hint="eastAsia"/>
              <w:sz w:val="24"/>
              <w:szCs w:val="24"/>
            </w:rPr>
            <w:t>兴业银行股份有限公司</w:t>
          </w:r>
        </w:sdtContent>
      </w:sdt>
      <w:r w:rsidR="00872E65" w:rsidRPr="00F03214">
        <w:rPr>
          <w:rFonts w:ascii="宋体" w:eastAsia="宋体" w:hAnsi="宋体" w:hint="eastAsia"/>
          <w:sz w:val="24"/>
          <w:szCs w:val="24"/>
        </w:rPr>
        <w:t>董事会</w:t>
      </w:r>
    </w:p>
    <w:p w:rsidR="00446F28" w:rsidRPr="00F03214" w:rsidRDefault="00EB2B12" w:rsidP="00F03214">
      <w:pPr>
        <w:spacing w:line="360" w:lineRule="auto"/>
        <w:jc w:val="right"/>
        <w:rPr>
          <w:rFonts w:ascii="宋体" w:eastAsia="宋体" w:hAnsi="宋体"/>
          <w:sz w:val="24"/>
          <w:szCs w:val="24"/>
        </w:rPr>
      </w:pPr>
      <w:sdt>
        <w:sdtPr>
          <w:rPr>
            <w:rFonts w:ascii="宋体" w:eastAsia="宋体" w:hAnsi="宋体" w:hint="eastAsia"/>
            <w:sz w:val="24"/>
            <w:szCs w:val="24"/>
          </w:rPr>
          <w:alias w:val="临时公告日期"/>
          <w:tag w:val="_GBC_b0649edb53524c19a256bbb6e780e07f"/>
          <w:id w:val="-1190219296"/>
          <w:lock w:val="sdtLocked"/>
          <w:placeholder>
            <w:docPart w:val="GBC22222222222222222222222222222"/>
          </w:placeholder>
          <w:date w:fullDate="2019-06-11T00:00:00Z">
            <w:dateFormat w:val="yyyy'年'M'月'd'日'"/>
            <w:lid w:val="zh-CN"/>
            <w:storeMappedDataAs w:val="dateTime"/>
            <w:calendar w:val="gregorian"/>
          </w:date>
        </w:sdtPr>
        <w:sdtEndPr/>
        <w:sdtContent>
          <w:r w:rsidR="00872E65" w:rsidRPr="00F03214">
            <w:rPr>
              <w:rFonts w:ascii="宋体" w:eastAsia="宋体" w:hAnsi="宋体" w:hint="eastAsia"/>
              <w:sz w:val="24"/>
              <w:szCs w:val="24"/>
            </w:rPr>
            <w:t>2019年6月11日</w:t>
          </w:r>
        </w:sdtContent>
      </w:sdt>
    </w:p>
    <w:p w:rsidR="00446F28" w:rsidRPr="00F03214" w:rsidRDefault="00446F28" w:rsidP="00F03214">
      <w:pPr>
        <w:pStyle w:val="a5"/>
        <w:spacing w:line="360" w:lineRule="auto"/>
        <w:ind w:left="420" w:firstLineChars="0" w:firstLine="0"/>
        <w:jc w:val="left"/>
        <w:rPr>
          <w:rFonts w:ascii="宋体" w:eastAsia="宋体" w:hAnsi="宋体"/>
          <w:sz w:val="24"/>
          <w:szCs w:val="24"/>
        </w:rPr>
      </w:pPr>
    </w:p>
    <w:sectPr w:rsidR="00446F28" w:rsidRPr="00F03214" w:rsidSect="001C0BAC">
      <w:footerReference w:type="default" r:id="rId13"/>
      <w:pgSz w:w="11906" w:h="16838"/>
      <w:pgMar w:top="1440"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12" w:rsidRDefault="00EB2B12" w:rsidP="003D0CFC">
      <w:r>
        <w:separator/>
      </w:r>
    </w:p>
  </w:endnote>
  <w:endnote w:type="continuationSeparator" w:id="0">
    <w:p w:rsidR="00EB2B12" w:rsidRDefault="00EB2B12"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441245"/>
      <w:docPartObj>
        <w:docPartGallery w:val="Page Numbers (Bottom of Page)"/>
        <w:docPartUnique/>
      </w:docPartObj>
    </w:sdtPr>
    <w:sdtEndPr/>
    <w:sdtContent>
      <w:p w:rsidR="00671123" w:rsidRDefault="00671123">
        <w:pPr>
          <w:pStyle w:val="a8"/>
          <w:jc w:val="center"/>
        </w:pPr>
        <w:r>
          <w:fldChar w:fldCharType="begin"/>
        </w:r>
        <w:r>
          <w:instrText>PAGE   \* MERGEFORMAT</w:instrText>
        </w:r>
        <w:r>
          <w:fldChar w:fldCharType="separate"/>
        </w:r>
        <w:r w:rsidR="00D378DF" w:rsidRPr="00D378DF">
          <w:rPr>
            <w:noProof/>
            <w:lang w:val="zh-CN"/>
          </w:rPr>
          <w:t>1</w:t>
        </w:r>
        <w:r>
          <w:fldChar w:fldCharType="end"/>
        </w:r>
      </w:p>
    </w:sdtContent>
  </w:sdt>
  <w:p w:rsidR="00671123" w:rsidRDefault="006711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12" w:rsidRDefault="00EB2B12" w:rsidP="003D0CFC">
      <w:r>
        <w:separator/>
      </w:r>
    </w:p>
  </w:footnote>
  <w:footnote w:type="continuationSeparator" w:id="0">
    <w:p w:rsidR="00EB2B12" w:rsidRDefault="00EB2B12"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32A2A7E"/>
    <w:lvl w:ilvl="0" w:tplc="97D2D3DC">
      <w:start w:val="1"/>
      <w:numFmt w:val="decimal"/>
      <w:lvlText w:val="%1."/>
      <w:lvlJc w:val="left"/>
      <w:pPr>
        <w:ind w:left="420" w:hanging="420"/>
      </w:pPr>
      <w:rPr>
        <w:rFonts w:ascii="宋体" w:eastAsia="宋体" w:hAnsi="宋体"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F07621"/>
    <w:rsid w:val="0000071B"/>
    <w:rsid w:val="000008EA"/>
    <w:rsid w:val="00000904"/>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1E76"/>
    <w:rsid w:val="001B4287"/>
    <w:rsid w:val="001B641A"/>
    <w:rsid w:val="001B66E2"/>
    <w:rsid w:val="001C0BAC"/>
    <w:rsid w:val="001C66D0"/>
    <w:rsid w:val="001C749A"/>
    <w:rsid w:val="001D28F1"/>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46EA5"/>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6F28"/>
    <w:rsid w:val="004470FA"/>
    <w:rsid w:val="00447528"/>
    <w:rsid w:val="00447C2C"/>
    <w:rsid w:val="00450B8E"/>
    <w:rsid w:val="00453506"/>
    <w:rsid w:val="00453A94"/>
    <w:rsid w:val="00455644"/>
    <w:rsid w:val="00462FE2"/>
    <w:rsid w:val="0046414D"/>
    <w:rsid w:val="004651BC"/>
    <w:rsid w:val="00465AAC"/>
    <w:rsid w:val="00466102"/>
    <w:rsid w:val="00472609"/>
    <w:rsid w:val="00472890"/>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B7ADF"/>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201"/>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1123"/>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3C6"/>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2E65"/>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1F48"/>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360B"/>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4CD0"/>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598C"/>
    <w:rsid w:val="00B265F4"/>
    <w:rsid w:val="00B32469"/>
    <w:rsid w:val="00B44328"/>
    <w:rsid w:val="00B469AD"/>
    <w:rsid w:val="00B47A63"/>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0F8F"/>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4E4C"/>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378DF"/>
    <w:rsid w:val="00D4161C"/>
    <w:rsid w:val="00D41EE7"/>
    <w:rsid w:val="00D437E0"/>
    <w:rsid w:val="00D45B32"/>
    <w:rsid w:val="00D479EC"/>
    <w:rsid w:val="00D62C86"/>
    <w:rsid w:val="00D642D0"/>
    <w:rsid w:val="00D6619C"/>
    <w:rsid w:val="00D67B5C"/>
    <w:rsid w:val="00D70B80"/>
    <w:rsid w:val="00D72DDD"/>
    <w:rsid w:val="00D74391"/>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1E1"/>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2B12"/>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214"/>
    <w:rsid w:val="00F03432"/>
    <w:rsid w:val="00F0634C"/>
    <w:rsid w:val="00F07621"/>
    <w:rsid w:val="00F14943"/>
    <w:rsid w:val="00F1518E"/>
    <w:rsid w:val="00F2028C"/>
    <w:rsid w:val="00F20715"/>
    <w:rsid w:val="00F2205A"/>
    <w:rsid w:val="00F2430D"/>
    <w:rsid w:val="00F24890"/>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76532"/>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6ECF"/>
    <w:rsid w:val="00130353"/>
    <w:rsid w:val="00173EAB"/>
    <w:rsid w:val="00190AC0"/>
    <w:rsid w:val="00195EA0"/>
    <w:rsid w:val="001B09A2"/>
    <w:rsid w:val="001B7A7F"/>
    <w:rsid w:val="001D5CA5"/>
    <w:rsid w:val="001D7188"/>
    <w:rsid w:val="001E275E"/>
    <w:rsid w:val="001F67B5"/>
    <w:rsid w:val="0024300B"/>
    <w:rsid w:val="0025464D"/>
    <w:rsid w:val="002548FD"/>
    <w:rsid w:val="00284B23"/>
    <w:rsid w:val="00294CEF"/>
    <w:rsid w:val="00297CA6"/>
    <w:rsid w:val="002B4ACC"/>
    <w:rsid w:val="002B6D6D"/>
    <w:rsid w:val="002C77DE"/>
    <w:rsid w:val="002E0F77"/>
    <w:rsid w:val="002E4E17"/>
    <w:rsid w:val="00300DE3"/>
    <w:rsid w:val="0030176B"/>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112B9"/>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8E3C52"/>
    <w:rsid w:val="008F14F9"/>
    <w:rsid w:val="00900A1A"/>
    <w:rsid w:val="00903354"/>
    <w:rsid w:val="00925E11"/>
    <w:rsid w:val="00933E5E"/>
    <w:rsid w:val="00946DE6"/>
    <w:rsid w:val="00983B15"/>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47582"/>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C52"/>
  </w:style>
  <w:style w:type="paragraph" w:customStyle="1" w:styleId="384190EA381F4AE8BED767EA09E66465">
    <w:name w:val="384190EA381F4AE8BED767EA09E66465"/>
    <w:rsid w:val="008E3C5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兴业银行股份有限公司</clcta-gie:GongSiFaDingZhongWenMingCheng>
  <clcta-be:FenPeiJiZhuanZengGuBenGuQuanDengJiRi>2019-06-18T00:00:00</clcta-be:FenPeiJiZhuanZengGuBenGuQuanDengJiRi>
  <clcta-be:FenPeiJiZhuanZengGuBenBGuGuQuanDengJiRi/>
  <clcta-be:FenPeiJiZhuanZengGuBenBGuZuiHouJiaoYiRi/>
  <clcta-be:FenPeiJiZhuanZengGuBenChuQuanXiRi>2019-06-19T00:00:00</clcta-be:FenPeiJiZhuanZengGuBenChuQuanXiRi>
  <clcta-be:FenPeiJiZhuanZengGuBenBGuXianJinHongLiFaFangRi/>
  <clcta-be:XinZengWuXianShouTiaoJianLiuTongGuFenShangShiLiuTongRi/>
  <clcta-be:FenPeiJiZhuanZengGuBenXianJinHongLiFaFangRi>2019-06-19T00:00:00</clcta-be:FenPeiJiZhuanZengGuBenXianJinHongLiFaFangRi>
  <clcta-be:FenPeiZhuanZengGuBenFaFangNianDu>2018</clcta-be:FenPeiZhuanZengGuBenFaFangNianDu>
  <clcta-be:BGuXinZengKeLiuTongGuFenShangShiLiuTongRi/>
  <clcta-be:MeiGuSongHongGuShu xmlns:clcta-be="clcta-be"/>
  <clcta-be:ShuiQianMeiGuXianJinHongLi xmlns:clcta-be="clcta-be">0.69</clcta-be:ShuiQianMeiGuXianJinHongLi>
  <clcta-be:MeiGuZhuanZengGuShu xmlns:clcta-be="clcta-be"/>
  <clcta-be:GuFenZongShu/>
  <clcta-be:GuFenZongShu xmlns:clcta-be="clcta-be" periodRef="变动前数">20,774,190,751</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]]></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]]></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3.xml><?xml version="1.0" encoding="utf-8"?>
<ds:datastoreItem xmlns:ds="http://schemas.openxmlformats.org/officeDocument/2006/customXml" ds:itemID="{1C5A6614-1C21-4088-9D04-03CAA867E51B}">
  <ds:schemaRefs>
    <ds:schemaRef ds:uri="http://mapping.word.org/2012/mapping"/>
  </ds:schemaRefs>
</ds:datastoreItem>
</file>

<file path=customXml/itemProps4.xml><?xml version="1.0" encoding="utf-8"?>
<ds:datastoreItem xmlns:ds="http://schemas.openxmlformats.org/officeDocument/2006/customXml" ds:itemID="{E91B8032-5E8E-416B-8B15-CDD38AF4E8E3}">
  <ds:schemaRefs>
    <ds:schemaRef ds:uri="http://mapping.word.org/2012/template"/>
  </ds:schemaRefs>
</ds:datastoreItem>
</file>

<file path=customXml/itemProps5.xml><?xml version="1.0" encoding="utf-8"?>
<ds:datastoreItem xmlns:ds="http://schemas.openxmlformats.org/officeDocument/2006/customXml" ds:itemID="{063899B2-2A3E-48E4-B5C5-D9573436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130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陈宇</cp:lastModifiedBy>
  <cp:revision>48</cp:revision>
  <cp:lastPrinted>2019-05-30T09:03:00Z</cp:lastPrinted>
  <dcterms:created xsi:type="dcterms:W3CDTF">2019-05-30T07:01:00Z</dcterms:created>
  <dcterms:modified xsi:type="dcterms:W3CDTF">2019-06-10T10:56:00Z</dcterms:modified>
</cp:coreProperties>
</file>