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32" w:rsidRPr="00B86779" w:rsidRDefault="00570B32" w:rsidP="00570B32">
      <w:pPr>
        <w:spacing w:line="500" w:lineRule="exact"/>
        <w:rPr>
          <w:rFonts w:ascii="宋体" w:hAnsi="宋体"/>
          <w:b/>
          <w:sz w:val="24"/>
          <w:szCs w:val="28"/>
        </w:rPr>
      </w:pPr>
      <w:r w:rsidRPr="00106183">
        <w:rPr>
          <w:rFonts w:ascii="宋体" w:hAnsi="宋体" w:hint="eastAsia"/>
          <w:b/>
          <w:sz w:val="24"/>
          <w:szCs w:val="28"/>
        </w:rPr>
        <w:t xml:space="preserve">A股代码:601166          </w:t>
      </w:r>
      <w:r w:rsidRPr="00106183">
        <w:rPr>
          <w:rFonts w:ascii="宋体" w:hAnsi="宋体"/>
          <w:b/>
          <w:sz w:val="24"/>
          <w:szCs w:val="28"/>
        </w:rPr>
        <w:t xml:space="preserve"> </w:t>
      </w:r>
      <w:r w:rsidRPr="00106183">
        <w:rPr>
          <w:rFonts w:ascii="宋体" w:hAnsi="宋体" w:hint="eastAsia"/>
          <w:b/>
          <w:sz w:val="24"/>
          <w:szCs w:val="28"/>
        </w:rPr>
        <w:t xml:space="preserve"> A股简称:兴业银行       </w:t>
      </w:r>
      <w:r w:rsidRPr="00106183">
        <w:rPr>
          <w:rFonts w:ascii="宋体" w:hAnsi="宋体"/>
          <w:b/>
          <w:sz w:val="24"/>
          <w:szCs w:val="28"/>
        </w:rPr>
        <w:t xml:space="preserve">   </w:t>
      </w:r>
      <w:r w:rsidRPr="00106183">
        <w:rPr>
          <w:rFonts w:ascii="宋体" w:hAnsi="宋体" w:hint="eastAsia"/>
          <w:b/>
          <w:sz w:val="24"/>
          <w:szCs w:val="28"/>
        </w:rPr>
        <w:t>编号:</w:t>
      </w:r>
      <w:r w:rsidR="003B6D09" w:rsidRPr="008A0AFB">
        <w:rPr>
          <w:rFonts w:ascii="宋体" w:hAnsi="宋体" w:hint="eastAsia"/>
          <w:b/>
          <w:sz w:val="24"/>
          <w:szCs w:val="28"/>
        </w:rPr>
        <w:t>临</w:t>
      </w:r>
      <w:r w:rsidR="00AA3BB1">
        <w:rPr>
          <w:rFonts w:ascii="宋体" w:hAnsi="宋体" w:hint="eastAsia"/>
          <w:b/>
          <w:sz w:val="24"/>
          <w:szCs w:val="28"/>
        </w:rPr>
        <w:t>2018-</w:t>
      </w:r>
      <w:r w:rsidR="00BD7DD8">
        <w:rPr>
          <w:rFonts w:ascii="宋体" w:hAnsi="宋体" w:hint="eastAsia"/>
          <w:b/>
          <w:sz w:val="24"/>
          <w:szCs w:val="28"/>
        </w:rPr>
        <w:t>34</w:t>
      </w:r>
    </w:p>
    <w:p w:rsidR="00570B32" w:rsidRDefault="00570B32" w:rsidP="00570B32">
      <w:pPr>
        <w:spacing w:line="500" w:lineRule="exact"/>
        <w:jc w:val="left"/>
        <w:rPr>
          <w:rFonts w:ascii="宋体" w:hAnsi="宋体"/>
          <w:b/>
          <w:sz w:val="24"/>
          <w:szCs w:val="28"/>
        </w:rPr>
      </w:pPr>
      <w:r w:rsidRPr="002024EE">
        <w:rPr>
          <w:rFonts w:ascii="宋体" w:hAnsi="宋体" w:hint="eastAsia"/>
          <w:b/>
          <w:sz w:val="24"/>
          <w:szCs w:val="28"/>
        </w:rPr>
        <w:t>优先股代码：360005、360012        优先股简称：兴业优1、兴业优2</w:t>
      </w:r>
    </w:p>
    <w:p w:rsidR="00570B32" w:rsidRPr="00297110" w:rsidRDefault="00570B32" w:rsidP="00570B32">
      <w:pPr>
        <w:spacing w:line="500" w:lineRule="exact"/>
        <w:jc w:val="left"/>
        <w:rPr>
          <w:rFonts w:ascii="仿宋_GB2312" w:eastAsia="仿宋_GB2312"/>
          <w:b/>
          <w:sz w:val="32"/>
          <w:szCs w:val="32"/>
        </w:rPr>
      </w:pPr>
    </w:p>
    <w:p w:rsidR="00AA3BB1" w:rsidRPr="009C611E" w:rsidRDefault="00AA3BB1" w:rsidP="00AA3BB1">
      <w:pPr>
        <w:spacing w:line="500" w:lineRule="exact"/>
        <w:jc w:val="center"/>
        <w:rPr>
          <w:rFonts w:ascii="黑体" w:eastAsia="黑体"/>
          <w:color w:val="FF0000"/>
          <w:sz w:val="36"/>
          <w:szCs w:val="36"/>
        </w:rPr>
      </w:pPr>
      <w:r w:rsidRPr="009C611E">
        <w:rPr>
          <w:rFonts w:ascii="黑体" w:eastAsia="黑体" w:hint="eastAsia"/>
          <w:color w:val="FF0000"/>
          <w:sz w:val="36"/>
          <w:szCs w:val="36"/>
        </w:rPr>
        <w:t>兴业银行股份有限公司</w:t>
      </w:r>
    </w:p>
    <w:p w:rsidR="00AA3BB1" w:rsidRPr="009C611E" w:rsidRDefault="00AA3BB1" w:rsidP="00AA3BB1">
      <w:pPr>
        <w:spacing w:line="600" w:lineRule="exact"/>
        <w:jc w:val="center"/>
        <w:rPr>
          <w:rFonts w:ascii="黑体" w:eastAsia="黑体"/>
          <w:color w:val="FF0000"/>
          <w:sz w:val="36"/>
          <w:szCs w:val="36"/>
        </w:rPr>
      </w:pPr>
      <w:r w:rsidRPr="009C611E">
        <w:rPr>
          <w:rFonts w:ascii="黑体" w:eastAsia="黑体" w:hint="eastAsia"/>
          <w:color w:val="FF0000"/>
          <w:sz w:val="36"/>
          <w:szCs w:val="36"/>
        </w:rPr>
        <w:t>关于绿色金融债券发行情况的公告</w:t>
      </w:r>
    </w:p>
    <w:p w:rsidR="00570B32" w:rsidRPr="00EC11A9" w:rsidRDefault="00570B32" w:rsidP="00570B32">
      <w:pPr>
        <w:spacing w:line="420" w:lineRule="exact"/>
        <w:ind w:firstLine="570"/>
        <w:rPr>
          <w:rFonts w:ascii="宋体" w:hAnsi="宋体"/>
          <w:sz w:val="24"/>
        </w:rPr>
      </w:pPr>
    </w:p>
    <w:p w:rsidR="00642394" w:rsidRDefault="00570B32" w:rsidP="00C75679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E5DD0">
        <w:rPr>
          <w:rFonts w:ascii="宋体" w:hAnsi="宋体" w:hint="eastAsia"/>
          <w:sz w:val="24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570B32" w:rsidRPr="00EE5DD0" w:rsidRDefault="00570B32" w:rsidP="00570B32">
      <w:pPr>
        <w:spacing w:line="360" w:lineRule="auto"/>
        <w:ind w:firstLine="570"/>
        <w:rPr>
          <w:rFonts w:ascii="宋体" w:hAnsi="宋体"/>
          <w:sz w:val="24"/>
        </w:rPr>
      </w:pPr>
      <w:bookmarkStart w:id="0" w:name="_GoBack"/>
      <w:bookmarkEnd w:id="0"/>
    </w:p>
    <w:p w:rsidR="00AA3BB1" w:rsidRPr="00C102EC" w:rsidRDefault="00AA3BB1" w:rsidP="006C11D7">
      <w:pPr>
        <w:pStyle w:val="Default"/>
        <w:spacing w:line="360" w:lineRule="auto"/>
        <w:ind w:firstLine="480"/>
        <w:jc w:val="both"/>
        <w:rPr>
          <w:rFonts w:hAnsi="宋体"/>
          <w:color w:val="auto"/>
        </w:rPr>
      </w:pPr>
      <w:r w:rsidRPr="00C102EC">
        <w:rPr>
          <w:rFonts w:hAnsi="宋体" w:hint="eastAsia"/>
          <w:color w:val="auto"/>
        </w:rPr>
        <w:t>经中国银行保险监督管理委员会和中国人民银行批准，公司于</w:t>
      </w:r>
      <w:r w:rsidR="00BD7DD8" w:rsidRPr="00C102EC">
        <w:rPr>
          <w:rFonts w:hAnsi="宋体" w:hint="eastAsia"/>
          <w:color w:val="auto"/>
        </w:rPr>
        <w:t>2018年11月</w:t>
      </w:r>
      <w:r w:rsidR="00C102EC" w:rsidRPr="00C102EC">
        <w:rPr>
          <w:rFonts w:hAnsi="宋体" w:hint="eastAsia"/>
          <w:color w:val="auto"/>
        </w:rPr>
        <w:t>26</w:t>
      </w:r>
      <w:r w:rsidRPr="00C102EC">
        <w:rPr>
          <w:rFonts w:hAnsi="宋体" w:hint="eastAsia"/>
          <w:color w:val="auto"/>
        </w:rPr>
        <w:t>日在全国银行间债券市场成功发行了</w:t>
      </w:r>
      <w:r w:rsidR="00DD45DC" w:rsidRPr="00C102EC">
        <w:rPr>
          <w:rFonts w:hAnsi="宋体" w:hint="eastAsia"/>
          <w:color w:val="auto"/>
        </w:rPr>
        <w:t>兴业银行股份有限公司2018年</w:t>
      </w:r>
      <w:r w:rsidR="00BD7DD8" w:rsidRPr="00C102EC">
        <w:rPr>
          <w:rFonts w:hAnsi="宋体" w:hint="eastAsia"/>
          <w:color w:val="auto"/>
        </w:rPr>
        <w:t>第二</w:t>
      </w:r>
      <w:r w:rsidR="00DD45DC" w:rsidRPr="00C102EC">
        <w:rPr>
          <w:rFonts w:hAnsi="宋体" w:hint="eastAsia"/>
          <w:color w:val="auto"/>
        </w:rPr>
        <w:t>期绿色金融债券，</w:t>
      </w:r>
      <w:r w:rsidRPr="00C102EC">
        <w:rPr>
          <w:rFonts w:hAnsi="宋体" w:hint="eastAsia"/>
          <w:color w:val="auto"/>
        </w:rPr>
        <w:t>总额为人民币</w:t>
      </w:r>
      <w:r w:rsidRPr="00C102EC">
        <w:rPr>
          <w:rFonts w:hAnsi="宋体"/>
          <w:color w:val="auto"/>
        </w:rPr>
        <w:t>300亿元，本次债券期限3年，票面利率为3.</w:t>
      </w:r>
      <w:r w:rsidR="005E4D2C" w:rsidRPr="00C102EC">
        <w:rPr>
          <w:rFonts w:hAnsi="宋体" w:hint="eastAsia"/>
          <w:color w:val="auto"/>
        </w:rPr>
        <w:t>89</w:t>
      </w:r>
      <w:r w:rsidRPr="00C102EC">
        <w:rPr>
          <w:rFonts w:hAnsi="宋体" w:hint="eastAsia"/>
          <w:color w:val="auto"/>
        </w:rPr>
        <w:t>%，募集资金专项用于绿色产业项目贷款。</w:t>
      </w:r>
    </w:p>
    <w:p w:rsidR="00570B32" w:rsidRPr="007411F2" w:rsidRDefault="00570B32" w:rsidP="000B4746">
      <w:pPr>
        <w:pStyle w:val="Default"/>
        <w:spacing w:line="360" w:lineRule="auto"/>
        <w:ind w:firstLine="480"/>
        <w:rPr>
          <w:rFonts w:hAnsi="宋体" w:cs="Times New Roman"/>
          <w:kern w:val="2"/>
        </w:rPr>
      </w:pPr>
      <w:r w:rsidRPr="007411F2">
        <w:rPr>
          <w:rFonts w:hAnsi="宋体" w:cs="Times New Roman" w:hint="eastAsia"/>
          <w:kern w:val="2"/>
        </w:rPr>
        <w:t>特此公告。</w:t>
      </w:r>
    </w:p>
    <w:p w:rsidR="00570B32" w:rsidRPr="007411F2" w:rsidRDefault="00570B32" w:rsidP="00570B32">
      <w:pPr>
        <w:pStyle w:val="Default"/>
        <w:spacing w:line="360" w:lineRule="auto"/>
        <w:ind w:firstLine="480"/>
        <w:rPr>
          <w:sz w:val="23"/>
          <w:szCs w:val="23"/>
        </w:rPr>
      </w:pPr>
    </w:p>
    <w:p w:rsidR="00570B32" w:rsidRPr="007411F2" w:rsidRDefault="00570B32" w:rsidP="00570B32">
      <w:pPr>
        <w:pStyle w:val="Default"/>
        <w:spacing w:line="360" w:lineRule="auto"/>
        <w:ind w:firstLine="480"/>
        <w:rPr>
          <w:rFonts w:hAnsi="宋体" w:cs="Times New Roman"/>
          <w:kern w:val="2"/>
        </w:rPr>
      </w:pPr>
    </w:p>
    <w:p w:rsidR="00570B32" w:rsidRPr="007411F2" w:rsidRDefault="00570B32" w:rsidP="00570B32">
      <w:pPr>
        <w:pStyle w:val="Default"/>
        <w:rPr>
          <w:rFonts w:hAnsi="宋体" w:cs="Times New Roman"/>
          <w:kern w:val="2"/>
        </w:rPr>
      </w:pPr>
      <w:r w:rsidRPr="007411F2">
        <w:rPr>
          <w:rFonts w:hAnsi="宋体" w:cs="Times New Roman" w:hint="eastAsia"/>
          <w:kern w:val="2"/>
        </w:rPr>
        <w:t xml:space="preserve">                                          兴业银行股份有限公司董事会</w:t>
      </w:r>
      <w:r w:rsidRPr="007411F2">
        <w:rPr>
          <w:rFonts w:hAnsi="宋体" w:cs="Times New Roman"/>
          <w:kern w:val="2"/>
        </w:rPr>
        <w:t xml:space="preserve"> </w:t>
      </w:r>
    </w:p>
    <w:p w:rsidR="00570B32" w:rsidRPr="002A1E96" w:rsidRDefault="00570B32" w:rsidP="00570B32">
      <w:pPr>
        <w:pStyle w:val="Default"/>
        <w:spacing w:line="360" w:lineRule="auto"/>
        <w:ind w:firstLineChars="2500" w:firstLine="6000"/>
        <w:rPr>
          <w:rFonts w:hAnsi="宋体" w:cs="Times New Roman"/>
          <w:kern w:val="2"/>
        </w:rPr>
      </w:pPr>
      <w:r w:rsidRPr="008A0AFB">
        <w:rPr>
          <w:rFonts w:hAnsi="宋体" w:cs="Times New Roman"/>
          <w:kern w:val="2"/>
        </w:rPr>
        <w:t>2018</w:t>
      </w:r>
      <w:r w:rsidRPr="008A0AFB">
        <w:rPr>
          <w:rFonts w:hAnsi="宋体" w:cs="Times New Roman" w:hint="eastAsia"/>
          <w:kern w:val="2"/>
        </w:rPr>
        <w:t>年</w:t>
      </w:r>
      <w:r w:rsidR="00BC0F4D" w:rsidRPr="008A0AFB">
        <w:rPr>
          <w:rFonts w:hAnsi="宋体" w:cs="Times New Roman" w:hint="eastAsia"/>
          <w:kern w:val="2"/>
        </w:rPr>
        <w:t>1</w:t>
      </w:r>
      <w:r w:rsidR="00AA3BB1">
        <w:rPr>
          <w:rFonts w:hAnsi="宋体" w:cs="Times New Roman" w:hint="eastAsia"/>
          <w:kern w:val="2"/>
        </w:rPr>
        <w:t>1</w:t>
      </w:r>
      <w:r w:rsidRPr="008A0AFB">
        <w:rPr>
          <w:rFonts w:hAnsi="宋体" w:cs="Times New Roman" w:hint="eastAsia"/>
          <w:kern w:val="2"/>
        </w:rPr>
        <w:t>月</w:t>
      </w:r>
      <w:r w:rsidR="00C102EC">
        <w:rPr>
          <w:rFonts w:hAnsi="宋体" w:cs="Times New Roman" w:hint="eastAsia"/>
          <w:kern w:val="2"/>
        </w:rPr>
        <w:t>28</w:t>
      </w:r>
      <w:r w:rsidRPr="008A0AFB">
        <w:rPr>
          <w:rFonts w:hAnsi="宋体" w:cs="Times New Roman" w:hint="eastAsia"/>
          <w:kern w:val="2"/>
        </w:rPr>
        <w:t>日</w:t>
      </w:r>
    </w:p>
    <w:p w:rsidR="00A50B64" w:rsidRPr="00074D03" w:rsidRDefault="00A50B64">
      <w:pPr>
        <w:rPr>
          <w:rFonts w:ascii="仿宋_GB2312" w:eastAsia="仿宋_GB2312"/>
          <w:color w:val="000000"/>
          <w:sz w:val="32"/>
        </w:rPr>
      </w:pPr>
    </w:p>
    <w:sectPr w:rsidR="00A50B64" w:rsidRPr="00074D03" w:rsidSect="00A50B6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206" w:rsidRDefault="00514206">
      <w:r>
        <w:separator/>
      </w:r>
    </w:p>
  </w:endnote>
  <w:endnote w:type="continuationSeparator" w:id="0">
    <w:p w:rsidR="00514206" w:rsidRDefault="0051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75558"/>
      <w:docPartObj>
        <w:docPartGallery w:val="Page Numbers (Bottom of Page)"/>
        <w:docPartUnique/>
      </w:docPartObj>
    </w:sdtPr>
    <w:sdtEndPr/>
    <w:sdtContent>
      <w:p w:rsidR="00030027" w:rsidRDefault="0003744C">
        <w:pPr>
          <w:pStyle w:val="a5"/>
          <w:jc w:val="center"/>
        </w:pPr>
        <w:r>
          <w:fldChar w:fldCharType="begin"/>
        </w:r>
        <w:r w:rsidR="00B6711E">
          <w:instrText xml:space="preserve"> PAGE   \* MERGEFORMAT </w:instrText>
        </w:r>
        <w:r>
          <w:fldChar w:fldCharType="separate"/>
        </w:r>
        <w:r w:rsidR="006C11D7" w:rsidRPr="006C11D7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030027" w:rsidRDefault="000300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206" w:rsidRDefault="00514206">
      <w:r>
        <w:separator/>
      </w:r>
    </w:p>
  </w:footnote>
  <w:footnote w:type="continuationSeparator" w:id="0">
    <w:p w:rsidR="00514206" w:rsidRDefault="00514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4D03"/>
    <w:rsid w:val="000119AC"/>
    <w:rsid w:val="0002434D"/>
    <w:rsid w:val="00030027"/>
    <w:rsid w:val="0003744C"/>
    <w:rsid w:val="000468B0"/>
    <w:rsid w:val="00055532"/>
    <w:rsid w:val="00074D03"/>
    <w:rsid w:val="000B4746"/>
    <w:rsid w:val="001C2006"/>
    <w:rsid w:val="00231BEA"/>
    <w:rsid w:val="00272A6D"/>
    <w:rsid w:val="0032754F"/>
    <w:rsid w:val="0033234A"/>
    <w:rsid w:val="0036325C"/>
    <w:rsid w:val="00385A88"/>
    <w:rsid w:val="003B0A84"/>
    <w:rsid w:val="003B6D09"/>
    <w:rsid w:val="00417352"/>
    <w:rsid w:val="004A4624"/>
    <w:rsid w:val="004C0D70"/>
    <w:rsid w:val="004E3F9C"/>
    <w:rsid w:val="00510019"/>
    <w:rsid w:val="00514206"/>
    <w:rsid w:val="00536A73"/>
    <w:rsid w:val="00570B32"/>
    <w:rsid w:val="00593BE2"/>
    <w:rsid w:val="005E4D2C"/>
    <w:rsid w:val="005E56E7"/>
    <w:rsid w:val="00614053"/>
    <w:rsid w:val="00623F75"/>
    <w:rsid w:val="00642394"/>
    <w:rsid w:val="006C11D7"/>
    <w:rsid w:val="006C5236"/>
    <w:rsid w:val="006E0102"/>
    <w:rsid w:val="00705281"/>
    <w:rsid w:val="007411F2"/>
    <w:rsid w:val="0074436D"/>
    <w:rsid w:val="007D5B74"/>
    <w:rsid w:val="00815E46"/>
    <w:rsid w:val="00847C7B"/>
    <w:rsid w:val="008506C5"/>
    <w:rsid w:val="008513A9"/>
    <w:rsid w:val="008A0AFB"/>
    <w:rsid w:val="008B513D"/>
    <w:rsid w:val="00905083"/>
    <w:rsid w:val="009F2FE5"/>
    <w:rsid w:val="00A01F86"/>
    <w:rsid w:val="00A16E63"/>
    <w:rsid w:val="00A50B64"/>
    <w:rsid w:val="00A62E26"/>
    <w:rsid w:val="00A91F0B"/>
    <w:rsid w:val="00A9395B"/>
    <w:rsid w:val="00AA3BB1"/>
    <w:rsid w:val="00AF282E"/>
    <w:rsid w:val="00AF6A68"/>
    <w:rsid w:val="00B52CBD"/>
    <w:rsid w:val="00B6711E"/>
    <w:rsid w:val="00BC0F4D"/>
    <w:rsid w:val="00BD70F6"/>
    <w:rsid w:val="00BD7DD8"/>
    <w:rsid w:val="00C102EC"/>
    <w:rsid w:val="00C74FED"/>
    <w:rsid w:val="00C75679"/>
    <w:rsid w:val="00C86DF9"/>
    <w:rsid w:val="00C903C3"/>
    <w:rsid w:val="00C9046D"/>
    <w:rsid w:val="00C95FA3"/>
    <w:rsid w:val="00CB7050"/>
    <w:rsid w:val="00DD45DC"/>
    <w:rsid w:val="00DE5DA5"/>
    <w:rsid w:val="00E1387A"/>
    <w:rsid w:val="00E36841"/>
    <w:rsid w:val="00E420CD"/>
    <w:rsid w:val="00E81B6E"/>
    <w:rsid w:val="00EA48F1"/>
    <w:rsid w:val="00EC11A9"/>
    <w:rsid w:val="00F55C2F"/>
    <w:rsid w:val="00F84ADF"/>
    <w:rsid w:val="00FA0E96"/>
    <w:rsid w:val="00FA7FAF"/>
    <w:rsid w:val="00FB4061"/>
    <w:rsid w:val="00FC2F72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D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4D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F2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F282E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F2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F282E"/>
    <w:rPr>
      <w:kern w:val="2"/>
      <w:sz w:val="18"/>
      <w:szCs w:val="18"/>
    </w:rPr>
  </w:style>
  <w:style w:type="paragraph" w:customStyle="1" w:styleId="Default">
    <w:name w:val="Default"/>
    <w:rsid w:val="00570B32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05553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5553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342</Characters>
  <Application>Microsoft Office Word</Application>
  <DocSecurity>0</DocSecurity>
  <Lines>2</Lines>
  <Paragraphs>1</Paragraphs>
  <ScaleCrop>false</ScaleCrop>
  <Company>CIB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陈亮</dc:creator>
  <cp:lastModifiedBy>陈宇</cp:lastModifiedBy>
  <cp:revision>5</cp:revision>
  <cp:lastPrinted>2018-10-19T07:22:00Z</cp:lastPrinted>
  <dcterms:created xsi:type="dcterms:W3CDTF">2018-11-26T02:05:00Z</dcterms:created>
  <dcterms:modified xsi:type="dcterms:W3CDTF">2018-11-27T08:59:00Z</dcterms:modified>
</cp:coreProperties>
</file>