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8E" w:rsidRDefault="00C74D8E" w:rsidP="00C74D8E">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C74D8E" w:rsidRDefault="00C74D8E" w:rsidP="00C74D8E">
      <w:pPr>
        <w:pStyle w:val="1"/>
        <w:tabs>
          <w:tab w:val="clear" w:pos="432"/>
        </w:tabs>
        <w:spacing w:before="0" w:after="0" w:line="520" w:lineRule="exact"/>
        <w:ind w:left="567" w:rightChars="290" w:right="609" w:firstLine="0"/>
        <w:rPr>
          <w:szCs w:val="32"/>
        </w:rPr>
      </w:pPr>
      <w:bookmarkStart w:id="0" w:name="_Toc17187642"/>
      <w:r w:rsidRPr="00625FDE">
        <w:rPr>
          <w:rFonts w:cs="黑体" w:hint="eastAsia"/>
          <w:szCs w:val="32"/>
        </w:rPr>
        <w:t>关于</w:t>
      </w:r>
      <w:r w:rsidRPr="00C74D8E">
        <w:rPr>
          <w:rFonts w:cs="黑体" w:hint="eastAsia"/>
          <w:szCs w:val="32"/>
        </w:rPr>
        <w:t>2019年半年度募集资金存放与实际使用情况</w:t>
      </w:r>
      <w:r w:rsidR="00A64059">
        <w:rPr>
          <w:rFonts w:cs="黑体" w:hint="eastAsia"/>
          <w:szCs w:val="32"/>
        </w:rPr>
        <w:t>的</w:t>
      </w:r>
      <w:r w:rsidRPr="00C74D8E">
        <w:rPr>
          <w:rFonts w:cs="黑体" w:hint="eastAsia"/>
          <w:szCs w:val="32"/>
        </w:rPr>
        <w:t>专项报告</w:t>
      </w:r>
      <w:bookmarkEnd w:id="0"/>
    </w:p>
    <w:p w:rsidR="00C74D8E" w:rsidRPr="0071277C" w:rsidRDefault="00C74D8E" w:rsidP="00C74D8E">
      <w:pPr>
        <w:overflowPunct w:val="0"/>
        <w:snapToGrid w:val="0"/>
        <w:spacing w:line="500" w:lineRule="exact"/>
        <w:jc w:val="center"/>
        <w:rPr>
          <w:rFonts w:asciiTheme="minorHAnsi" w:eastAsia="仿宋_GB2312" w:hAnsiTheme="minorHAnsi"/>
          <w:sz w:val="30"/>
          <w:szCs w:val="30"/>
        </w:rPr>
      </w:pPr>
    </w:p>
    <w:p w:rsidR="004B2AF4" w:rsidRPr="00AC23B5" w:rsidRDefault="004B2AF4" w:rsidP="00AC23B5">
      <w:pPr>
        <w:spacing w:line="520" w:lineRule="exact"/>
        <w:ind w:firstLineChars="200" w:firstLine="560"/>
        <w:rPr>
          <w:rFonts w:ascii="宋体" w:hAnsi="宋体"/>
          <w:color w:val="000000"/>
          <w:sz w:val="28"/>
          <w:szCs w:val="28"/>
        </w:rPr>
      </w:pPr>
      <w:r w:rsidRPr="00AC23B5">
        <w:rPr>
          <w:rFonts w:ascii="宋体" w:hAnsi="宋体" w:hint="eastAsia"/>
          <w:color w:val="000000"/>
          <w:sz w:val="28"/>
          <w:szCs w:val="28"/>
        </w:rPr>
        <w:t>根据《上市公司证券发行管理办法》、《上市公司监管指引第2号——上市公司募集资金管理和使用的监管要求》、《上海证券交易所上市公司募集资金管理办法（2013年修订）》、《上市公司日常信息披露工作备忘录第一号临时公告格式指引——第十六号上市公司募集资金存放与实际使用情况的专项报告》和《兴业银行股份有限公司募集资金使用管理办法》之要求，现将</w:t>
      </w:r>
      <w:r w:rsidR="00705D2F" w:rsidRPr="00705D2F">
        <w:rPr>
          <w:rFonts w:ascii="宋体" w:hAnsi="宋体" w:hint="eastAsia"/>
          <w:color w:val="000000"/>
          <w:sz w:val="28"/>
          <w:szCs w:val="28"/>
        </w:rPr>
        <w:t>兴业银行股份有限公司（以下简称“公司”</w:t>
      </w:r>
      <w:bookmarkStart w:id="1" w:name="_GoBack"/>
      <w:bookmarkEnd w:id="1"/>
      <w:r w:rsidR="00705D2F" w:rsidRPr="00705D2F">
        <w:rPr>
          <w:rFonts w:ascii="宋体" w:hAnsi="宋体" w:hint="eastAsia"/>
          <w:color w:val="000000"/>
          <w:sz w:val="28"/>
          <w:szCs w:val="28"/>
        </w:rPr>
        <w:t>）</w:t>
      </w:r>
      <w:r w:rsidRPr="00AC23B5">
        <w:rPr>
          <w:rFonts w:ascii="宋体" w:hAnsi="宋体" w:hint="eastAsia"/>
          <w:color w:val="000000"/>
          <w:sz w:val="28"/>
          <w:szCs w:val="28"/>
        </w:rPr>
        <w:t>2019年半年度募集资金存放与实际使用情况报告如下：</w:t>
      </w:r>
    </w:p>
    <w:p w:rsidR="004B2AF4" w:rsidRPr="00AC23B5" w:rsidRDefault="004B2AF4" w:rsidP="00AC23B5">
      <w:pPr>
        <w:spacing w:line="520" w:lineRule="exact"/>
        <w:ind w:firstLineChars="200" w:firstLine="562"/>
        <w:rPr>
          <w:rFonts w:ascii="宋体" w:hAnsi="宋体"/>
          <w:b/>
          <w:color w:val="000000"/>
          <w:sz w:val="28"/>
          <w:szCs w:val="28"/>
        </w:rPr>
      </w:pPr>
      <w:r w:rsidRPr="00AC23B5">
        <w:rPr>
          <w:rFonts w:ascii="宋体" w:hAnsi="宋体" w:hint="eastAsia"/>
          <w:b/>
          <w:color w:val="000000"/>
          <w:sz w:val="28"/>
          <w:szCs w:val="28"/>
        </w:rPr>
        <w:t>一、募集资金基本情况</w:t>
      </w:r>
    </w:p>
    <w:p w:rsidR="004B2AF4" w:rsidRPr="00AC23B5" w:rsidRDefault="004B2AF4" w:rsidP="00AC23B5">
      <w:pPr>
        <w:spacing w:line="520" w:lineRule="exact"/>
        <w:ind w:firstLineChars="200" w:firstLine="562"/>
        <w:rPr>
          <w:rFonts w:ascii="宋体" w:hAnsi="宋体"/>
          <w:b/>
          <w:color w:val="000000"/>
          <w:sz w:val="28"/>
          <w:szCs w:val="28"/>
        </w:rPr>
      </w:pPr>
      <w:r w:rsidRPr="00AC23B5">
        <w:rPr>
          <w:rFonts w:ascii="宋体" w:hAnsi="宋体" w:hint="eastAsia"/>
          <w:b/>
          <w:color w:val="000000"/>
          <w:sz w:val="28"/>
          <w:szCs w:val="28"/>
        </w:rPr>
        <w:t>（一）实际募集资金金额、资金到账时间</w:t>
      </w:r>
    </w:p>
    <w:p w:rsidR="004B2AF4" w:rsidRPr="00AC23B5" w:rsidRDefault="004B2AF4" w:rsidP="00AC23B5">
      <w:pPr>
        <w:spacing w:line="520" w:lineRule="exact"/>
        <w:ind w:firstLineChars="200" w:firstLine="560"/>
        <w:rPr>
          <w:rFonts w:ascii="宋体" w:hAnsi="宋体"/>
          <w:sz w:val="28"/>
          <w:szCs w:val="28"/>
        </w:rPr>
      </w:pPr>
      <w:r w:rsidRPr="00AC23B5">
        <w:rPr>
          <w:rFonts w:ascii="宋体" w:hAnsi="宋体" w:hint="eastAsia"/>
          <w:sz w:val="28"/>
          <w:szCs w:val="28"/>
        </w:rPr>
        <w:t>经中国证券监督管理委员会《关于核准兴业银行股份有限公司非公开发行优先股的批复</w:t>
      </w:r>
      <w:proofErr w:type="gramStart"/>
      <w:r w:rsidRPr="00AC23B5">
        <w:rPr>
          <w:rFonts w:ascii="宋体" w:hAnsi="宋体" w:hint="eastAsia"/>
          <w:sz w:val="28"/>
          <w:szCs w:val="28"/>
        </w:rPr>
        <w:t>》</w:t>
      </w:r>
      <w:proofErr w:type="gramEnd"/>
      <w:r w:rsidRPr="00AC23B5">
        <w:rPr>
          <w:rFonts w:ascii="宋体" w:hAnsi="宋体" w:hint="eastAsia"/>
          <w:sz w:val="28"/>
          <w:szCs w:val="28"/>
        </w:rPr>
        <w:t>（证监许可[2018]2164号）核准，</w:t>
      </w:r>
      <w:r w:rsidR="00705D2F">
        <w:rPr>
          <w:rFonts w:ascii="宋体" w:hAnsi="宋体" w:hint="eastAsia"/>
          <w:sz w:val="28"/>
          <w:szCs w:val="28"/>
        </w:rPr>
        <w:t>公司</w:t>
      </w:r>
      <w:r w:rsidRPr="00AC23B5">
        <w:rPr>
          <w:rFonts w:ascii="宋体" w:hAnsi="宋体" w:hint="eastAsia"/>
          <w:sz w:val="28"/>
          <w:szCs w:val="28"/>
        </w:rPr>
        <w:t>本次非公开发行境内优先股30,000万股，发行价格为每股人民币100元,募集资金总额为人民币30,000,000,000.00元。截至2019年4月11日，</w:t>
      </w:r>
      <w:r w:rsidR="00705D2F">
        <w:rPr>
          <w:rFonts w:ascii="宋体" w:hAnsi="宋体" w:hint="eastAsia"/>
          <w:sz w:val="28"/>
          <w:szCs w:val="28"/>
        </w:rPr>
        <w:t>公司</w:t>
      </w:r>
      <w:r w:rsidRPr="00AC23B5">
        <w:rPr>
          <w:rFonts w:ascii="宋体" w:hAnsi="宋体" w:hint="eastAsia"/>
          <w:sz w:val="28"/>
          <w:szCs w:val="28"/>
        </w:rPr>
        <w:t>募集资金专用账户已收到上述款项。扣除发行费用66,988,000.00元后，实际募集资金净额为29,933,012,000.00元，实际募集资金净额加上本次非公开发行境内优先股发行费用可抵扣增值税进项税额人民币3,791,773.58元，共计人民币29,936,803,773.58元，全部计入其他权益工具，用于补充</w:t>
      </w:r>
      <w:r w:rsidR="00705D2F">
        <w:rPr>
          <w:rFonts w:ascii="宋体" w:hAnsi="宋体" w:hint="eastAsia"/>
          <w:sz w:val="28"/>
          <w:szCs w:val="28"/>
        </w:rPr>
        <w:t>公司</w:t>
      </w:r>
      <w:r w:rsidRPr="00AC23B5">
        <w:rPr>
          <w:rFonts w:ascii="宋体" w:hAnsi="宋体" w:hint="eastAsia"/>
          <w:sz w:val="28"/>
          <w:szCs w:val="28"/>
        </w:rPr>
        <w:t>其他一级资本。</w:t>
      </w:r>
    </w:p>
    <w:p w:rsidR="004B2AF4" w:rsidRPr="00AC23B5" w:rsidRDefault="004B2AF4" w:rsidP="00AC23B5">
      <w:pPr>
        <w:spacing w:line="520" w:lineRule="exact"/>
        <w:ind w:firstLineChars="200" w:firstLine="560"/>
        <w:rPr>
          <w:rFonts w:ascii="宋体" w:hAnsi="宋体"/>
          <w:sz w:val="28"/>
          <w:szCs w:val="28"/>
        </w:rPr>
      </w:pPr>
      <w:r w:rsidRPr="00AC23B5">
        <w:rPr>
          <w:rFonts w:ascii="宋体" w:hAnsi="宋体" w:hint="eastAsia"/>
          <w:sz w:val="28"/>
          <w:szCs w:val="28"/>
        </w:rPr>
        <w:t>2019年4月11日，德勤华永会计师事务所（特殊普通合伙）出具《关于兴业银行股份有限公司非公开发行境内优先股募集资金实收情况验资报告》（</w:t>
      </w:r>
      <w:proofErr w:type="gramStart"/>
      <w:r w:rsidRPr="00AC23B5">
        <w:rPr>
          <w:rFonts w:ascii="宋体" w:hAnsi="宋体" w:hint="eastAsia"/>
          <w:sz w:val="28"/>
          <w:szCs w:val="28"/>
        </w:rPr>
        <w:t>德师报</w:t>
      </w:r>
      <w:proofErr w:type="gramEnd"/>
      <w:r w:rsidRPr="00AC23B5">
        <w:rPr>
          <w:rFonts w:ascii="宋体" w:hAnsi="宋体" w:hint="eastAsia"/>
          <w:sz w:val="28"/>
          <w:szCs w:val="28"/>
        </w:rPr>
        <w:t>（验）字（19）第00147号），对</w:t>
      </w:r>
      <w:r w:rsidR="00705D2F">
        <w:rPr>
          <w:rFonts w:ascii="宋体" w:hAnsi="宋体" w:hint="eastAsia"/>
          <w:sz w:val="28"/>
          <w:szCs w:val="28"/>
        </w:rPr>
        <w:t>公司</w:t>
      </w:r>
      <w:r w:rsidRPr="00AC23B5">
        <w:rPr>
          <w:rFonts w:ascii="宋体" w:hAnsi="宋体" w:hint="eastAsia"/>
          <w:sz w:val="28"/>
          <w:szCs w:val="28"/>
        </w:rPr>
        <w:t>本次非</w:t>
      </w:r>
      <w:r w:rsidRPr="00AC23B5">
        <w:rPr>
          <w:rFonts w:ascii="宋体" w:hAnsi="宋体" w:hint="eastAsia"/>
          <w:sz w:val="28"/>
          <w:szCs w:val="28"/>
        </w:rPr>
        <w:lastRenderedPageBreak/>
        <w:t>公开发行境内优先股募集资金的实收情况进行了审验。</w:t>
      </w:r>
    </w:p>
    <w:p w:rsidR="004B2AF4" w:rsidRPr="00AC23B5" w:rsidRDefault="004B2AF4" w:rsidP="00AC23B5">
      <w:pPr>
        <w:spacing w:line="520" w:lineRule="exact"/>
        <w:ind w:firstLineChars="200" w:firstLine="562"/>
        <w:rPr>
          <w:rFonts w:ascii="宋体" w:hAnsi="宋体"/>
          <w:b/>
          <w:color w:val="000000"/>
          <w:sz w:val="28"/>
          <w:szCs w:val="28"/>
        </w:rPr>
      </w:pPr>
      <w:r w:rsidRPr="00AC23B5">
        <w:rPr>
          <w:rFonts w:ascii="宋体" w:hAnsi="宋体" w:hint="eastAsia"/>
          <w:b/>
          <w:color w:val="000000"/>
          <w:sz w:val="28"/>
          <w:szCs w:val="28"/>
        </w:rPr>
        <w:t>（二）募集资金使用金额及当前余额</w:t>
      </w:r>
    </w:p>
    <w:p w:rsidR="004B2AF4" w:rsidRPr="00AC23B5" w:rsidRDefault="004B2AF4" w:rsidP="00AC23B5">
      <w:pPr>
        <w:spacing w:line="520" w:lineRule="exact"/>
        <w:ind w:firstLineChars="200" w:firstLine="560"/>
        <w:rPr>
          <w:rFonts w:ascii="宋体" w:hAnsi="宋体"/>
          <w:sz w:val="28"/>
          <w:szCs w:val="28"/>
        </w:rPr>
      </w:pPr>
      <w:r w:rsidRPr="00AC23B5">
        <w:rPr>
          <w:rFonts w:ascii="宋体" w:hAnsi="宋体" w:hint="eastAsia"/>
          <w:sz w:val="28"/>
          <w:szCs w:val="28"/>
        </w:rPr>
        <w:t>截至2019年6月30日，</w:t>
      </w:r>
      <w:r w:rsidR="00705D2F">
        <w:rPr>
          <w:rFonts w:ascii="宋体" w:hAnsi="宋体" w:hint="eastAsia"/>
          <w:sz w:val="28"/>
          <w:szCs w:val="28"/>
        </w:rPr>
        <w:t>公司</w:t>
      </w:r>
      <w:r w:rsidRPr="00AC23B5">
        <w:rPr>
          <w:rFonts w:ascii="宋体" w:hAnsi="宋体" w:hint="eastAsia"/>
          <w:sz w:val="28"/>
          <w:szCs w:val="28"/>
        </w:rPr>
        <w:t>本次非公开发行境内优先股的募集资金已全部用于补充其他一级资本，共计人民币29,936,803,773.58元，尚未使用的募集资金余额为0元，募集资金专用账户实际余额为0元。</w:t>
      </w:r>
    </w:p>
    <w:p w:rsidR="004B2AF4" w:rsidRPr="00AC23B5" w:rsidRDefault="004B2AF4" w:rsidP="00AC23B5">
      <w:pPr>
        <w:spacing w:line="520" w:lineRule="exact"/>
        <w:ind w:firstLineChars="200" w:firstLine="562"/>
        <w:rPr>
          <w:rFonts w:ascii="宋体" w:hAnsi="宋体"/>
          <w:b/>
          <w:color w:val="000000"/>
          <w:sz w:val="28"/>
          <w:szCs w:val="28"/>
        </w:rPr>
      </w:pPr>
      <w:r w:rsidRPr="00AC23B5">
        <w:rPr>
          <w:rFonts w:ascii="宋体" w:hAnsi="宋体" w:hint="eastAsia"/>
          <w:b/>
          <w:color w:val="000000"/>
          <w:sz w:val="28"/>
          <w:szCs w:val="28"/>
        </w:rPr>
        <w:t>二、募集资金管理情况</w:t>
      </w:r>
    </w:p>
    <w:p w:rsidR="004B2AF4" w:rsidRPr="00AC23B5" w:rsidRDefault="004B2AF4" w:rsidP="00AC23B5">
      <w:pPr>
        <w:spacing w:line="520" w:lineRule="exact"/>
        <w:ind w:firstLineChars="200" w:firstLine="562"/>
        <w:rPr>
          <w:rFonts w:ascii="宋体" w:hAnsi="宋体"/>
          <w:b/>
          <w:color w:val="000000"/>
          <w:sz w:val="28"/>
          <w:szCs w:val="28"/>
        </w:rPr>
      </w:pPr>
      <w:r w:rsidRPr="00AC23B5">
        <w:rPr>
          <w:rFonts w:ascii="宋体" w:hAnsi="宋体" w:hint="eastAsia"/>
          <w:b/>
          <w:color w:val="000000"/>
          <w:sz w:val="28"/>
          <w:szCs w:val="28"/>
        </w:rPr>
        <w:t>（一）募集资金的管理情况</w:t>
      </w:r>
    </w:p>
    <w:p w:rsidR="004B2AF4" w:rsidRPr="00AC23B5" w:rsidRDefault="004B2AF4" w:rsidP="00AC23B5">
      <w:pPr>
        <w:spacing w:line="520" w:lineRule="exact"/>
        <w:ind w:firstLineChars="200" w:firstLine="560"/>
        <w:rPr>
          <w:rFonts w:ascii="宋体" w:hAnsi="宋体"/>
          <w:sz w:val="28"/>
          <w:szCs w:val="28"/>
        </w:rPr>
      </w:pPr>
      <w:r w:rsidRPr="00AC23B5">
        <w:rPr>
          <w:rFonts w:ascii="宋体" w:hAnsi="宋体" w:hint="eastAsia"/>
          <w:sz w:val="28"/>
          <w:szCs w:val="28"/>
        </w:rPr>
        <w:t>为规范</w:t>
      </w:r>
      <w:r w:rsidR="00705D2F">
        <w:rPr>
          <w:rFonts w:ascii="宋体" w:hAnsi="宋体" w:hint="eastAsia"/>
          <w:sz w:val="28"/>
          <w:szCs w:val="28"/>
        </w:rPr>
        <w:t>公司</w:t>
      </w:r>
      <w:r w:rsidRPr="00AC23B5">
        <w:rPr>
          <w:rFonts w:ascii="宋体" w:hAnsi="宋体" w:hint="eastAsia"/>
          <w:sz w:val="28"/>
          <w:szCs w:val="28"/>
        </w:rPr>
        <w:t>募集资金管理，保护中小投资者的权益，</w:t>
      </w:r>
      <w:r w:rsidR="00705D2F">
        <w:rPr>
          <w:rFonts w:ascii="宋体" w:hAnsi="宋体" w:hint="eastAsia"/>
          <w:sz w:val="28"/>
          <w:szCs w:val="28"/>
        </w:rPr>
        <w:t>公司</w:t>
      </w:r>
      <w:r w:rsidRPr="00AC23B5">
        <w:rPr>
          <w:rFonts w:ascii="宋体" w:hAnsi="宋体" w:hint="eastAsia"/>
          <w:sz w:val="28"/>
          <w:szCs w:val="28"/>
        </w:rPr>
        <w:t>制订了《兴业银行股份有限公司募集资金使用管理办法》，对募集资金的存放、使用及管理情况的监督等方面均</w:t>
      </w:r>
      <w:proofErr w:type="gramStart"/>
      <w:r w:rsidRPr="00AC23B5">
        <w:rPr>
          <w:rFonts w:ascii="宋体" w:hAnsi="宋体" w:hint="eastAsia"/>
          <w:sz w:val="28"/>
          <w:szCs w:val="28"/>
        </w:rPr>
        <w:t>作出</w:t>
      </w:r>
      <w:proofErr w:type="gramEnd"/>
      <w:r w:rsidRPr="00AC23B5">
        <w:rPr>
          <w:rFonts w:ascii="宋体" w:hAnsi="宋体" w:hint="eastAsia"/>
          <w:sz w:val="28"/>
          <w:szCs w:val="28"/>
        </w:rPr>
        <w:t>了具体明确规定并严格执行。</w:t>
      </w:r>
    </w:p>
    <w:p w:rsidR="004B2AF4" w:rsidRPr="00AC23B5" w:rsidRDefault="004B2AF4" w:rsidP="00AC23B5">
      <w:pPr>
        <w:spacing w:line="520" w:lineRule="exact"/>
        <w:ind w:firstLineChars="200" w:firstLine="560"/>
        <w:rPr>
          <w:rFonts w:ascii="宋体" w:hAnsi="宋体"/>
          <w:sz w:val="28"/>
          <w:szCs w:val="28"/>
        </w:rPr>
      </w:pPr>
      <w:r w:rsidRPr="00AC23B5">
        <w:rPr>
          <w:rFonts w:ascii="宋体" w:hAnsi="宋体" w:hint="eastAsia"/>
          <w:sz w:val="28"/>
          <w:szCs w:val="28"/>
        </w:rPr>
        <w:t>2019年4月，</w:t>
      </w:r>
      <w:r w:rsidR="00705D2F">
        <w:rPr>
          <w:rFonts w:ascii="宋体" w:hAnsi="宋体" w:hint="eastAsia"/>
          <w:sz w:val="28"/>
          <w:szCs w:val="28"/>
        </w:rPr>
        <w:t>公司</w:t>
      </w:r>
      <w:r w:rsidRPr="00AC23B5">
        <w:rPr>
          <w:rFonts w:ascii="宋体" w:hAnsi="宋体" w:hint="eastAsia"/>
          <w:sz w:val="28"/>
          <w:szCs w:val="28"/>
        </w:rPr>
        <w:t>与联席保荐</w:t>
      </w:r>
      <w:proofErr w:type="gramStart"/>
      <w:r w:rsidRPr="00AC23B5">
        <w:rPr>
          <w:rFonts w:ascii="宋体" w:hAnsi="宋体" w:hint="eastAsia"/>
          <w:sz w:val="28"/>
          <w:szCs w:val="28"/>
        </w:rPr>
        <w:t>机构广</w:t>
      </w:r>
      <w:proofErr w:type="gramEnd"/>
      <w:r w:rsidRPr="00AC23B5">
        <w:rPr>
          <w:rFonts w:ascii="宋体" w:hAnsi="宋体" w:hint="eastAsia"/>
          <w:sz w:val="28"/>
          <w:szCs w:val="28"/>
        </w:rPr>
        <w:t>发证券股份有限公司、兴业证券股份有限公司（以下简称</w:t>
      </w:r>
      <w:r w:rsidRPr="00AC23B5">
        <w:rPr>
          <w:rFonts w:ascii="宋体" w:hAnsi="宋体" w:hint="eastAsia"/>
          <w:color w:val="000000"/>
          <w:sz w:val="28"/>
          <w:szCs w:val="28"/>
        </w:rPr>
        <w:t>“联席保荐机构”</w:t>
      </w:r>
      <w:r w:rsidRPr="00AC23B5">
        <w:rPr>
          <w:rFonts w:ascii="宋体" w:hAnsi="宋体" w:hint="eastAsia"/>
          <w:sz w:val="28"/>
          <w:szCs w:val="28"/>
        </w:rPr>
        <w:t>）签订了《兴业银行股份有限公司非公开发行境内优先股募集资金专户存储监管协议》。</w:t>
      </w:r>
      <w:r w:rsidR="00705D2F">
        <w:rPr>
          <w:rFonts w:ascii="宋体" w:hAnsi="宋体" w:hint="eastAsia"/>
          <w:sz w:val="28"/>
          <w:szCs w:val="28"/>
        </w:rPr>
        <w:t>公司</w:t>
      </w:r>
      <w:r w:rsidRPr="00AC23B5">
        <w:rPr>
          <w:rFonts w:ascii="宋体" w:hAnsi="宋体" w:hint="eastAsia"/>
          <w:sz w:val="28"/>
          <w:szCs w:val="28"/>
        </w:rPr>
        <w:t>与联席保荐机构签署的上述协议按照上海证券交易所《募集资金专户存储三方监管协议（范本）》制定，不存在重大差异。</w:t>
      </w:r>
      <w:r w:rsidR="00705D2F">
        <w:rPr>
          <w:rFonts w:ascii="宋体" w:hAnsi="宋体" w:hint="eastAsia"/>
          <w:sz w:val="28"/>
          <w:szCs w:val="28"/>
        </w:rPr>
        <w:t>公司</w:t>
      </w:r>
      <w:r w:rsidRPr="00AC23B5">
        <w:rPr>
          <w:rFonts w:ascii="宋体" w:hAnsi="宋体" w:hint="eastAsia"/>
          <w:sz w:val="28"/>
          <w:szCs w:val="28"/>
        </w:rPr>
        <w:t>严格按照《兴业银行股份有限公司募集资金使用管理办法》管理募集资金，募集资金的存放、使用、管理均不存在违反《上海证券交易所上市公司募集资金管理办法（2013年修订）》及《兴业银行股份有限公司募集资金使用管理办法》规定的情形。</w:t>
      </w:r>
    </w:p>
    <w:p w:rsidR="004B2AF4" w:rsidRPr="00AC23B5" w:rsidRDefault="004B2AF4" w:rsidP="00AC23B5">
      <w:pPr>
        <w:spacing w:line="520" w:lineRule="exact"/>
        <w:ind w:firstLineChars="200" w:firstLine="562"/>
        <w:rPr>
          <w:rFonts w:ascii="宋体" w:hAnsi="宋体"/>
          <w:b/>
          <w:color w:val="000000"/>
          <w:sz w:val="28"/>
          <w:szCs w:val="28"/>
        </w:rPr>
      </w:pPr>
      <w:r w:rsidRPr="00AC23B5">
        <w:rPr>
          <w:rFonts w:ascii="宋体" w:hAnsi="宋体" w:hint="eastAsia"/>
          <w:b/>
          <w:color w:val="000000"/>
          <w:sz w:val="28"/>
          <w:szCs w:val="28"/>
        </w:rPr>
        <w:t>（二）募集资金专户存储情况</w:t>
      </w:r>
    </w:p>
    <w:p w:rsidR="004B2AF4" w:rsidRPr="00AC23B5" w:rsidRDefault="004B2AF4" w:rsidP="00AC23B5">
      <w:pPr>
        <w:spacing w:line="520" w:lineRule="exact"/>
        <w:ind w:firstLineChars="200" w:firstLine="560"/>
        <w:rPr>
          <w:rFonts w:ascii="宋体" w:hAnsi="宋体"/>
          <w:sz w:val="28"/>
          <w:szCs w:val="28"/>
        </w:rPr>
      </w:pPr>
      <w:r w:rsidRPr="00AC23B5">
        <w:rPr>
          <w:rFonts w:ascii="宋体" w:hAnsi="宋体" w:hint="eastAsia"/>
          <w:sz w:val="28"/>
          <w:szCs w:val="28"/>
        </w:rPr>
        <w:t>截至2019年6月30日，募集资金具体存放情况如下：</w:t>
      </w:r>
    </w:p>
    <w:p w:rsidR="004B2AF4" w:rsidRPr="00AC23B5" w:rsidRDefault="004B2AF4" w:rsidP="004B2AF4">
      <w:pPr>
        <w:spacing w:line="520" w:lineRule="exact"/>
        <w:ind w:firstLineChars="200" w:firstLine="560"/>
        <w:jc w:val="right"/>
        <w:rPr>
          <w:rFonts w:ascii="宋体" w:hAnsi="宋体"/>
          <w:color w:val="000000"/>
          <w:sz w:val="28"/>
          <w:szCs w:val="28"/>
        </w:rPr>
      </w:pPr>
      <w:r w:rsidRPr="00AC23B5">
        <w:rPr>
          <w:rFonts w:ascii="宋体" w:hAnsi="宋体" w:hint="eastAsia"/>
          <w:color w:val="000000"/>
          <w:sz w:val="28"/>
          <w:szCs w:val="28"/>
        </w:rPr>
        <w:t>单位：人民币元</w:t>
      </w:r>
    </w:p>
    <w:tbl>
      <w:tblPr>
        <w:tblW w:w="5000" w:type="pct"/>
        <w:tblLayout w:type="fixed"/>
        <w:tblLook w:val="04A0" w:firstRow="1" w:lastRow="0" w:firstColumn="1" w:lastColumn="0" w:noHBand="0" w:noVBand="1"/>
      </w:tblPr>
      <w:tblGrid>
        <w:gridCol w:w="2825"/>
        <w:gridCol w:w="2828"/>
        <w:gridCol w:w="2828"/>
      </w:tblGrid>
      <w:tr w:rsidR="004B2AF4" w:rsidRPr="00AC23B5" w:rsidTr="000877DF">
        <w:trPr>
          <w:trHeight w:val="270"/>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AF4" w:rsidRPr="00AC23B5" w:rsidRDefault="004B2AF4" w:rsidP="000877DF">
            <w:pPr>
              <w:widowControl/>
              <w:spacing w:line="520" w:lineRule="exact"/>
              <w:jc w:val="center"/>
              <w:rPr>
                <w:rFonts w:ascii="宋体" w:hAnsi="宋体"/>
                <w:b/>
                <w:color w:val="000000"/>
                <w:sz w:val="28"/>
                <w:szCs w:val="28"/>
              </w:rPr>
            </w:pPr>
            <w:r w:rsidRPr="00AC23B5">
              <w:rPr>
                <w:rFonts w:ascii="宋体" w:hAnsi="宋体" w:hint="eastAsia"/>
                <w:b/>
                <w:color w:val="000000"/>
                <w:sz w:val="28"/>
                <w:szCs w:val="28"/>
              </w:rPr>
              <w:t>银行账号</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4B2AF4" w:rsidRPr="00AC23B5" w:rsidRDefault="004B2AF4" w:rsidP="000877DF">
            <w:pPr>
              <w:widowControl/>
              <w:spacing w:line="520" w:lineRule="exact"/>
              <w:jc w:val="center"/>
              <w:rPr>
                <w:rFonts w:ascii="宋体" w:hAnsi="宋体"/>
                <w:b/>
                <w:color w:val="000000"/>
                <w:sz w:val="28"/>
                <w:szCs w:val="28"/>
              </w:rPr>
            </w:pPr>
            <w:r w:rsidRPr="00AC23B5">
              <w:rPr>
                <w:rFonts w:ascii="宋体" w:hAnsi="宋体" w:hint="eastAsia"/>
                <w:b/>
                <w:color w:val="000000"/>
                <w:sz w:val="28"/>
                <w:szCs w:val="28"/>
              </w:rPr>
              <w:t>账户类别</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4B2AF4" w:rsidRPr="00AC23B5" w:rsidRDefault="004B2AF4" w:rsidP="000877DF">
            <w:pPr>
              <w:widowControl/>
              <w:spacing w:line="520" w:lineRule="exact"/>
              <w:jc w:val="center"/>
              <w:rPr>
                <w:rFonts w:ascii="宋体" w:hAnsi="宋体"/>
                <w:b/>
                <w:color w:val="000000"/>
                <w:sz w:val="28"/>
                <w:szCs w:val="28"/>
              </w:rPr>
            </w:pPr>
            <w:r w:rsidRPr="00AC23B5">
              <w:rPr>
                <w:rFonts w:ascii="宋体" w:hAnsi="宋体" w:hint="eastAsia"/>
                <w:b/>
                <w:color w:val="000000"/>
                <w:sz w:val="28"/>
                <w:szCs w:val="28"/>
              </w:rPr>
              <w:t>存储余额</w:t>
            </w:r>
          </w:p>
        </w:tc>
      </w:tr>
      <w:tr w:rsidR="004B2AF4" w:rsidRPr="00AC23B5" w:rsidTr="000877DF">
        <w:trPr>
          <w:trHeight w:val="270"/>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rsidR="004B2AF4" w:rsidRPr="00AC23B5" w:rsidRDefault="004B2AF4" w:rsidP="000877DF">
            <w:pPr>
              <w:widowControl/>
              <w:spacing w:line="520" w:lineRule="exact"/>
              <w:jc w:val="center"/>
              <w:rPr>
                <w:rFonts w:ascii="宋体" w:hAnsi="宋体"/>
                <w:color w:val="000000"/>
                <w:sz w:val="28"/>
                <w:szCs w:val="28"/>
              </w:rPr>
            </w:pPr>
            <w:r w:rsidRPr="00AC23B5">
              <w:rPr>
                <w:rFonts w:ascii="宋体" w:hAnsi="宋体" w:hint="eastAsia"/>
                <w:color w:val="000000"/>
                <w:sz w:val="28"/>
                <w:szCs w:val="28"/>
              </w:rPr>
              <w:t>117010100100168432</w:t>
            </w:r>
          </w:p>
        </w:tc>
        <w:tc>
          <w:tcPr>
            <w:tcW w:w="1667" w:type="pct"/>
            <w:tcBorders>
              <w:top w:val="nil"/>
              <w:left w:val="nil"/>
              <w:bottom w:val="single" w:sz="4" w:space="0" w:color="auto"/>
              <w:right w:val="single" w:sz="4" w:space="0" w:color="auto"/>
            </w:tcBorders>
            <w:shd w:val="clear" w:color="auto" w:fill="auto"/>
            <w:noWrap/>
            <w:vAlign w:val="center"/>
            <w:hideMark/>
          </w:tcPr>
          <w:p w:rsidR="004B2AF4" w:rsidRPr="00AC23B5" w:rsidRDefault="004B2AF4" w:rsidP="000877DF">
            <w:pPr>
              <w:widowControl/>
              <w:spacing w:line="520" w:lineRule="exact"/>
              <w:jc w:val="center"/>
              <w:rPr>
                <w:rFonts w:ascii="宋体" w:hAnsi="宋体"/>
                <w:color w:val="000000"/>
                <w:sz w:val="28"/>
                <w:szCs w:val="28"/>
              </w:rPr>
            </w:pPr>
            <w:r w:rsidRPr="00AC23B5">
              <w:rPr>
                <w:rFonts w:ascii="宋体" w:hAnsi="宋体" w:hint="eastAsia"/>
                <w:color w:val="000000"/>
                <w:sz w:val="28"/>
                <w:szCs w:val="28"/>
              </w:rPr>
              <w:t>募集资金专户</w:t>
            </w:r>
          </w:p>
        </w:tc>
        <w:tc>
          <w:tcPr>
            <w:tcW w:w="1667" w:type="pct"/>
            <w:tcBorders>
              <w:top w:val="nil"/>
              <w:left w:val="nil"/>
              <w:bottom w:val="single" w:sz="4" w:space="0" w:color="auto"/>
              <w:right w:val="single" w:sz="4" w:space="0" w:color="auto"/>
            </w:tcBorders>
            <w:shd w:val="clear" w:color="auto" w:fill="auto"/>
            <w:noWrap/>
            <w:vAlign w:val="center"/>
            <w:hideMark/>
          </w:tcPr>
          <w:p w:rsidR="004B2AF4" w:rsidRPr="00AC23B5" w:rsidRDefault="004B2AF4" w:rsidP="000877DF">
            <w:pPr>
              <w:widowControl/>
              <w:spacing w:line="520" w:lineRule="exact"/>
              <w:jc w:val="right"/>
              <w:rPr>
                <w:rFonts w:ascii="宋体" w:hAnsi="宋体"/>
                <w:color w:val="000000"/>
                <w:sz w:val="28"/>
                <w:szCs w:val="28"/>
              </w:rPr>
            </w:pPr>
            <w:r w:rsidRPr="00AC23B5">
              <w:rPr>
                <w:rFonts w:ascii="宋体" w:hAnsi="宋体" w:hint="eastAsia"/>
                <w:color w:val="000000"/>
                <w:sz w:val="28"/>
                <w:szCs w:val="28"/>
              </w:rPr>
              <w:t>0</w:t>
            </w:r>
          </w:p>
        </w:tc>
      </w:tr>
    </w:tbl>
    <w:p w:rsidR="00AC23B5" w:rsidRDefault="00AC23B5" w:rsidP="00AC23B5">
      <w:pPr>
        <w:spacing w:line="520" w:lineRule="exact"/>
        <w:ind w:firstLineChars="200" w:firstLine="562"/>
        <w:rPr>
          <w:rFonts w:ascii="宋体" w:hAnsi="宋体"/>
          <w:b/>
          <w:color w:val="000000"/>
          <w:sz w:val="28"/>
          <w:szCs w:val="28"/>
        </w:rPr>
      </w:pPr>
    </w:p>
    <w:p w:rsidR="004B2AF4" w:rsidRPr="00AC23B5" w:rsidRDefault="004B2AF4" w:rsidP="00AC23B5">
      <w:pPr>
        <w:spacing w:line="520" w:lineRule="exact"/>
        <w:ind w:firstLineChars="200" w:firstLine="562"/>
        <w:rPr>
          <w:rFonts w:ascii="宋体" w:hAnsi="宋体"/>
          <w:b/>
          <w:color w:val="000000"/>
          <w:sz w:val="28"/>
          <w:szCs w:val="28"/>
        </w:rPr>
      </w:pPr>
      <w:r w:rsidRPr="00AC23B5">
        <w:rPr>
          <w:rFonts w:ascii="宋体" w:hAnsi="宋体" w:hint="eastAsia"/>
          <w:b/>
          <w:color w:val="000000"/>
          <w:sz w:val="28"/>
          <w:szCs w:val="28"/>
        </w:rPr>
        <w:lastRenderedPageBreak/>
        <w:t>三、募集资金实际使用情况</w:t>
      </w:r>
    </w:p>
    <w:p w:rsidR="004B2AF4" w:rsidRPr="00AC23B5" w:rsidRDefault="004B2AF4" w:rsidP="00AC23B5">
      <w:pPr>
        <w:spacing w:line="520" w:lineRule="exact"/>
        <w:ind w:firstLineChars="200" w:firstLine="562"/>
        <w:rPr>
          <w:rFonts w:ascii="宋体" w:hAnsi="宋体"/>
          <w:b/>
          <w:color w:val="000000"/>
          <w:sz w:val="28"/>
          <w:szCs w:val="28"/>
        </w:rPr>
      </w:pPr>
      <w:r w:rsidRPr="00AC23B5">
        <w:rPr>
          <w:rFonts w:ascii="宋体" w:hAnsi="宋体" w:hint="eastAsia"/>
          <w:b/>
          <w:color w:val="000000"/>
          <w:sz w:val="28"/>
          <w:szCs w:val="28"/>
        </w:rPr>
        <w:t>（一）</w:t>
      </w:r>
      <w:proofErr w:type="gramStart"/>
      <w:r w:rsidRPr="00AC23B5">
        <w:rPr>
          <w:rFonts w:ascii="宋体" w:hAnsi="宋体" w:hint="eastAsia"/>
          <w:b/>
          <w:color w:val="000000"/>
          <w:sz w:val="28"/>
          <w:szCs w:val="28"/>
        </w:rPr>
        <w:t>募投项目</w:t>
      </w:r>
      <w:proofErr w:type="gramEnd"/>
      <w:r w:rsidRPr="00AC23B5">
        <w:rPr>
          <w:rFonts w:ascii="宋体" w:hAnsi="宋体" w:hint="eastAsia"/>
          <w:b/>
          <w:color w:val="000000"/>
          <w:sz w:val="28"/>
          <w:szCs w:val="28"/>
        </w:rPr>
        <w:t>的资金使用情况</w:t>
      </w:r>
    </w:p>
    <w:p w:rsidR="004B2AF4" w:rsidRPr="00AC23B5" w:rsidRDefault="004B2AF4" w:rsidP="00AC23B5">
      <w:pPr>
        <w:spacing w:line="520" w:lineRule="exact"/>
        <w:ind w:firstLineChars="200" w:firstLine="560"/>
        <w:rPr>
          <w:rFonts w:ascii="宋体" w:hAnsi="宋体"/>
          <w:sz w:val="28"/>
          <w:szCs w:val="28"/>
        </w:rPr>
      </w:pPr>
      <w:r w:rsidRPr="00AC23B5">
        <w:rPr>
          <w:rFonts w:ascii="宋体" w:hAnsi="宋体" w:hint="eastAsia"/>
          <w:sz w:val="28"/>
          <w:szCs w:val="28"/>
        </w:rPr>
        <w:t>截至2019年6月30日，</w:t>
      </w:r>
      <w:r w:rsidR="00705D2F">
        <w:rPr>
          <w:rFonts w:ascii="宋体" w:hAnsi="宋体" w:hint="eastAsia"/>
          <w:sz w:val="28"/>
          <w:szCs w:val="28"/>
        </w:rPr>
        <w:t>公司</w:t>
      </w:r>
      <w:r w:rsidRPr="00AC23B5">
        <w:rPr>
          <w:rFonts w:ascii="宋体" w:hAnsi="宋体" w:hint="eastAsia"/>
          <w:sz w:val="28"/>
          <w:szCs w:val="28"/>
        </w:rPr>
        <w:t>募集资金29,936,803,773.58元已全部用于补充其他一级资本。募集资金的具体使用情况详见“募集资金使用情况对照表”（见附表）。</w:t>
      </w:r>
    </w:p>
    <w:p w:rsidR="004B2AF4" w:rsidRPr="00AC23B5" w:rsidRDefault="004B2AF4" w:rsidP="00AC23B5">
      <w:pPr>
        <w:spacing w:line="520" w:lineRule="exact"/>
        <w:ind w:firstLineChars="200" w:firstLine="562"/>
        <w:rPr>
          <w:rFonts w:ascii="宋体" w:hAnsi="宋体"/>
          <w:b/>
          <w:color w:val="000000"/>
          <w:sz w:val="28"/>
          <w:szCs w:val="28"/>
        </w:rPr>
      </w:pPr>
      <w:r w:rsidRPr="00AC23B5">
        <w:rPr>
          <w:rFonts w:ascii="宋体" w:hAnsi="宋体" w:hint="eastAsia"/>
          <w:b/>
          <w:color w:val="000000"/>
          <w:sz w:val="28"/>
          <w:szCs w:val="28"/>
        </w:rPr>
        <w:t>（二）</w:t>
      </w:r>
      <w:proofErr w:type="gramStart"/>
      <w:r w:rsidRPr="00AC23B5">
        <w:rPr>
          <w:rFonts w:ascii="宋体" w:hAnsi="宋体" w:hint="eastAsia"/>
          <w:b/>
          <w:color w:val="000000"/>
          <w:sz w:val="28"/>
          <w:szCs w:val="28"/>
        </w:rPr>
        <w:t>募投项目</w:t>
      </w:r>
      <w:proofErr w:type="gramEnd"/>
      <w:r w:rsidRPr="00AC23B5">
        <w:rPr>
          <w:rFonts w:ascii="宋体" w:hAnsi="宋体" w:hint="eastAsia"/>
          <w:b/>
          <w:color w:val="000000"/>
          <w:sz w:val="28"/>
          <w:szCs w:val="28"/>
        </w:rPr>
        <w:t>先期投入及置换情况</w:t>
      </w:r>
    </w:p>
    <w:p w:rsidR="004B2AF4" w:rsidRPr="00AC23B5" w:rsidRDefault="004B2AF4" w:rsidP="00AC23B5">
      <w:pPr>
        <w:spacing w:line="520" w:lineRule="exact"/>
        <w:ind w:firstLineChars="200" w:firstLine="560"/>
        <w:rPr>
          <w:rFonts w:ascii="宋体" w:hAnsi="宋体"/>
          <w:sz w:val="28"/>
          <w:szCs w:val="28"/>
        </w:rPr>
      </w:pPr>
      <w:r w:rsidRPr="00AC23B5">
        <w:rPr>
          <w:rFonts w:ascii="宋体" w:hAnsi="宋体" w:hint="eastAsia"/>
          <w:sz w:val="28"/>
          <w:szCs w:val="28"/>
        </w:rPr>
        <w:t>截至2019年6月30日，</w:t>
      </w:r>
      <w:r w:rsidR="00705D2F">
        <w:rPr>
          <w:rFonts w:ascii="宋体" w:hAnsi="宋体" w:hint="eastAsia"/>
          <w:sz w:val="28"/>
          <w:szCs w:val="28"/>
        </w:rPr>
        <w:t>公司</w:t>
      </w:r>
      <w:r w:rsidRPr="00AC23B5">
        <w:rPr>
          <w:rFonts w:ascii="宋体" w:hAnsi="宋体" w:hint="eastAsia"/>
          <w:sz w:val="28"/>
          <w:szCs w:val="28"/>
        </w:rPr>
        <w:t>不存在</w:t>
      </w:r>
      <w:proofErr w:type="gramStart"/>
      <w:r w:rsidRPr="00AC23B5">
        <w:rPr>
          <w:rFonts w:ascii="宋体" w:hAnsi="宋体" w:hint="eastAsia"/>
          <w:sz w:val="28"/>
          <w:szCs w:val="28"/>
        </w:rPr>
        <w:t>募投项目</w:t>
      </w:r>
      <w:proofErr w:type="gramEnd"/>
      <w:r w:rsidRPr="00AC23B5">
        <w:rPr>
          <w:rFonts w:ascii="宋体" w:hAnsi="宋体" w:hint="eastAsia"/>
          <w:sz w:val="28"/>
          <w:szCs w:val="28"/>
        </w:rPr>
        <w:t>先期投入及置换情况。</w:t>
      </w:r>
    </w:p>
    <w:p w:rsidR="004B2AF4" w:rsidRPr="00AC23B5" w:rsidRDefault="004B2AF4" w:rsidP="00AC23B5">
      <w:pPr>
        <w:spacing w:line="520" w:lineRule="exact"/>
        <w:ind w:firstLineChars="200" w:firstLine="562"/>
        <w:rPr>
          <w:rFonts w:ascii="宋体" w:hAnsi="宋体"/>
          <w:b/>
          <w:color w:val="000000"/>
          <w:sz w:val="28"/>
          <w:szCs w:val="28"/>
        </w:rPr>
      </w:pPr>
      <w:r w:rsidRPr="00AC23B5">
        <w:rPr>
          <w:rFonts w:ascii="宋体" w:hAnsi="宋体" w:hint="eastAsia"/>
          <w:b/>
          <w:color w:val="000000"/>
          <w:sz w:val="28"/>
          <w:szCs w:val="28"/>
        </w:rPr>
        <w:t>（三）使用闲置募集资金暂时补充流动资金情况</w:t>
      </w:r>
    </w:p>
    <w:p w:rsidR="004B2AF4" w:rsidRPr="00AC23B5" w:rsidRDefault="004B2AF4" w:rsidP="00AC23B5">
      <w:pPr>
        <w:spacing w:line="520" w:lineRule="exact"/>
        <w:ind w:firstLineChars="200" w:firstLine="560"/>
        <w:rPr>
          <w:rFonts w:ascii="宋体" w:hAnsi="宋体"/>
          <w:sz w:val="28"/>
          <w:szCs w:val="28"/>
        </w:rPr>
      </w:pPr>
      <w:r w:rsidRPr="00AC23B5">
        <w:rPr>
          <w:rFonts w:ascii="宋体" w:hAnsi="宋体" w:hint="eastAsia"/>
          <w:sz w:val="28"/>
          <w:szCs w:val="28"/>
        </w:rPr>
        <w:t>截至2019年6月30日，</w:t>
      </w:r>
      <w:r w:rsidR="00705D2F">
        <w:rPr>
          <w:rFonts w:ascii="宋体" w:hAnsi="宋体" w:hint="eastAsia"/>
          <w:sz w:val="28"/>
          <w:szCs w:val="28"/>
        </w:rPr>
        <w:t>公司</w:t>
      </w:r>
      <w:r w:rsidRPr="00AC23B5">
        <w:rPr>
          <w:rFonts w:ascii="宋体" w:hAnsi="宋体" w:hint="eastAsia"/>
          <w:sz w:val="28"/>
          <w:szCs w:val="28"/>
        </w:rPr>
        <w:t>不存在使用闲置募集资金暂时补充流动资金情况。</w:t>
      </w:r>
    </w:p>
    <w:p w:rsidR="004B2AF4" w:rsidRPr="00AC23B5" w:rsidRDefault="004B2AF4" w:rsidP="00AC23B5">
      <w:pPr>
        <w:spacing w:line="520" w:lineRule="exact"/>
        <w:ind w:firstLineChars="200" w:firstLine="562"/>
        <w:rPr>
          <w:rFonts w:ascii="宋体" w:hAnsi="宋体"/>
          <w:b/>
          <w:color w:val="000000"/>
          <w:sz w:val="28"/>
          <w:szCs w:val="28"/>
        </w:rPr>
      </w:pPr>
      <w:r w:rsidRPr="00AC23B5">
        <w:rPr>
          <w:rFonts w:ascii="宋体" w:hAnsi="宋体" w:hint="eastAsia"/>
          <w:b/>
          <w:color w:val="000000"/>
          <w:sz w:val="28"/>
          <w:szCs w:val="28"/>
        </w:rPr>
        <w:t>（四）对闲置募集资金进行现金管理，投资相关产品情况</w:t>
      </w:r>
    </w:p>
    <w:p w:rsidR="004B2AF4" w:rsidRPr="00AC23B5" w:rsidRDefault="004B2AF4" w:rsidP="00AC23B5">
      <w:pPr>
        <w:spacing w:line="520" w:lineRule="exact"/>
        <w:ind w:firstLineChars="200" w:firstLine="560"/>
        <w:rPr>
          <w:rFonts w:ascii="宋体" w:hAnsi="宋体"/>
          <w:sz w:val="28"/>
          <w:szCs w:val="28"/>
        </w:rPr>
      </w:pPr>
      <w:r w:rsidRPr="00AC23B5">
        <w:rPr>
          <w:rFonts w:ascii="宋体" w:hAnsi="宋体" w:hint="eastAsia"/>
          <w:sz w:val="28"/>
          <w:szCs w:val="28"/>
        </w:rPr>
        <w:t>截至2019年6月30日，</w:t>
      </w:r>
      <w:r w:rsidR="00705D2F">
        <w:rPr>
          <w:rFonts w:ascii="宋体" w:hAnsi="宋体" w:hint="eastAsia"/>
          <w:sz w:val="28"/>
          <w:szCs w:val="28"/>
        </w:rPr>
        <w:t>公司</w:t>
      </w:r>
      <w:r w:rsidRPr="00AC23B5">
        <w:rPr>
          <w:rFonts w:ascii="宋体" w:hAnsi="宋体" w:hint="eastAsia"/>
          <w:sz w:val="28"/>
          <w:szCs w:val="28"/>
        </w:rPr>
        <w:t>不存在对闲置募集资金进行现金管理、投资相关产品情况。</w:t>
      </w:r>
    </w:p>
    <w:p w:rsidR="004B2AF4" w:rsidRPr="00AC23B5" w:rsidRDefault="004B2AF4" w:rsidP="00AC23B5">
      <w:pPr>
        <w:spacing w:line="520" w:lineRule="exact"/>
        <w:ind w:firstLineChars="200" w:firstLine="562"/>
        <w:rPr>
          <w:rFonts w:ascii="宋体" w:hAnsi="宋体"/>
          <w:b/>
          <w:color w:val="000000"/>
          <w:sz w:val="28"/>
          <w:szCs w:val="28"/>
        </w:rPr>
      </w:pPr>
      <w:r w:rsidRPr="00AC23B5">
        <w:rPr>
          <w:rFonts w:ascii="宋体" w:hAnsi="宋体" w:hint="eastAsia"/>
          <w:b/>
          <w:color w:val="000000"/>
          <w:sz w:val="28"/>
          <w:szCs w:val="28"/>
        </w:rPr>
        <w:t>（五）用超募资金永久补充流动资金或归还银行贷款情况</w:t>
      </w:r>
    </w:p>
    <w:p w:rsidR="004B2AF4" w:rsidRPr="00AC23B5" w:rsidRDefault="00705D2F" w:rsidP="00AC23B5">
      <w:pPr>
        <w:spacing w:line="520" w:lineRule="exact"/>
        <w:ind w:firstLineChars="200" w:firstLine="560"/>
        <w:rPr>
          <w:rFonts w:ascii="宋体" w:hAnsi="宋体"/>
          <w:sz w:val="28"/>
          <w:szCs w:val="28"/>
        </w:rPr>
      </w:pPr>
      <w:r>
        <w:rPr>
          <w:rFonts w:ascii="宋体" w:hAnsi="宋体" w:hint="eastAsia"/>
          <w:sz w:val="28"/>
          <w:szCs w:val="28"/>
        </w:rPr>
        <w:t>公司</w:t>
      </w:r>
      <w:r w:rsidR="004B2AF4" w:rsidRPr="00AC23B5">
        <w:rPr>
          <w:rFonts w:ascii="宋体" w:hAnsi="宋体" w:hint="eastAsia"/>
          <w:sz w:val="28"/>
          <w:szCs w:val="28"/>
        </w:rPr>
        <w:t>本次非公开发行境内优先股不存在超募资金。</w:t>
      </w:r>
    </w:p>
    <w:p w:rsidR="004B2AF4" w:rsidRPr="00AC23B5" w:rsidRDefault="004B2AF4" w:rsidP="00AC23B5">
      <w:pPr>
        <w:spacing w:line="520" w:lineRule="exact"/>
        <w:ind w:firstLineChars="200" w:firstLine="562"/>
        <w:rPr>
          <w:rFonts w:ascii="宋体" w:hAnsi="宋体"/>
          <w:b/>
          <w:color w:val="000000"/>
          <w:sz w:val="28"/>
          <w:szCs w:val="28"/>
        </w:rPr>
      </w:pPr>
      <w:r w:rsidRPr="00AC23B5">
        <w:rPr>
          <w:rFonts w:ascii="宋体" w:hAnsi="宋体" w:hint="eastAsia"/>
          <w:b/>
          <w:color w:val="000000"/>
          <w:sz w:val="28"/>
          <w:szCs w:val="28"/>
        </w:rPr>
        <w:t>（六）超募资金用于在建项目及新项目（包括收购资产等）的情况</w:t>
      </w:r>
    </w:p>
    <w:p w:rsidR="004B2AF4" w:rsidRPr="00AC23B5" w:rsidRDefault="00705D2F" w:rsidP="00AC23B5">
      <w:pPr>
        <w:spacing w:line="520" w:lineRule="exact"/>
        <w:ind w:firstLineChars="200" w:firstLine="560"/>
        <w:rPr>
          <w:rFonts w:ascii="宋体" w:hAnsi="宋体"/>
          <w:sz w:val="28"/>
          <w:szCs w:val="28"/>
        </w:rPr>
      </w:pPr>
      <w:r>
        <w:rPr>
          <w:rFonts w:ascii="宋体" w:hAnsi="宋体" w:hint="eastAsia"/>
          <w:sz w:val="28"/>
          <w:szCs w:val="28"/>
        </w:rPr>
        <w:t>公司</w:t>
      </w:r>
      <w:r w:rsidR="004B2AF4" w:rsidRPr="00AC23B5">
        <w:rPr>
          <w:rFonts w:ascii="宋体" w:hAnsi="宋体" w:hint="eastAsia"/>
          <w:sz w:val="28"/>
          <w:szCs w:val="28"/>
        </w:rPr>
        <w:t>本次非公开发行境内优先股不存在超募资金。</w:t>
      </w:r>
    </w:p>
    <w:p w:rsidR="004B2AF4" w:rsidRPr="00AC23B5" w:rsidRDefault="004B2AF4" w:rsidP="00AC23B5">
      <w:pPr>
        <w:spacing w:line="520" w:lineRule="exact"/>
        <w:ind w:firstLineChars="200" w:firstLine="562"/>
        <w:rPr>
          <w:rFonts w:ascii="宋体" w:hAnsi="宋体"/>
          <w:b/>
          <w:color w:val="000000"/>
          <w:sz w:val="28"/>
          <w:szCs w:val="28"/>
        </w:rPr>
      </w:pPr>
      <w:r w:rsidRPr="00AC23B5">
        <w:rPr>
          <w:rFonts w:ascii="宋体" w:hAnsi="宋体" w:hint="eastAsia"/>
          <w:b/>
          <w:color w:val="000000"/>
          <w:sz w:val="28"/>
          <w:szCs w:val="28"/>
        </w:rPr>
        <w:t>（七）节余募集资金使用情况</w:t>
      </w:r>
    </w:p>
    <w:p w:rsidR="004B2AF4" w:rsidRPr="00AC23B5" w:rsidRDefault="004B2AF4" w:rsidP="00AC23B5">
      <w:pPr>
        <w:spacing w:line="520" w:lineRule="exact"/>
        <w:ind w:firstLineChars="200" w:firstLine="560"/>
        <w:rPr>
          <w:rFonts w:ascii="宋体" w:hAnsi="宋体"/>
          <w:sz w:val="28"/>
          <w:szCs w:val="28"/>
        </w:rPr>
      </w:pPr>
      <w:r w:rsidRPr="00AC23B5">
        <w:rPr>
          <w:rFonts w:ascii="宋体" w:hAnsi="宋体" w:hint="eastAsia"/>
          <w:sz w:val="28"/>
          <w:szCs w:val="28"/>
        </w:rPr>
        <w:t>截至2019年6月30日，</w:t>
      </w:r>
      <w:r w:rsidR="00705D2F">
        <w:rPr>
          <w:rFonts w:ascii="宋体" w:hAnsi="宋体" w:hint="eastAsia"/>
          <w:sz w:val="28"/>
          <w:szCs w:val="28"/>
        </w:rPr>
        <w:t>公司</w:t>
      </w:r>
      <w:r w:rsidRPr="00AC23B5">
        <w:rPr>
          <w:rFonts w:ascii="宋体" w:hAnsi="宋体" w:hint="eastAsia"/>
          <w:sz w:val="28"/>
          <w:szCs w:val="28"/>
        </w:rPr>
        <w:t>募集资金已全部用于补充其他一级资本，不存在使用节余募集资金的情况。</w:t>
      </w:r>
    </w:p>
    <w:p w:rsidR="004B2AF4" w:rsidRPr="00AC23B5" w:rsidRDefault="004B2AF4" w:rsidP="00AC23B5">
      <w:pPr>
        <w:spacing w:line="520" w:lineRule="exact"/>
        <w:ind w:firstLineChars="200" w:firstLine="562"/>
        <w:rPr>
          <w:rFonts w:ascii="宋体" w:hAnsi="宋体"/>
          <w:b/>
          <w:color w:val="000000"/>
          <w:sz w:val="28"/>
          <w:szCs w:val="28"/>
        </w:rPr>
      </w:pPr>
      <w:r w:rsidRPr="00AC23B5">
        <w:rPr>
          <w:rFonts w:ascii="宋体" w:hAnsi="宋体" w:hint="eastAsia"/>
          <w:b/>
          <w:color w:val="000000"/>
          <w:sz w:val="28"/>
          <w:szCs w:val="28"/>
        </w:rPr>
        <w:t>四、变更</w:t>
      </w:r>
      <w:proofErr w:type="gramStart"/>
      <w:r w:rsidRPr="00AC23B5">
        <w:rPr>
          <w:rFonts w:ascii="宋体" w:hAnsi="宋体" w:hint="eastAsia"/>
          <w:b/>
          <w:color w:val="000000"/>
          <w:sz w:val="28"/>
          <w:szCs w:val="28"/>
        </w:rPr>
        <w:t>募投项目</w:t>
      </w:r>
      <w:proofErr w:type="gramEnd"/>
      <w:r w:rsidRPr="00AC23B5">
        <w:rPr>
          <w:rFonts w:ascii="宋体" w:hAnsi="宋体" w:hint="eastAsia"/>
          <w:b/>
          <w:color w:val="000000"/>
          <w:sz w:val="28"/>
          <w:szCs w:val="28"/>
        </w:rPr>
        <w:t>的资金使用情况</w:t>
      </w:r>
    </w:p>
    <w:p w:rsidR="004B2AF4" w:rsidRPr="00AC23B5" w:rsidRDefault="004B2AF4" w:rsidP="00AC23B5">
      <w:pPr>
        <w:spacing w:line="520" w:lineRule="exact"/>
        <w:ind w:firstLineChars="200" w:firstLine="560"/>
        <w:rPr>
          <w:rFonts w:ascii="宋体" w:hAnsi="宋体"/>
          <w:sz w:val="28"/>
          <w:szCs w:val="28"/>
        </w:rPr>
      </w:pPr>
      <w:r w:rsidRPr="00AC23B5">
        <w:rPr>
          <w:rFonts w:ascii="宋体" w:hAnsi="宋体" w:hint="eastAsia"/>
          <w:sz w:val="28"/>
          <w:szCs w:val="28"/>
        </w:rPr>
        <w:t>截至2019年6月30日，</w:t>
      </w:r>
      <w:r w:rsidR="00705D2F">
        <w:rPr>
          <w:rFonts w:ascii="宋体" w:hAnsi="宋体" w:hint="eastAsia"/>
          <w:sz w:val="28"/>
          <w:szCs w:val="28"/>
        </w:rPr>
        <w:t>公司</w:t>
      </w:r>
      <w:r w:rsidRPr="00AC23B5">
        <w:rPr>
          <w:rFonts w:ascii="宋体" w:hAnsi="宋体" w:hint="eastAsia"/>
          <w:sz w:val="28"/>
          <w:szCs w:val="28"/>
        </w:rPr>
        <w:t>不存在变更</w:t>
      </w:r>
      <w:proofErr w:type="gramStart"/>
      <w:r w:rsidRPr="00AC23B5">
        <w:rPr>
          <w:rFonts w:ascii="宋体" w:hAnsi="宋体" w:hint="eastAsia"/>
          <w:sz w:val="28"/>
          <w:szCs w:val="28"/>
        </w:rPr>
        <w:t>募投项目</w:t>
      </w:r>
      <w:proofErr w:type="gramEnd"/>
      <w:r w:rsidRPr="00AC23B5">
        <w:rPr>
          <w:rFonts w:ascii="宋体" w:hAnsi="宋体" w:hint="eastAsia"/>
          <w:sz w:val="28"/>
          <w:szCs w:val="28"/>
        </w:rPr>
        <w:t>的资金使用情况。</w:t>
      </w:r>
    </w:p>
    <w:p w:rsidR="00AC23B5" w:rsidRDefault="00AC23B5" w:rsidP="00AC23B5">
      <w:pPr>
        <w:spacing w:line="520" w:lineRule="exact"/>
        <w:ind w:firstLineChars="200" w:firstLine="562"/>
        <w:rPr>
          <w:rFonts w:ascii="宋体" w:hAnsi="宋体"/>
          <w:b/>
          <w:color w:val="000000"/>
          <w:sz w:val="28"/>
          <w:szCs w:val="28"/>
        </w:rPr>
      </w:pPr>
    </w:p>
    <w:p w:rsidR="004B2AF4" w:rsidRPr="00AC23B5" w:rsidRDefault="004B2AF4" w:rsidP="00AC23B5">
      <w:pPr>
        <w:spacing w:line="520" w:lineRule="exact"/>
        <w:ind w:firstLineChars="200" w:firstLine="562"/>
        <w:rPr>
          <w:rFonts w:ascii="宋体" w:hAnsi="宋体"/>
          <w:b/>
          <w:color w:val="000000"/>
          <w:sz w:val="28"/>
          <w:szCs w:val="28"/>
        </w:rPr>
      </w:pPr>
      <w:r w:rsidRPr="00AC23B5">
        <w:rPr>
          <w:rFonts w:ascii="宋体" w:hAnsi="宋体" w:hint="eastAsia"/>
          <w:b/>
          <w:color w:val="000000"/>
          <w:sz w:val="28"/>
          <w:szCs w:val="28"/>
        </w:rPr>
        <w:lastRenderedPageBreak/>
        <w:t>五、募集资金使用及披露中存在的问题</w:t>
      </w:r>
    </w:p>
    <w:p w:rsidR="004B2AF4" w:rsidRPr="00AC23B5" w:rsidRDefault="00705D2F" w:rsidP="00AC23B5">
      <w:pPr>
        <w:spacing w:line="520" w:lineRule="exact"/>
        <w:ind w:firstLineChars="200" w:firstLine="560"/>
        <w:rPr>
          <w:rFonts w:ascii="宋体" w:hAnsi="宋体"/>
          <w:sz w:val="28"/>
          <w:szCs w:val="28"/>
        </w:rPr>
      </w:pPr>
      <w:r>
        <w:rPr>
          <w:rFonts w:ascii="宋体" w:hAnsi="宋体" w:hint="eastAsia"/>
          <w:sz w:val="28"/>
          <w:szCs w:val="28"/>
        </w:rPr>
        <w:t>公司</w:t>
      </w:r>
      <w:r w:rsidR="004B2AF4" w:rsidRPr="00AC23B5">
        <w:rPr>
          <w:rFonts w:ascii="宋体" w:hAnsi="宋体" w:hint="eastAsia"/>
          <w:sz w:val="28"/>
          <w:szCs w:val="28"/>
        </w:rPr>
        <w:t>已按照《上海证券交易所上市公司募集资金管理办法（2013年修订）》和《兴业银行股份有限公司募集资金使用管理办法》等相关规定，及时、真实、准确、完整地披露募集资金的相关信息，募集资金管理不存在违规情形。</w:t>
      </w:r>
    </w:p>
    <w:p w:rsidR="004B2AF4" w:rsidRPr="00AC23B5" w:rsidRDefault="004B2AF4" w:rsidP="00AC23B5">
      <w:pPr>
        <w:pStyle w:val="ab"/>
        <w:spacing w:line="520" w:lineRule="exact"/>
        <w:ind w:firstLineChars="200" w:firstLine="536"/>
        <w:jc w:val="both"/>
        <w:rPr>
          <w:rFonts w:ascii="宋体" w:eastAsia="宋体" w:hAnsi="宋体"/>
          <w:b/>
          <w:bCs/>
          <w:w w:val="95"/>
          <w:szCs w:val="28"/>
        </w:rPr>
      </w:pPr>
    </w:p>
    <w:p w:rsidR="00A64059" w:rsidRPr="00AC23B5" w:rsidRDefault="00A64059" w:rsidP="00AC23B5">
      <w:pPr>
        <w:pStyle w:val="ab"/>
        <w:spacing w:line="520" w:lineRule="exact"/>
        <w:ind w:firstLineChars="200" w:firstLine="536"/>
        <w:jc w:val="both"/>
        <w:rPr>
          <w:rFonts w:ascii="宋体" w:eastAsia="宋体" w:hAnsi="宋体"/>
          <w:b/>
          <w:bCs/>
          <w:w w:val="95"/>
          <w:szCs w:val="28"/>
        </w:rPr>
      </w:pPr>
    </w:p>
    <w:p w:rsidR="00A64059" w:rsidRPr="00AC23B5" w:rsidRDefault="00A64059" w:rsidP="00AC23B5">
      <w:pPr>
        <w:snapToGrid w:val="0"/>
        <w:ind w:firstLineChars="200" w:firstLine="560"/>
        <w:jc w:val="right"/>
        <w:rPr>
          <w:rFonts w:ascii="宋体" w:hAnsi="宋体"/>
          <w:sz w:val="28"/>
          <w:szCs w:val="28"/>
        </w:rPr>
      </w:pPr>
      <w:r w:rsidRPr="00AC23B5">
        <w:rPr>
          <w:rFonts w:ascii="宋体" w:hAnsi="宋体"/>
          <w:sz w:val="28"/>
          <w:szCs w:val="28"/>
        </w:rPr>
        <w:t>兴业银行股份有限公司董事会</w:t>
      </w:r>
    </w:p>
    <w:p w:rsidR="00A64059" w:rsidRPr="00AC23B5" w:rsidRDefault="00A64059" w:rsidP="00AC23B5">
      <w:pPr>
        <w:spacing w:line="500" w:lineRule="exact"/>
        <w:ind w:firstLineChars="1950" w:firstLine="5460"/>
        <w:rPr>
          <w:rFonts w:ascii="宋体" w:hAnsi="宋体"/>
          <w:sz w:val="28"/>
          <w:szCs w:val="28"/>
        </w:rPr>
      </w:pPr>
      <w:r w:rsidRPr="00AC23B5">
        <w:rPr>
          <w:rFonts w:ascii="宋体" w:hAnsi="宋体"/>
          <w:sz w:val="28"/>
          <w:szCs w:val="28"/>
        </w:rPr>
        <w:t>201</w:t>
      </w:r>
      <w:r w:rsidRPr="00AC23B5">
        <w:rPr>
          <w:rFonts w:ascii="宋体" w:hAnsi="宋体" w:hint="eastAsia"/>
          <w:sz w:val="28"/>
          <w:szCs w:val="28"/>
        </w:rPr>
        <w:t>9</w:t>
      </w:r>
      <w:r w:rsidRPr="00AC23B5">
        <w:rPr>
          <w:rFonts w:ascii="宋体" w:hAnsi="宋体"/>
          <w:sz w:val="28"/>
          <w:szCs w:val="28"/>
        </w:rPr>
        <w:t>年</w:t>
      </w:r>
      <w:r w:rsidRPr="00AC23B5">
        <w:rPr>
          <w:rFonts w:ascii="宋体" w:hAnsi="宋体" w:hint="eastAsia"/>
          <w:sz w:val="28"/>
          <w:szCs w:val="28"/>
        </w:rPr>
        <w:t>8</w:t>
      </w:r>
      <w:r w:rsidRPr="00AC23B5">
        <w:rPr>
          <w:rFonts w:ascii="宋体" w:hAnsi="宋体"/>
          <w:sz w:val="28"/>
          <w:szCs w:val="28"/>
        </w:rPr>
        <w:t>月2</w:t>
      </w:r>
      <w:r w:rsidRPr="00AC23B5">
        <w:rPr>
          <w:rFonts w:ascii="宋体" w:hAnsi="宋体" w:hint="eastAsia"/>
          <w:sz w:val="28"/>
          <w:szCs w:val="28"/>
        </w:rPr>
        <w:t>7</w:t>
      </w:r>
      <w:r w:rsidRPr="00AC23B5">
        <w:rPr>
          <w:rFonts w:ascii="宋体" w:hAnsi="宋体"/>
          <w:sz w:val="28"/>
          <w:szCs w:val="28"/>
        </w:rPr>
        <w:t>日</w:t>
      </w:r>
    </w:p>
    <w:p w:rsidR="00A64059" w:rsidRPr="00AC23B5" w:rsidRDefault="00A64059" w:rsidP="00AC23B5">
      <w:pPr>
        <w:pStyle w:val="ab"/>
        <w:spacing w:line="520" w:lineRule="exact"/>
        <w:ind w:firstLineChars="200" w:firstLine="536"/>
        <w:jc w:val="both"/>
        <w:rPr>
          <w:rFonts w:ascii="宋体" w:eastAsia="宋体" w:hAnsi="宋体"/>
          <w:b/>
          <w:bCs/>
          <w:w w:val="95"/>
          <w:szCs w:val="28"/>
        </w:rPr>
      </w:pPr>
    </w:p>
    <w:p w:rsidR="00A64059" w:rsidRPr="00AC23B5" w:rsidRDefault="00A64059" w:rsidP="00AC23B5">
      <w:pPr>
        <w:pStyle w:val="ab"/>
        <w:spacing w:line="520" w:lineRule="exact"/>
        <w:ind w:firstLineChars="200" w:firstLine="536"/>
        <w:jc w:val="both"/>
        <w:rPr>
          <w:rFonts w:ascii="宋体" w:eastAsia="宋体" w:hAnsi="宋体"/>
          <w:b/>
          <w:bCs/>
          <w:w w:val="95"/>
          <w:szCs w:val="28"/>
        </w:rPr>
      </w:pPr>
    </w:p>
    <w:p w:rsidR="004B2AF4" w:rsidRPr="00AC23B5" w:rsidRDefault="004B2AF4" w:rsidP="00AC23B5">
      <w:pPr>
        <w:spacing w:line="520" w:lineRule="exact"/>
        <w:ind w:firstLineChars="200" w:firstLine="560"/>
        <w:rPr>
          <w:rFonts w:ascii="宋体" w:hAnsi="宋体"/>
          <w:sz w:val="28"/>
          <w:szCs w:val="28"/>
        </w:rPr>
      </w:pPr>
      <w:r w:rsidRPr="00AC23B5">
        <w:rPr>
          <w:rFonts w:ascii="宋体" w:hAnsi="宋体" w:hint="eastAsia"/>
          <w:sz w:val="28"/>
          <w:szCs w:val="28"/>
        </w:rPr>
        <w:t>附表：募集资金使用情况对照表</w:t>
      </w:r>
    </w:p>
    <w:p w:rsidR="004B2AF4" w:rsidRPr="00010A7D" w:rsidRDefault="004B2AF4" w:rsidP="00010A7D">
      <w:pPr>
        <w:spacing w:line="520" w:lineRule="exact"/>
        <w:rPr>
          <w:rFonts w:ascii="仿宋_GB2312" w:eastAsia="仿宋_GB2312"/>
          <w:sz w:val="30"/>
          <w:szCs w:val="30"/>
        </w:rPr>
        <w:sectPr w:rsidR="004B2AF4" w:rsidRPr="00010A7D" w:rsidSect="00CE374D">
          <w:footerReference w:type="default" r:id="rId10"/>
          <w:pgSz w:w="11907" w:h="16839"/>
          <w:pgMar w:top="1440" w:right="1842" w:bottom="1440" w:left="1800" w:header="851" w:footer="992" w:gutter="0"/>
          <w:cols w:space="720"/>
          <w:docGrid w:type="lines" w:linePitch="312"/>
        </w:sectPr>
      </w:pPr>
    </w:p>
    <w:p w:rsidR="00C74D8E" w:rsidRDefault="00AC23B5" w:rsidP="00C74D8E">
      <w:pPr>
        <w:overflowPunct w:val="0"/>
        <w:snapToGrid w:val="0"/>
        <w:spacing w:line="500" w:lineRule="exact"/>
        <w:rPr>
          <w:rFonts w:ascii="仿宋_GB2312" w:eastAsia="仿宋_GB2312"/>
          <w:sz w:val="30"/>
          <w:szCs w:val="30"/>
        </w:rPr>
      </w:pPr>
      <w:r>
        <w:rPr>
          <w:rFonts w:ascii="仿宋_GB2312" w:eastAsia="仿宋_GB2312" w:hint="eastAsia"/>
          <w:sz w:val="30"/>
          <w:szCs w:val="30"/>
        </w:rPr>
        <w:lastRenderedPageBreak/>
        <w:t>附表</w:t>
      </w:r>
    </w:p>
    <w:p w:rsidR="004B2AF4" w:rsidRPr="00AC23B5" w:rsidRDefault="004B2AF4" w:rsidP="00AC23B5">
      <w:pPr>
        <w:spacing w:beforeLines="50" w:before="156" w:line="360" w:lineRule="auto"/>
        <w:ind w:firstLineChars="200" w:firstLine="562"/>
        <w:jc w:val="center"/>
        <w:rPr>
          <w:b/>
          <w:sz w:val="28"/>
          <w:szCs w:val="28"/>
        </w:rPr>
      </w:pPr>
      <w:r w:rsidRPr="00AC23B5">
        <w:rPr>
          <w:b/>
          <w:sz w:val="28"/>
          <w:szCs w:val="28"/>
        </w:rPr>
        <w:t>募集资金使用情况对照表</w:t>
      </w:r>
    </w:p>
    <w:p w:rsidR="004B2AF4" w:rsidRPr="001161D1" w:rsidRDefault="004B2AF4" w:rsidP="004B2AF4">
      <w:pPr>
        <w:spacing w:before="35"/>
        <w:ind w:right="557"/>
        <w:jc w:val="right"/>
        <w:rPr>
          <w:rFonts w:eastAsiaTheme="minorEastAsia"/>
          <w:sz w:val="9"/>
        </w:rPr>
      </w:pPr>
      <w:r w:rsidRPr="001161D1">
        <w:rPr>
          <w:rFonts w:eastAsiaTheme="minorEastAsia"/>
        </w:rPr>
        <w:t>单位：人民币元</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2"/>
        <w:gridCol w:w="709"/>
        <w:gridCol w:w="1559"/>
        <w:gridCol w:w="1418"/>
        <w:gridCol w:w="1405"/>
        <w:gridCol w:w="1430"/>
        <w:gridCol w:w="1417"/>
        <w:gridCol w:w="993"/>
        <w:gridCol w:w="992"/>
        <w:gridCol w:w="850"/>
        <w:gridCol w:w="851"/>
        <w:gridCol w:w="1000"/>
        <w:gridCol w:w="923"/>
      </w:tblGrid>
      <w:tr w:rsidR="004B2AF4" w:rsidRPr="001161D1" w:rsidTr="000877DF">
        <w:trPr>
          <w:trHeight w:val="311"/>
          <w:jc w:val="center"/>
        </w:trPr>
        <w:tc>
          <w:tcPr>
            <w:tcW w:w="4128" w:type="dxa"/>
            <w:gridSpan w:val="4"/>
            <w:tcBorders>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募集资金</w:t>
            </w:r>
            <w:proofErr w:type="spellEnd"/>
            <w:r>
              <w:rPr>
                <w:rFonts w:ascii="Times New Roman" w:hAnsi="Times New Roman" w:cs="Times New Roman" w:hint="eastAsia"/>
                <w:sz w:val="18"/>
                <w:lang w:eastAsia="zh-CN"/>
              </w:rPr>
              <w:t>金额（注</w:t>
            </w:r>
            <w:r>
              <w:rPr>
                <w:rFonts w:ascii="Times New Roman" w:hAnsi="Times New Roman" w:cs="Times New Roman" w:hint="eastAsia"/>
                <w:sz w:val="18"/>
                <w:lang w:eastAsia="zh-CN"/>
              </w:rPr>
              <w:t>1</w:t>
            </w:r>
            <w:r>
              <w:rPr>
                <w:rFonts w:ascii="Times New Roman" w:hAnsi="Times New Roman" w:cs="Times New Roman" w:hint="eastAsia"/>
                <w:sz w:val="18"/>
                <w:lang w:eastAsia="zh-CN"/>
              </w:rPr>
              <w:t>）</w:t>
            </w:r>
          </w:p>
        </w:tc>
        <w:tc>
          <w:tcPr>
            <w:tcW w:w="2835" w:type="dxa"/>
            <w:gridSpan w:val="2"/>
            <w:tcBorders>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303628">
              <w:rPr>
                <w:rFonts w:ascii="Times New Roman" w:hAnsi="Times New Roman" w:cs="Times New Roman"/>
                <w:sz w:val="18"/>
              </w:rPr>
              <w:t>29,936,803,773.58</w:t>
            </w:r>
          </w:p>
        </w:tc>
        <w:tc>
          <w:tcPr>
            <w:tcW w:w="5103" w:type="dxa"/>
            <w:gridSpan w:val="5"/>
            <w:tcBorders>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本年度投入募集资金总额</w:t>
            </w:r>
          </w:p>
        </w:tc>
        <w:tc>
          <w:tcPr>
            <w:tcW w:w="1923" w:type="dxa"/>
            <w:gridSpan w:val="2"/>
            <w:tcBorders>
              <w:left w:val="single" w:sz="2" w:space="0" w:color="000000"/>
              <w:bottom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303628">
              <w:rPr>
                <w:rFonts w:ascii="Times New Roman" w:hAnsi="Times New Roman" w:cs="Times New Roman"/>
                <w:sz w:val="18"/>
              </w:rPr>
              <w:t>29,936,803,773.58</w:t>
            </w:r>
          </w:p>
        </w:tc>
      </w:tr>
      <w:tr w:rsidR="004B2AF4" w:rsidRPr="001161D1" w:rsidTr="000877DF">
        <w:trPr>
          <w:trHeight w:val="311"/>
          <w:jc w:val="center"/>
        </w:trPr>
        <w:tc>
          <w:tcPr>
            <w:tcW w:w="4128" w:type="dxa"/>
            <w:gridSpan w:val="4"/>
            <w:tcBorders>
              <w:top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变更用途的募集资金总额</w:t>
            </w:r>
          </w:p>
        </w:tc>
        <w:tc>
          <w:tcPr>
            <w:tcW w:w="2835" w:type="dxa"/>
            <w:gridSpan w:val="2"/>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Pr>
                <w:rFonts w:ascii="Times New Roman" w:hAnsi="Times New Roman" w:cs="Times New Roman" w:hint="eastAsia"/>
                <w:sz w:val="18"/>
                <w:lang w:eastAsia="zh-CN"/>
              </w:rPr>
              <w:t>-</w:t>
            </w:r>
          </w:p>
        </w:tc>
        <w:tc>
          <w:tcPr>
            <w:tcW w:w="5103" w:type="dxa"/>
            <w:gridSpan w:val="5"/>
            <w:vMerge w:val="restart"/>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已累计投入募集资金总额</w:t>
            </w:r>
          </w:p>
        </w:tc>
        <w:tc>
          <w:tcPr>
            <w:tcW w:w="1923" w:type="dxa"/>
            <w:gridSpan w:val="2"/>
            <w:vMerge w:val="restart"/>
            <w:tcBorders>
              <w:top w:val="single" w:sz="2" w:space="0" w:color="000000"/>
              <w:left w:val="single" w:sz="2" w:space="0" w:color="000000"/>
              <w:bottom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303628">
              <w:rPr>
                <w:rFonts w:ascii="Times New Roman" w:hAnsi="Times New Roman" w:cs="Times New Roman"/>
                <w:sz w:val="18"/>
              </w:rPr>
              <w:t>29,936,803,773.58</w:t>
            </w:r>
          </w:p>
        </w:tc>
      </w:tr>
      <w:tr w:rsidR="004B2AF4" w:rsidRPr="001161D1" w:rsidTr="000877DF">
        <w:trPr>
          <w:trHeight w:val="311"/>
          <w:jc w:val="center"/>
        </w:trPr>
        <w:tc>
          <w:tcPr>
            <w:tcW w:w="4128" w:type="dxa"/>
            <w:gridSpan w:val="4"/>
            <w:tcBorders>
              <w:top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变更用途的募集资金总额比例</w:t>
            </w:r>
          </w:p>
        </w:tc>
        <w:tc>
          <w:tcPr>
            <w:tcW w:w="2835" w:type="dxa"/>
            <w:gridSpan w:val="2"/>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Pr>
                <w:rFonts w:ascii="Times New Roman" w:hAnsi="Times New Roman" w:cs="Times New Roman" w:hint="eastAsia"/>
                <w:sz w:val="18"/>
                <w:lang w:eastAsia="zh-CN"/>
              </w:rPr>
              <w:t>-</w:t>
            </w:r>
          </w:p>
        </w:tc>
        <w:tc>
          <w:tcPr>
            <w:tcW w:w="5103" w:type="dxa"/>
            <w:gridSpan w:val="5"/>
            <w:vMerge/>
            <w:tcBorders>
              <w:top w:val="nil"/>
              <w:left w:val="single" w:sz="2" w:space="0" w:color="000000"/>
              <w:bottom w:val="single" w:sz="2" w:space="0" w:color="000000"/>
              <w:right w:val="single" w:sz="2" w:space="0" w:color="000000"/>
            </w:tcBorders>
            <w:vAlign w:val="center"/>
          </w:tcPr>
          <w:p w:rsidR="004B2AF4" w:rsidRPr="001161D1" w:rsidRDefault="004B2AF4" w:rsidP="000877DF">
            <w:pPr>
              <w:rPr>
                <w:rFonts w:cs="Times New Roman"/>
                <w:sz w:val="2"/>
                <w:szCs w:val="2"/>
              </w:rPr>
            </w:pPr>
          </w:p>
        </w:tc>
        <w:tc>
          <w:tcPr>
            <w:tcW w:w="1923" w:type="dxa"/>
            <w:gridSpan w:val="2"/>
            <w:vMerge/>
            <w:tcBorders>
              <w:top w:val="nil"/>
              <w:left w:val="single" w:sz="2" w:space="0" w:color="000000"/>
              <w:bottom w:val="single" w:sz="2" w:space="0" w:color="000000"/>
            </w:tcBorders>
            <w:vAlign w:val="center"/>
          </w:tcPr>
          <w:p w:rsidR="004B2AF4" w:rsidRPr="001161D1" w:rsidRDefault="004B2AF4" w:rsidP="000877DF">
            <w:pPr>
              <w:rPr>
                <w:rFonts w:cs="Times New Roman"/>
                <w:sz w:val="2"/>
                <w:szCs w:val="2"/>
              </w:rPr>
            </w:pPr>
          </w:p>
        </w:tc>
      </w:tr>
      <w:tr w:rsidR="004B2AF4" w:rsidRPr="001161D1" w:rsidTr="004B2AF4">
        <w:trPr>
          <w:trHeight w:val="1815"/>
          <w:jc w:val="center"/>
        </w:trPr>
        <w:tc>
          <w:tcPr>
            <w:tcW w:w="442" w:type="dxa"/>
            <w:tcBorders>
              <w:top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承诺投资项目</w:t>
            </w:r>
            <w:proofErr w:type="spellEnd"/>
          </w:p>
        </w:tc>
        <w:tc>
          <w:tcPr>
            <w:tcW w:w="709"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已变更项目，含部分</w:t>
            </w:r>
            <w:r w:rsidRPr="001161D1">
              <w:rPr>
                <w:rFonts w:ascii="Times New Roman" w:hAnsi="Times New Roman" w:cs="Times New Roman"/>
                <w:spacing w:val="-36"/>
                <w:sz w:val="18"/>
                <w:lang w:eastAsia="zh-CN"/>
              </w:rPr>
              <w:t>变更</w:t>
            </w:r>
            <w:r w:rsidRPr="001161D1">
              <w:rPr>
                <w:rFonts w:ascii="Times New Roman" w:hAnsi="Times New Roman" w:cs="Times New Roman"/>
                <w:sz w:val="18"/>
                <w:lang w:eastAsia="zh-CN"/>
              </w:rPr>
              <w:t>（如有）</w:t>
            </w:r>
          </w:p>
        </w:tc>
        <w:tc>
          <w:tcPr>
            <w:tcW w:w="1559"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募集资金承诺投资总额</w:t>
            </w:r>
          </w:p>
        </w:tc>
        <w:tc>
          <w:tcPr>
            <w:tcW w:w="1418"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调整后投资总额</w:t>
            </w:r>
            <w:proofErr w:type="spellEnd"/>
          </w:p>
        </w:tc>
        <w:tc>
          <w:tcPr>
            <w:tcW w:w="1405"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截至期末承诺投入金额</w:t>
            </w:r>
            <w:r w:rsidRPr="001161D1">
              <w:rPr>
                <w:rFonts w:ascii="Times New Roman" w:hAnsi="Times New Roman" w:cs="Times New Roman"/>
                <w:sz w:val="18"/>
                <w:lang w:eastAsia="zh-CN"/>
              </w:rPr>
              <w:t xml:space="preserve"> (1)</w:t>
            </w:r>
          </w:p>
        </w:tc>
        <w:tc>
          <w:tcPr>
            <w:tcW w:w="1430"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本年度投入金额</w:t>
            </w:r>
            <w:proofErr w:type="spellEnd"/>
          </w:p>
        </w:tc>
        <w:tc>
          <w:tcPr>
            <w:tcW w:w="1417"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截至期末累计投入金额</w:t>
            </w:r>
            <w:r w:rsidRPr="001161D1">
              <w:rPr>
                <w:rFonts w:ascii="Times New Roman" w:hAnsi="Times New Roman" w:cs="Times New Roman"/>
                <w:sz w:val="18"/>
                <w:lang w:eastAsia="zh-CN"/>
              </w:rPr>
              <w:t>(2)</w:t>
            </w:r>
          </w:p>
        </w:tc>
        <w:tc>
          <w:tcPr>
            <w:tcW w:w="993"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截至期末累计投入金额与承诺投入金额的差额</w:t>
            </w:r>
            <w:r w:rsidRPr="001161D1">
              <w:rPr>
                <w:rFonts w:ascii="Times New Roman" w:hAnsi="Times New Roman" w:cs="Times New Roman"/>
                <w:sz w:val="18"/>
                <w:lang w:eastAsia="zh-CN"/>
              </w:rPr>
              <w:t>(3)</w:t>
            </w:r>
            <w:r w:rsidRPr="001161D1">
              <w:rPr>
                <w:rFonts w:ascii="Times New Roman" w:hAnsi="Times New Roman" w:cs="Times New Roman"/>
                <w:sz w:val="18"/>
                <w:lang w:eastAsia="zh-CN"/>
              </w:rPr>
              <w:t>＝</w:t>
            </w:r>
            <w:r w:rsidRPr="001161D1">
              <w:rPr>
                <w:rFonts w:ascii="Times New Roman" w:hAnsi="Times New Roman" w:cs="Times New Roman"/>
                <w:sz w:val="18"/>
                <w:lang w:eastAsia="zh-CN"/>
              </w:rPr>
              <w:t>(2)-(1)</w:t>
            </w:r>
          </w:p>
        </w:tc>
        <w:tc>
          <w:tcPr>
            <w:tcW w:w="992"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截至期末投入进度</w:t>
            </w:r>
            <w:r w:rsidRPr="001161D1">
              <w:rPr>
                <w:rFonts w:ascii="Times New Roman" w:hAnsi="Times New Roman" w:cs="Times New Roman"/>
                <w:sz w:val="18"/>
                <w:lang w:eastAsia="zh-CN"/>
              </w:rPr>
              <w:t xml:space="preserve"> (4</w:t>
            </w:r>
            <w:r w:rsidRPr="001161D1">
              <w:rPr>
                <w:rFonts w:ascii="Times New Roman" w:hAnsi="Times New Roman" w:cs="Times New Roman"/>
                <w:sz w:val="18"/>
                <w:lang w:eastAsia="zh-CN"/>
              </w:rPr>
              <w:t>）＝</w:t>
            </w:r>
            <w:r w:rsidRPr="001161D1">
              <w:rPr>
                <w:rFonts w:ascii="Times New Roman" w:hAnsi="Times New Roman" w:cs="Times New Roman"/>
                <w:sz w:val="18"/>
                <w:lang w:eastAsia="zh-CN"/>
              </w:rPr>
              <w:t xml:space="preserve"> (2)/(1)</w:t>
            </w:r>
          </w:p>
        </w:tc>
        <w:tc>
          <w:tcPr>
            <w:tcW w:w="850"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项目达到预定可使用状态日期</w:t>
            </w:r>
          </w:p>
        </w:tc>
        <w:tc>
          <w:tcPr>
            <w:tcW w:w="851"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本年度实现的效益</w:t>
            </w:r>
            <w:r>
              <w:rPr>
                <w:rFonts w:ascii="Times New Roman" w:hAnsi="Times New Roman" w:cs="Times New Roman" w:hint="eastAsia"/>
                <w:sz w:val="18"/>
                <w:lang w:eastAsia="zh-CN"/>
              </w:rPr>
              <w:t>（注</w:t>
            </w:r>
            <w:r>
              <w:rPr>
                <w:rFonts w:ascii="Times New Roman" w:hAnsi="Times New Roman" w:cs="Times New Roman" w:hint="eastAsia"/>
                <w:sz w:val="18"/>
                <w:lang w:eastAsia="zh-CN"/>
              </w:rPr>
              <w:t>2</w:t>
            </w:r>
            <w:r>
              <w:rPr>
                <w:rFonts w:ascii="Times New Roman" w:hAnsi="Times New Roman" w:cs="Times New Roman" w:hint="eastAsia"/>
                <w:sz w:val="18"/>
                <w:lang w:eastAsia="zh-CN"/>
              </w:rPr>
              <w:t>）</w:t>
            </w:r>
          </w:p>
        </w:tc>
        <w:tc>
          <w:tcPr>
            <w:tcW w:w="1000" w:type="dxa"/>
            <w:tcBorders>
              <w:top w:val="single" w:sz="2" w:space="0" w:color="000000"/>
              <w:left w:val="single" w:sz="2" w:space="0" w:color="000000"/>
              <w:bottom w:val="single" w:sz="2" w:space="0" w:color="000000"/>
              <w:right w:val="single" w:sz="2" w:space="0" w:color="000000"/>
            </w:tcBorders>
            <w:vAlign w:val="center"/>
          </w:tcPr>
          <w:p w:rsidR="004B2AF4"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是否达到预计效益</w:t>
            </w:r>
          </w:p>
          <w:p w:rsidR="004B2AF4" w:rsidRPr="001161D1" w:rsidRDefault="004B2AF4" w:rsidP="004B2AF4">
            <w:pPr>
              <w:pStyle w:val="TableParagraph"/>
              <w:spacing w:before="0"/>
              <w:jc w:val="center"/>
              <w:rPr>
                <w:rFonts w:ascii="Times New Roman" w:hAnsi="Times New Roman" w:cs="Times New Roman"/>
                <w:sz w:val="18"/>
                <w:lang w:eastAsia="zh-CN"/>
              </w:rPr>
            </w:pPr>
            <w:r>
              <w:rPr>
                <w:rFonts w:ascii="Times New Roman" w:hAnsi="Times New Roman" w:cs="Times New Roman" w:hint="eastAsia"/>
                <w:sz w:val="18"/>
                <w:lang w:eastAsia="zh-CN"/>
              </w:rPr>
              <w:t>（注</w:t>
            </w:r>
            <w:r>
              <w:rPr>
                <w:rFonts w:ascii="Times New Roman" w:hAnsi="Times New Roman" w:cs="Times New Roman" w:hint="eastAsia"/>
                <w:sz w:val="18"/>
                <w:lang w:eastAsia="zh-CN"/>
              </w:rPr>
              <w:t>2</w:t>
            </w:r>
            <w:r>
              <w:rPr>
                <w:rFonts w:ascii="Times New Roman" w:hAnsi="Times New Roman" w:cs="Times New Roman" w:hint="eastAsia"/>
                <w:sz w:val="18"/>
                <w:lang w:eastAsia="zh-CN"/>
              </w:rPr>
              <w:t>）</w:t>
            </w:r>
          </w:p>
        </w:tc>
        <w:tc>
          <w:tcPr>
            <w:tcW w:w="923" w:type="dxa"/>
            <w:tcBorders>
              <w:top w:val="single" w:sz="2" w:space="0" w:color="000000"/>
              <w:left w:val="single" w:sz="2" w:space="0" w:color="000000"/>
              <w:bottom w:val="single" w:sz="2" w:space="0" w:color="000000"/>
            </w:tcBorders>
            <w:vAlign w:val="center"/>
          </w:tcPr>
          <w:p w:rsidR="004B2AF4" w:rsidRPr="001161D1" w:rsidRDefault="004B2AF4" w:rsidP="004B2AF4">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项目可行性是否发生重大变化</w:t>
            </w:r>
          </w:p>
        </w:tc>
      </w:tr>
      <w:tr w:rsidR="004B2AF4" w:rsidRPr="001161D1" w:rsidTr="000877DF">
        <w:trPr>
          <w:trHeight w:val="625"/>
          <w:jc w:val="center"/>
        </w:trPr>
        <w:tc>
          <w:tcPr>
            <w:tcW w:w="442" w:type="dxa"/>
            <w:tcBorders>
              <w:top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Pr>
                <w:rFonts w:ascii="Times New Roman" w:hAnsi="Times New Roman" w:cs="Times New Roman" w:hint="eastAsia"/>
                <w:sz w:val="18"/>
                <w:lang w:eastAsia="zh-CN"/>
              </w:rPr>
              <w:t>补充其他一级资本</w:t>
            </w:r>
          </w:p>
        </w:tc>
        <w:tc>
          <w:tcPr>
            <w:tcW w:w="709"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不适用</w:t>
            </w:r>
            <w:proofErr w:type="spellEnd"/>
          </w:p>
        </w:tc>
        <w:tc>
          <w:tcPr>
            <w:tcW w:w="1559"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303628">
              <w:rPr>
                <w:rFonts w:ascii="Times New Roman" w:hAnsi="Times New Roman" w:cs="Times New Roman"/>
                <w:sz w:val="18"/>
              </w:rPr>
              <w:t>29,936,803,773.58</w:t>
            </w:r>
          </w:p>
        </w:tc>
        <w:tc>
          <w:tcPr>
            <w:tcW w:w="1418"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303628">
              <w:rPr>
                <w:rFonts w:ascii="Times New Roman" w:hAnsi="Times New Roman" w:cs="Times New Roman"/>
                <w:sz w:val="18"/>
              </w:rPr>
              <w:t>29,936,803,773.58</w:t>
            </w:r>
          </w:p>
        </w:tc>
        <w:tc>
          <w:tcPr>
            <w:tcW w:w="1405"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303628">
              <w:rPr>
                <w:rFonts w:ascii="Times New Roman" w:hAnsi="Times New Roman" w:cs="Times New Roman"/>
                <w:sz w:val="18"/>
              </w:rPr>
              <w:t>29,936,803,773.58</w:t>
            </w:r>
          </w:p>
        </w:tc>
        <w:tc>
          <w:tcPr>
            <w:tcW w:w="1430"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303628">
              <w:rPr>
                <w:rFonts w:ascii="Times New Roman" w:hAnsi="Times New Roman" w:cs="Times New Roman"/>
                <w:sz w:val="18"/>
              </w:rPr>
              <w:t>29,936,803,773.58</w:t>
            </w:r>
          </w:p>
        </w:tc>
        <w:tc>
          <w:tcPr>
            <w:tcW w:w="1417"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303628">
              <w:rPr>
                <w:rFonts w:ascii="Times New Roman" w:hAnsi="Times New Roman" w:cs="Times New Roman"/>
                <w:sz w:val="18"/>
              </w:rPr>
              <w:t>29,936,803,773.58</w:t>
            </w:r>
          </w:p>
        </w:tc>
        <w:tc>
          <w:tcPr>
            <w:tcW w:w="993"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1161D1">
              <w:rPr>
                <w:rFonts w:ascii="Times New Roman" w:hAnsi="Times New Roman" w:cs="Times New Roman"/>
                <w:sz w:val="18"/>
              </w:rPr>
              <w:t>-</w:t>
            </w:r>
          </w:p>
        </w:tc>
        <w:tc>
          <w:tcPr>
            <w:tcW w:w="992"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1161D1">
              <w:rPr>
                <w:rFonts w:ascii="Times New Roman" w:hAnsi="Times New Roman" w:cs="Times New Roman"/>
                <w:sz w:val="18"/>
              </w:rPr>
              <w:t>100%</w:t>
            </w:r>
          </w:p>
        </w:tc>
        <w:tc>
          <w:tcPr>
            <w:tcW w:w="850"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不适用</w:t>
            </w:r>
            <w:proofErr w:type="spellEnd"/>
          </w:p>
        </w:tc>
        <w:tc>
          <w:tcPr>
            <w:tcW w:w="851"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不适用</w:t>
            </w:r>
            <w:proofErr w:type="spellEnd"/>
          </w:p>
        </w:tc>
        <w:tc>
          <w:tcPr>
            <w:tcW w:w="1000" w:type="dxa"/>
            <w:tcBorders>
              <w:top w:val="single" w:sz="2" w:space="0" w:color="000000"/>
              <w:left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不适用</w:t>
            </w:r>
            <w:proofErr w:type="spellEnd"/>
          </w:p>
        </w:tc>
        <w:tc>
          <w:tcPr>
            <w:tcW w:w="923" w:type="dxa"/>
            <w:tcBorders>
              <w:top w:val="single" w:sz="2" w:space="0" w:color="000000"/>
              <w:left w:val="single" w:sz="2" w:space="0" w:color="000000"/>
              <w:bottom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proofErr w:type="spellStart"/>
            <w:r w:rsidRPr="001161D1">
              <w:rPr>
                <w:rFonts w:ascii="Times New Roman" w:hAnsi="Times New Roman" w:cs="Times New Roman"/>
                <w:sz w:val="18"/>
              </w:rPr>
              <w:t>不适用</w:t>
            </w:r>
            <w:proofErr w:type="spellEnd"/>
          </w:p>
        </w:tc>
      </w:tr>
      <w:tr w:rsidR="004B2AF4" w:rsidRPr="001161D1" w:rsidTr="000877DF">
        <w:trPr>
          <w:trHeight w:val="311"/>
          <w:jc w:val="center"/>
        </w:trPr>
        <w:tc>
          <w:tcPr>
            <w:tcW w:w="5533" w:type="dxa"/>
            <w:gridSpan w:val="5"/>
            <w:tcBorders>
              <w:top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未达到计划进度原因（</w:t>
            </w:r>
            <w:proofErr w:type="gramStart"/>
            <w:r w:rsidRPr="001161D1">
              <w:rPr>
                <w:rFonts w:ascii="Times New Roman" w:hAnsi="Times New Roman" w:cs="Times New Roman"/>
                <w:sz w:val="18"/>
                <w:lang w:eastAsia="zh-CN"/>
              </w:rPr>
              <w:t>分具体募投</w:t>
            </w:r>
            <w:proofErr w:type="gramEnd"/>
            <w:r w:rsidRPr="001161D1">
              <w:rPr>
                <w:rFonts w:ascii="Times New Roman" w:hAnsi="Times New Roman" w:cs="Times New Roman"/>
                <w:sz w:val="18"/>
                <w:lang w:eastAsia="zh-CN"/>
              </w:rPr>
              <w:t>项目）</w:t>
            </w:r>
          </w:p>
        </w:tc>
        <w:tc>
          <w:tcPr>
            <w:tcW w:w="8456" w:type="dxa"/>
            <w:gridSpan w:val="8"/>
            <w:tcBorders>
              <w:top w:val="single" w:sz="2" w:space="0" w:color="000000"/>
              <w:left w:val="single" w:sz="2" w:space="0" w:color="000000"/>
              <w:bottom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r w:rsidR="004B2AF4" w:rsidRPr="001161D1" w:rsidTr="000877DF">
        <w:trPr>
          <w:trHeight w:val="311"/>
          <w:jc w:val="center"/>
        </w:trPr>
        <w:tc>
          <w:tcPr>
            <w:tcW w:w="5533" w:type="dxa"/>
            <w:gridSpan w:val="5"/>
            <w:tcBorders>
              <w:top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项目可行性发生重大变化的情况说明</w:t>
            </w:r>
          </w:p>
        </w:tc>
        <w:tc>
          <w:tcPr>
            <w:tcW w:w="8456" w:type="dxa"/>
            <w:gridSpan w:val="8"/>
            <w:tcBorders>
              <w:top w:val="single" w:sz="2" w:space="0" w:color="000000"/>
              <w:left w:val="single" w:sz="2" w:space="0" w:color="000000"/>
              <w:bottom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r w:rsidR="004B2AF4" w:rsidRPr="001161D1" w:rsidTr="000877DF">
        <w:trPr>
          <w:trHeight w:val="312"/>
          <w:jc w:val="center"/>
        </w:trPr>
        <w:tc>
          <w:tcPr>
            <w:tcW w:w="5533" w:type="dxa"/>
            <w:gridSpan w:val="5"/>
            <w:tcBorders>
              <w:top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募集资金投资项目先期投入及置换情况</w:t>
            </w:r>
          </w:p>
        </w:tc>
        <w:tc>
          <w:tcPr>
            <w:tcW w:w="8456" w:type="dxa"/>
            <w:gridSpan w:val="8"/>
            <w:tcBorders>
              <w:top w:val="single" w:sz="2" w:space="0" w:color="000000"/>
              <w:left w:val="single" w:sz="2" w:space="0" w:color="000000"/>
              <w:bottom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r w:rsidR="004B2AF4" w:rsidRPr="001161D1" w:rsidTr="000877DF">
        <w:trPr>
          <w:trHeight w:val="311"/>
          <w:jc w:val="center"/>
        </w:trPr>
        <w:tc>
          <w:tcPr>
            <w:tcW w:w="5533" w:type="dxa"/>
            <w:gridSpan w:val="5"/>
            <w:tcBorders>
              <w:top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310BA7">
              <w:rPr>
                <w:rFonts w:ascii="Times New Roman" w:hAnsi="Times New Roman" w:cs="Times New Roman" w:hint="eastAsia"/>
                <w:sz w:val="18"/>
                <w:lang w:eastAsia="zh-CN"/>
              </w:rPr>
              <w:t>用闲置募集资金暂时补充流动资金情况</w:t>
            </w:r>
          </w:p>
        </w:tc>
        <w:tc>
          <w:tcPr>
            <w:tcW w:w="8456" w:type="dxa"/>
            <w:gridSpan w:val="8"/>
            <w:tcBorders>
              <w:top w:val="single" w:sz="2" w:space="0" w:color="000000"/>
              <w:left w:val="single" w:sz="2" w:space="0" w:color="000000"/>
              <w:bottom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r w:rsidR="004B2AF4" w:rsidRPr="001161D1" w:rsidTr="000877DF">
        <w:trPr>
          <w:trHeight w:val="311"/>
          <w:jc w:val="center"/>
        </w:trPr>
        <w:tc>
          <w:tcPr>
            <w:tcW w:w="5533" w:type="dxa"/>
            <w:gridSpan w:val="5"/>
            <w:tcBorders>
              <w:top w:val="single" w:sz="2" w:space="0" w:color="000000"/>
              <w:bottom w:val="single" w:sz="2" w:space="0" w:color="000000"/>
              <w:right w:val="single" w:sz="2" w:space="0" w:color="000000"/>
            </w:tcBorders>
            <w:vAlign w:val="center"/>
          </w:tcPr>
          <w:p w:rsidR="004B2AF4" w:rsidRPr="00310BA7" w:rsidRDefault="004B2AF4" w:rsidP="000877DF">
            <w:pPr>
              <w:pStyle w:val="TableParagraph"/>
              <w:spacing w:before="0"/>
              <w:jc w:val="center"/>
              <w:rPr>
                <w:rFonts w:ascii="Times New Roman" w:hAnsi="Times New Roman" w:cs="Times New Roman"/>
                <w:sz w:val="18"/>
                <w:lang w:eastAsia="zh-CN"/>
              </w:rPr>
            </w:pPr>
            <w:r w:rsidRPr="00310BA7">
              <w:rPr>
                <w:rFonts w:ascii="Times New Roman" w:hAnsi="Times New Roman" w:cs="Times New Roman" w:hint="eastAsia"/>
                <w:sz w:val="18"/>
                <w:lang w:eastAsia="zh-CN"/>
              </w:rPr>
              <w:t>对闲置募集资金进行现金管理，投资相关产品情况</w:t>
            </w:r>
          </w:p>
        </w:tc>
        <w:tc>
          <w:tcPr>
            <w:tcW w:w="8456" w:type="dxa"/>
            <w:gridSpan w:val="8"/>
            <w:tcBorders>
              <w:top w:val="single" w:sz="2" w:space="0" w:color="000000"/>
              <w:left w:val="single" w:sz="2" w:space="0" w:color="000000"/>
              <w:bottom w:val="single" w:sz="2" w:space="0" w:color="000000"/>
            </w:tcBorders>
          </w:tcPr>
          <w:p w:rsidR="004B2AF4" w:rsidRPr="001161D1" w:rsidRDefault="004B2AF4" w:rsidP="000877DF">
            <w:pPr>
              <w:pStyle w:val="TableParagraph"/>
              <w:spacing w:before="0"/>
              <w:jc w:val="center"/>
              <w:rPr>
                <w:rFonts w:ascii="Times New Roman" w:hAnsi="Times New Roman" w:cs="Times New Roman"/>
                <w:sz w:val="18"/>
                <w:lang w:eastAsia="zh-CN"/>
              </w:rPr>
            </w:pPr>
            <w:r w:rsidRPr="00D21CE6">
              <w:rPr>
                <w:rFonts w:ascii="Times New Roman" w:hAnsi="Times New Roman" w:cs="Times New Roman"/>
                <w:sz w:val="18"/>
              </w:rPr>
              <w:t>无</w:t>
            </w:r>
          </w:p>
        </w:tc>
      </w:tr>
      <w:tr w:rsidR="004B2AF4" w:rsidRPr="001161D1" w:rsidTr="000877DF">
        <w:trPr>
          <w:trHeight w:val="311"/>
          <w:jc w:val="center"/>
        </w:trPr>
        <w:tc>
          <w:tcPr>
            <w:tcW w:w="5533" w:type="dxa"/>
            <w:gridSpan w:val="5"/>
            <w:tcBorders>
              <w:top w:val="single" w:sz="2" w:space="0" w:color="000000"/>
              <w:bottom w:val="single" w:sz="2" w:space="0" w:color="000000"/>
              <w:right w:val="single" w:sz="2" w:space="0" w:color="000000"/>
            </w:tcBorders>
            <w:vAlign w:val="center"/>
          </w:tcPr>
          <w:p w:rsidR="004B2AF4" w:rsidRPr="00310BA7" w:rsidRDefault="004B2AF4" w:rsidP="000877DF">
            <w:pPr>
              <w:pStyle w:val="TableParagraph"/>
              <w:spacing w:before="0"/>
              <w:jc w:val="center"/>
              <w:rPr>
                <w:rFonts w:ascii="Times New Roman" w:hAnsi="Times New Roman" w:cs="Times New Roman"/>
                <w:sz w:val="18"/>
                <w:lang w:eastAsia="zh-CN"/>
              </w:rPr>
            </w:pPr>
            <w:r w:rsidRPr="00310BA7">
              <w:rPr>
                <w:rFonts w:ascii="Times New Roman" w:hAnsi="Times New Roman" w:cs="Times New Roman" w:hint="eastAsia"/>
                <w:sz w:val="18"/>
                <w:lang w:eastAsia="zh-CN"/>
              </w:rPr>
              <w:t>用超募资金永久补充流动资金或归还银行贷款情况</w:t>
            </w:r>
          </w:p>
        </w:tc>
        <w:tc>
          <w:tcPr>
            <w:tcW w:w="8456" w:type="dxa"/>
            <w:gridSpan w:val="8"/>
            <w:tcBorders>
              <w:top w:val="single" w:sz="2" w:space="0" w:color="000000"/>
              <w:left w:val="single" w:sz="2" w:space="0" w:color="000000"/>
              <w:bottom w:val="single" w:sz="2" w:space="0" w:color="000000"/>
            </w:tcBorders>
          </w:tcPr>
          <w:p w:rsidR="004B2AF4" w:rsidRPr="001161D1" w:rsidRDefault="004B2AF4" w:rsidP="000877DF">
            <w:pPr>
              <w:pStyle w:val="TableParagraph"/>
              <w:spacing w:before="0"/>
              <w:jc w:val="center"/>
              <w:rPr>
                <w:rFonts w:ascii="Times New Roman" w:hAnsi="Times New Roman" w:cs="Times New Roman"/>
                <w:sz w:val="18"/>
                <w:lang w:eastAsia="zh-CN"/>
              </w:rPr>
            </w:pPr>
            <w:r w:rsidRPr="00D21CE6">
              <w:rPr>
                <w:rFonts w:ascii="Times New Roman" w:hAnsi="Times New Roman" w:cs="Times New Roman"/>
                <w:sz w:val="18"/>
              </w:rPr>
              <w:t>无</w:t>
            </w:r>
          </w:p>
        </w:tc>
      </w:tr>
      <w:tr w:rsidR="004B2AF4" w:rsidRPr="001161D1" w:rsidTr="000877DF">
        <w:trPr>
          <w:trHeight w:val="312"/>
          <w:jc w:val="center"/>
        </w:trPr>
        <w:tc>
          <w:tcPr>
            <w:tcW w:w="5533" w:type="dxa"/>
            <w:gridSpan w:val="5"/>
            <w:tcBorders>
              <w:top w:val="single" w:sz="2" w:space="0" w:color="000000"/>
              <w:bottom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募集资金结余的金额及形成原因</w:t>
            </w:r>
          </w:p>
        </w:tc>
        <w:tc>
          <w:tcPr>
            <w:tcW w:w="8456" w:type="dxa"/>
            <w:gridSpan w:val="8"/>
            <w:tcBorders>
              <w:top w:val="single" w:sz="2" w:space="0" w:color="000000"/>
              <w:left w:val="single" w:sz="2" w:space="0" w:color="000000"/>
              <w:bottom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r w:rsidR="004B2AF4" w:rsidRPr="001161D1" w:rsidTr="000877DF">
        <w:trPr>
          <w:trHeight w:val="311"/>
          <w:jc w:val="center"/>
        </w:trPr>
        <w:tc>
          <w:tcPr>
            <w:tcW w:w="5533" w:type="dxa"/>
            <w:gridSpan w:val="5"/>
            <w:tcBorders>
              <w:top w:val="single" w:sz="2" w:space="0" w:color="000000"/>
              <w:righ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lang w:eastAsia="zh-CN"/>
              </w:rPr>
            </w:pPr>
            <w:r w:rsidRPr="001161D1">
              <w:rPr>
                <w:rFonts w:ascii="Times New Roman" w:hAnsi="Times New Roman" w:cs="Times New Roman"/>
                <w:sz w:val="18"/>
                <w:lang w:eastAsia="zh-CN"/>
              </w:rPr>
              <w:t>募集资金其他使用情况</w:t>
            </w:r>
          </w:p>
        </w:tc>
        <w:tc>
          <w:tcPr>
            <w:tcW w:w="8456" w:type="dxa"/>
            <w:gridSpan w:val="8"/>
            <w:tcBorders>
              <w:top w:val="single" w:sz="2" w:space="0" w:color="000000"/>
              <w:left w:val="single" w:sz="2" w:space="0" w:color="000000"/>
            </w:tcBorders>
            <w:vAlign w:val="center"/>
          </w:tcPr>
          <w:p w:rsidR="004B2AF4" w:rsidRPr="001161D1" w:rsidRDefault="004B2AF4" w:rsidP="000877DF">
            <w:pPr>
              <w:pStyle w:val="TableParagraph"/>
              <w:spacing w:before="0"/>
              <w:jc w:val="center"/>
              <w:rPr>
                <w:rFonts w:ascii="Times New Roman" w:hAnsi="Times New Roman" w:cs="Times New Roman"/>
                <w:sz w:val="18"/>
              </w:rPr>
            </w:pPr>
            <w:r w:rsidRPr="001161D1">
              <w:rPr>
                <w:rFonts w:ascii="Times New Roman" w:hAnsi="Times New Roman" w:cs="Times New Roman"/>
                <w:sz w:val="18"/>
              </w:rPr>
              <w:t>无</w:t>
            </w:r>
          </w:p>
        </w:tc>
      </w:tr>
    </w:tbl>
    <w:p w:rsidR="004B2AF4" w:rsidRDefault="004B2AF4" w:rsidP="004B2AF4">
      <w:pPr>
        <w:ind w:firstLineChars="100" w:firstLine="180"/>
        <w:rPr>
          <w:rFonts w:eastAsiaTheme="minorEastAsia"/>
          <w:sz w:val="18"/>
          <w:szCs w:val="18"/>
        </w:rPr>
      </w:pPr>
      <w:r w:rsidRPr="003F51CA">
        <w:rPr>
          <w:rFonts w:eastAsiaTheme="minorEastAsia" w:hint="eastAsia"/>
          <w:sz w:val="18"/>
          <w:szCs w:val="18"/>
        </w:rPr>
        <w:t>注</w:t>
      </w:r>
      <w:r w:rsidRPr="003F51CA">
        <w:rPr>
          <w:rFonts w:eastAsiaTheme="minorEastAsia" w:hint="eastAsia"/>
          <w:sz w:val="18"/>
          <w:szCs w:val="18"/>
        </w:rPr>
        <w:t>1</w:t>
      </w:r>
      <w:r w:rsidRPr="003F51CA">
        <w:rPr>
          <w:rFonts w:eastAsiaTheme="minorEastAsia" w:hint="eastAsia"/>
          <w:sz w:val="18"/>
          <w:szCs w:val="18"/>
        </w:rPr>
        <w:t>：</w:t>
      </w:r>
      <w:r>
        <w:rPr>
          <w:rFonts w:eastAsiaTheme="minorEastAsia" w:hint="eastAsia"/>
          <w:sz w:val="18"/>
          <w:szCs w:val="18"/>
        </w:rPr>
        <w:t>募集资金金额系扣除保荐及承销费用及其他发行费用后的实际募集资金净额</w:t>
      </w:r>
      <w:r w:rsidRPr="00303628">
        <w:rPr>
          <w:rFonts w:eastAsiaTheme="minorEastAsia" w:hint="eastAsia"/>
          <w:sz w:val="18"/>
          <w:szCs w:val="18"/>
        </w:rPr>
        <w:t>加上本次非公开发行境内优先股发行费用可抵扣增值税进项税额</w:t>
      </w:r>
      <w:r>
        <w:rPr>
          <w:rFonts w:eastAsiaTheme="minorEastAsia" w:hint="eastAsia"/>
          <w:sz w:val="18"/>
          <w:szCs w:val="18"/>
        </w:rPr>
        <w:t>的金额；</w:t>
      </w:r>
    </w:p>
    <w:p w:rsidR="00C74D8E" w:rsidRPr="003F2D83" w:rsidRDefault="004B2AF4" w:rsidP="00AC23B5">
      <w:pPr>
        <w:ind w:firstLineChars="100" w:firstLine="180"/>
        <w:rPr>
          <w:rFonts w:ascii="仿宋_GB2312" w:eastAsia="仿宋_GB2312"/>
          <w:sz w:val="30"/>
          <w:szCs w:val="30"/>
        </w:rPr>
      </w:pPr>
      <w:r>
        <w:rPr>
          <w:rFonts w:eastAsiaTheme="minorEastAsia" w:hint="eastAsia"/>
          <w:sz w:val="18"/>
          <w:szCs w:val="18"/>
        </w:rPr>
        <w:t>注</w:t>
      </w:r>
      <w:r>
        <w:rPr>
          <w:rFonts w:eastAsiaTheme="minorEastAsia" w:hint="eastAsia"/>
          <w:sz w:val="18"/>
          <w:szCs w:val="18"/>
        </w:rPr>
        <w:t>2</w:t>
      </w:r>
      <w:r>
        <w:rPr>
          <w:rFonts w:eastAsiaTheme="minorEastAsia" w:hint="eastAsia"/>
          <w:sz w:val="18"/>
          <w:szCs w:val="18"/>
        </w:rPr>
        <w:t>：</w:t>
      </w:r>
      <w:r w:rsidRPr="00F676C9">
        <w:rPr>
          <w:rFonts w:eastAsiaTheme="minorEastAsia" w:hint="eastAsia"/>
          <w:sz w:val="18"/>
          <w:szCs w:val="18"/>
        </w:rPr>
        <w:t>募集资金到位后已全部用于补充公司其他一级资本。</w:t>
      </w:r>
      <w:r w:rsidRPr="00F676C9">
        <w:rPr>
          <w:rFonts w:eastAsiaTheme="minorEastAsia"/>
          <w:sz w:val="18"/>
          <w:szCs w:val="18"/>
        </w:rPr>
        <w:t>因募集资金投资项目中投入的资金均包含公司原自有资金与募集资金，无法单独核算截至</w:t>
      </w:r>
      <w:r w:rsidRPr="00F676C9">
        <w:rPr>
          <w:rFonts w:eastAsiaTheme="minorEastAsia"/>
          <w:sz w:val="18"/>
          <w:szCs w:val="18"/>
        </w:rPr>
        <w:t>201</w:t>
      </w:r>
      <w:r>
        <w:rPr>
          <w:rFonts w:eastAsiaTheme="minorEastAsia" w:hint="eastAsia"/>
          <w:sz w:val="18"/>
          <w:szCs w:val="18"/>
        </w:rPr>
        <w:t>9</w:t>
      </w:r>
      <w:r w:rsidRPr="00F676C9">
        <w:rPr>
          <w:rFonts w:eastAsiaTheme="minorEastAsia"/>
          <w:sz w:val="18"/>
          <w:szCs w:val="18"/>
        </w:rPr>
        <w:t>年</w:t>
      </w:r>
      <w:r w:rsidRPr="00F676C9">
        <w:rPr>
          <w:rFonts w:eastAsiaTheme="minorEastAsia"/>
          <w:sz w:val="18"/>
          <w:szCs w:val="18"/>
        </w:rPr>
        <w:t>6</w:t>
      </w:r>
      <w:r w:rsidRPr="00F676C9">
        <w:rPr>
          <w:rFonts w:eastAsiaTheme="minorEastAsia"/>
          <w:sz w:val="18"/>
          <w:szCs w:val="18"/>
        </w:rPr>
        <w:t>月</w:t>
      </w:r>
      <w:r w:rsidRPr="00F676C9">
        <w:rPr>
          <w:rFonts w:eastAsiaTheme="minorEastAsia"/>
          <w:sz w:val="18"/>
          <w:szCs w:val="18"/>
        </w:rPr>
        <w:t>30</w:t>
      </w:r>
      <w:r w:rsidRPr="00F676C9">
        <w:rPr>
          <w:rFonts w:eastAsiaTheme="minorEastAsia"/>
          <w:sz w:val="18"/>
          <w:szCs w:val="18"/>
        </w:rPr>
        <w:t>日的募集资金实现效益情况。</w:t>
      </w:r>
    </w:p>
    <w:sectPr w:rsidR="00C74D8E" w:rsidRPr="003F2D83" w:rsidSect="00AC23B5">
      <w:footerReference w:type="default" r:id="rId11"/>
      <w:pgSz w:w="16838" w:h="11906" w:orient="landscape"/>
      <w:pgMar w:top="1361" w:right="1440" w:bottom="136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8A" w:rsidRDefault="00DB378A" w:rsidP="00CE374D">
      <w:r>
        <w:separator/>
      </w:r>
    </w:p>
  </w:endnote>
  <w:endnote w:type="continuationSeparator" w:id="0">
    <w:p w:rsidR="00DB378A" w:rsidRDefault="00DB378A" w:rsidP="00CE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8747"/>
      <w:docPartObj>
        <w:docPartGallery w:val="AutoText"/>
      </w:docPartObj>
    </w:sdtPr>
    <w:sdtEndPr/>
    <w:sdtContent>
      <w:p w:rsidR="00D628A7" w:rsidRDefault="00D628A7">
        <w:pPr>
          <w:pStyle w:val="af1"/>
          <w:jc w:val="center"/>
        </w:pPr>
        <w:r>
          <w:fldChar w:fldCharType="begin"/>
        </w:r>
        <w:r>
          <w:instrText xml:space="preserve"> PAGE   \* MERGEFORMAT </w:instrText>
        </w:r>
        <w:r>
          <w:fldChar w:fldCharType="separate"/>
        </w:r>
        <w:r w:rsidR="00705D2F" w:rsidRPr="00705D2F">
          <w:rPr>
            <w:noProof/>
            <w:lang w:val="zh-CN"/>
          </w:rPr>
          <w:t>4</w:t>
        </w:r>
        <w:r>
          <w:rPr>
            <w:lang w:val="zh-CN"/>
          </w:rPr>
          <w:fldChar w:fldCharType="end"/>
        </w:r>
      </w:p>
    </w:sdtContent>
  </w:sdt>
  <w:p w:rsidR="00D628A7" w:rsidRDefault="00D628A7">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56485"/>
      <w:docPartObj>
        <w:docPartGallery w:val="Page Numbers (Bottom of Page)"/>
        <w:docPartUnique/>
      </w:docPartObj>
    </w:sdtPr>
    <w:sdtEndPr/>
    <w:sdtContent>
      <w:p w:rsidR="00D628A7" w:rsidRDefault="003A6850">
        <w:pPr>
          <w:pStyle w:val="af1"/>
          <w:jc w:val="center"/>
        </w:pPr>
        <w:r>
          <w:fldChar w:fldCharType="begin"/>
        </w:r>
        <w:r>
          <w:instrText xml:space="preserve"> PAGE   \* MERGEFORMAT </w:instrText>
        </w:r>
        <w:r>
          <w:fldChar w:fldCharType="separate"/>
        </w:r>
        <w:r w:rsidR="00705D2F" w:rsidRPr="00705D2F">
          <w:rPr>
            <w:noProof/>
            <w:lang w:val="zh-CN"/>
          </w:rPr>
          <w:t>5</w:t>
        </w:r>
        <w:r>
          <w:rPr>
            <w:noProof/>
            <w:lang w:val="zh-CN"/>
          </w:rPr>
          <w:fldChar w:fldCharType="end"/>
        </w:r>
      </w:p>
    </w:sdtContent>
  </w:sdt>
  <w:p w:rsidR="00D628A7" w:rsidRDefault="00D628A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8A" w:rsidRDefault="00DB378A" w:rsidP="00CE374D">
      <w:r>
        <w:separator/>
      </w:r>
    </w:p>
  </w:footnote>
  <w:footnote w:type="continuationSeparator" w:id="0">
    <w:p w:rsidR="00DB378A" w:rsidRDefault="00DB378A" w:rsidP="00CE3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ECC"/>
    <w:multiLevelType w:val="hybridMultilevel"/>
    <w:tmpl w:val="93D8607C"/>
    <w:lvl w:ilvl="0" w:tplc="F7449280">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6035F3A"/>
    <w:multiLevelType w:val="hybridMultilevel"/>
    <w:tmpl w:val="9580EB90"/>
    <w:lvl w:ilvl="0" w:tplc="89A610D8">
      <w:start w:val="1"/>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2C41B26"/>
    <w:multiLevelType w:val="hybridMultilevel"/>
    <w:tmpl w:val="4CE8BACC"/>
    <w:lvl w:ilvl="0" w:tplc="8F52BCA2">
      <w:start w:val="2"/>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17B2347C"/>
    <w:multiLevelType w:val="multilevel"/>
    <w:tmpl w:val="17B2347C"/>
    <w:lvl w:ilvl="0">
      <w:start w:val="1"/>
      <w:numFmt w:val="chineseCountingThousand"/>
      <w:pStyle w:val="a"/>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
    <w:nsid w:val="19022842"/>
    <w:multiLevelType w:val="hybridMultilevel"/>
    <w:tmpl w:val="E89648AA"/>
    <w:lvl w:ilvl="0" w:tplc="04090013">
      <w:start w:val="1"/>
      <w:numFmt w:val="chineseCountingThousand"/>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209A76D3"/>
    <w:multiLevelType w:val="hybridMultilevel"/>
    <w:tmpl w:val="04520FB2"/>
    <w:lvl w:ilvl="0" w:tplc="387C4C6A">
      <w:start w:val="1"/>
      <w:numFmt w:val="decimal"/>
      <w:lvlText w:val="%1、"/>
      <w:lvlJc w:val="left"/>
      <w:pPr>
        <w:ind w:left="1282" w:hanging="720"/>
      </w:pPr>
      <w:rPr>
        <w:rFonts w:hint="default"/>
      </w:r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6">
    <w:nsid w:val="25B0778D"/>
    <w:multiLevelType w:val="hybridMultilevel"/>
    <w:tmpl w:val="0572345C"/>
    <w:lvl w:ilvl="0" w:tplc="11B497FC">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37894DC5"/>
    <w:multiLevelType w:val="hybridMultilevel"/>
    <w:tmpl w:val="8CC6F80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20C1B8D"/>
    <w:multiLevelType w:val="hybridMultilevel"/>
    <w:tmpl w:val="91F03D8A"/>
    <w:lvl w:ilvl="0" w:tplc="7798650A">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4D20055E"/>
    <w:multiLevelType w:val="hybridMultilevel"/>
    <w:tmpl w:val="F0B01F2A"/>
    <w:lvl w:ilvl="0" w:tplc="77A6AC14">
      <w:start w:val="3"/>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9D61FFC"/>
    <w:multiLevelType w:val="hybridMultilevel"/>
    <w:tmpl w:val="967811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B4108D5"/>
    <w:multiLevelType w:val="multilevel"/>
    <w:tmpl w:val="5B4108D5"/>
    <w:lvl w:ilvl="0">
      <w:start w:val="1"/>
      <w:numFmt w:val="bullet"/>
      <w:pStyle w:val="Style8"/>
      <w:lvlText w:val=""/>
      <w:lvlJc w:val="left"/>
      <w:pPr>
        <w:ind w:left="1200" w:hanging="360"/>
      </w:pPr>
      <w:rPr>
        <w:rFonts w:ascii="Wingdings" w:hAnsi="Wingdings"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2">
    <w:nsid w:val="60CE088A"/>
    <w:multiLevelType w:val="hybridMultilevel"/>
    <w:tmpl w:val="7EE8F7DE"/>
    <w:lvl w:ilvl="0" w:tplc="6B54FBA4">
      <w:start w:val="1"/>
      <w:numFmt w:val="japaneseCounting"/>
      <w:lvlText w:val="%1、"/>
      <w:lvlJc w:val="left"/>
      <w:pPr>
        <w:ind w:left="720" w:hanging="720"/>
      </w:pPr>
      <w:rPr>
        <w:rFonts w:hAnsi="Calibri" w:cs="Times New Roman"/>
        <w:color w:val="auto"/>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63E47226"/>
    <w:multiLevelType w:val="hybridMultilevel"/>
    <w:tmpl w:val="BE6A89E4"/>
    <w:lvl w:ilvl="0" w:tplc="B8E6C400">
      <w:start w:val="4"/>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6BD45F98"/>
    <w:multiLevelType w:val="hybridMultilevel"/>
    <w:tmpl w:val="44D06266"/>
    <w:lvl w:ilvl="0" w:tplc="21C8644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nsid w:val="6E451580"/>
    <w:multiLevelType w:val="hybridMultilevel"/>
    <w:tmpl w:val="2AA8E2C6"/>
    <w:lvl w:ilvl="0" w:tplc="DE48343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nsid w:val="73375E32"/>
    <w:multiLevelType w:val="multilevel"/>
    <w:tmpl w:val="73375E32"/>
    <w:lvl w:ilvl="0">
      <w:start w:val="1"/>
      <w:numFmt w:val="chineseCountingThousand"/>
      <w:pStyle w:val="1-"/>
      <w:lvlText w:val="%1、"/>
      <w:lvlJc w:val="left"/>
      <w:pPr>
        <w:ind w:left="3539" w:hanging="420"/>
      </w:p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7">
    <w:nsid w:val="74744994"/>
    <w:multiLevelType w:val="hybridMultilevel"/>
    <w:tmpl w:val="EBFCD5C2"/>
    <w:lvl w:ilvl="0" w:tplc="04090017">
      <w:start w:val="1"/>
      <w:numFmt w:val="chineseCountingThousand"/>
      <w:lvlText w:val="(%1)"/>
      <w:lvlJc w:val="left"/>
      <w:pPr>
        <w:ind w:left="885" w:hanging="88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1"/>
  </w:num>
  <w:num w:numId="2">
    <w:abstractNumId w:val="3"/>
  </w:num>
  <w:num w:numId="3">
    <w:abstractNumId w:val="16"/>
  </w:num>
  <w:num w:numId="4">
    <w:abstractNumId w:val="0"/>
  </w:num>
  <w:num w:numId="5">
    <w:abstractNumId w:val="1"/>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8"/>
  </w:num>
  <w:num w:numId="15">
    <w:abstractNumId w:val="2"/>
  </w:num>
  <w:num w:numId="16">
    <w:abstractNumId w:val="14"/>
  </w:num>
  <w:num w:numId="17">
    <w:abstractNumId w:val="15"/>
  </w:num>
  <w:num w:numId="18">
    <w:abstractNumId w:val="13"/>
  </w:num>
  <w:num w:numId="19">
    <w:abstractNumId w:val="6"/>
  </w:num>
  <w:num w:numId="20">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69B"/>
    <w:rsid w:val="0000329F"/>
    <w:rsid w:val="0000578A"/>
    <w:rsid w:val="000060EA"/>
    <w:rsid w:val="000070CA"/>
    <w:rsid w:val="00010A7D"/>
    <w:rsid w:val="00010C51"/>
    <w:rsid w:val="00012414"/>
    <w:rsid w:val="000145A4"/>
    <w:rsid w:val="00016DB5"/>
    <w:rsid w:val="00020F6C"/>
    <w:rsid w:val="0002370B"/>
    <w:rsid w:val="00024020"/>
    <w:rsid w:val="0002461B"/>
    <w:rsid w:val="00024827"/>
    <w:rsid w:val="0002646F"/>
    <w:rsid w:val="0003118D"/>
    <w:rsid w:val="000322E7"/>
    <w:rsid w:val="00033465"/>
    <w:rsid w:val="00033774"/>
    <w:rsid w:val="00035FA9"/>
    <w:rsid w:val="000362FE"/>
    <w:rsid w:val="00036627"/>
    <w:rsid w:val="00037059"/>
    <w:rsid w:val="00037555"/>
    <w:rsid w:val="00037F9D"/>
    <w:rsid w:val="000432CC"/>
    <w:rsid w:val="00044AF0"/>
    <w:rsid w:val="00044C30"/>
    <w:rsid w:val="000453AF"/>
    <w:rsid w:val="00045895"/>
    <w:rsid w:val="00051155"/>
    <w:rsid w:val="00053028"/>
    <w:rsid w:val="00053C0F"/>
    <w:rsid w:val="000543DE"/>
    <w:rsid w:val="00060619"/>
    <w:rsid w:val="00061416"/>
    <w:rsid w:val="00062FC5"/>
    <w:rsid w:val="0006300D"/>
    <w:rsid w:val="00064A2B"/>
    <w:rsid w:val="000669A4"/>
    <w:rsid w:val="00071BA2"/>
    <w:rsid w:val="00071D8E"/>
    <w:rsid w:val="000727D9"/>
    <w:rsid w:val="000728D6"/>
    <w:rsid w:val="000735E4"/>
    <w:rsid w:val="00074991"/>
    <w:rsid w:val="00075950"/>
    <w:rsid w:val="0008117B"/>
    <w:rsid w:val="00081BB7"/>
    <w:rsid w:val="00081FCE"/>
    <w:rsid w:val="00082C63"/>
    <w:rsid w:val="000842BB"/>
    <w:rsid w:val="000868B7"/>
    <w:rsid w:val="000872C7"/>
    <w:rsid w:val="000877DF"/>
    <w:rsid w:val="00087F8F"/>
    <w:rsid w:val="00091274"/>
    <w:rsid w:val="000912E4"/>
    <w:rsid w:val="00091563"/>
    <w:rsid w:val="00091596"/>
    <w:rsid w:val="00092234"/>
    <w:rsid w:val="0009266D"/>
    <w:rsid w:val="0009365B"/>
    <w:rsid w:val="00094CBB"/>
    <w:rsid w:val="0009550F"/>
    <w:rsid w:val="000972FD"/>
    <w:rsid w:val="00097B3D"/>
    <w:rsid w:val="000A0C75"/>
    <w:rsid w:val="000A21AC"/>
    <w:rsid w:val="000A2E21"/>
    <w:rsid w:val="000A305B"/>
    <w:rsid w:val="000A315C"/>
    <w:rsid w:val="000A3C08"/>
    <w:rsid w:val="000A413B"/>
    <w:rsid w:val="000A555E"/>
    <w:rsid w:val="000A5591"/>
    <w:rsid w:val="000A683B"/>
    <w:rsid w:val="000A77EB"/>
    <w:rsid w:val="000B0D89"/>
    <w:rsid w:val="000B1A96"/>
    <w:rsid w:val="000B4796"/>
    <w:rsid w:val="000B4B73"/>
    <w:rsid w:val="000B5BEB"/>
    <w:rsid w:val="000B6E2B"/>
    <w:rsid w:val="000B75CD"/>
    <w:rsid w:val="000B7E54"/>
    <w:rsid w:val="000C2A0C"/>
    <w:rsid w:val="000C2FE9"/>
    <w:rsid w:val="000C34FC"/>
    <w:rsid w:val="000C4394"/>
    <w:rsid w:val="000C4F91"/>
    <w:rsid w:val="000C541F"/>
    <w:rsid w:val="000D1CEB"/>
    <w:rsid w:val="000D217E"/>
    <w:rsid w:val="000D3C99"/>
    <w:rsid w:val="000D4631"/>
    <w:rsid w:val="000D624E"/>
    <w:rsid w:val="000D694B"/>
    <w:rsid w:val="000D7A03"/>
    <w:rsid w:val="000E0448"/>
    <w:rsid w:val="000E1BFB"/>
    <w:rsid w:val="000E4C95"/>
    <w:rsid w:val="000E4E2A"/>
    <w:rsid w:val="000E4F89"/>
    <w:rsid w:val="000E5446"/>
    <w:rsid w:val="000E59AE"/>
    <w:rsid w:val="000E7E4C"/>
    <w:rsid w:val="000F22B6"/>
    <w:rsid w:val="000F3643"/>
    <w:rsid w:val="000F3A9B"/>
    <w:rsid w:val="000F4564"/>
    <w:rsid w:val="000F4824"/>
    <w:rsid w:val="000F52C5"/>
    <w:rsid w:val="000F7E35"/>
    <w:rsid w:val="001003EE"/>
    <w:rsid w:val="00106103"/>
    <w:rsid w:val="0011011D"/>
    <w:rsid w:val="00110317"/>
    <w:rsid w:val="00110C06"/>
    <w:rsid w:val="0011139D"/>
    <w:rsid w:val="00113C84"/>
    <w:rsid w:val="00117E9C"/>
    <w:rsid w:val="00121ADE"/>
    <w:rsid w:val="00121F5C"/>
    <w:rsid w:val="00122111"/>
    <w:rsid w:val="001226B6"/>
    <w:rsid w:val="00124EBC"/>
    <w:rsid w:val="001268B3"/>
    <w:rsid w:val="0013082E"/>
    <w:rsid w:val="00130B7A"/>
    <w:rsid w:val="00130EC9"/>
    <w:rsid w:val="00131062"/>
    <w:rsid w:val="00132927"/>
    <w:rsid w:val="00134EB5"/>
    <w:rsid w:val="00136C37"/>
    <w:rsid w:val="00137373"/>
    <w:rsid w:val="00137909"/>
    <w:rsid w:val="00137CB7"/>
    <w:rsid w:val="001420F6"/>
    <w:rsid w:val="00143430"/>
    <w:rsid w:val="001443EA"/>
    <w:rsid w:val="00144EA2"/>
    <w:rsid w:val="001457A1"/>
    <w:rsid w:val="00146EFD"/>
    <w:rsid w:val="001561E1"/>
    <w:rsid w:val="001563C8"/>
    <w:rsid w:val="001563FE"/>
    <w:rsid w:val="001609E0"/>
    <w:rsid w:val="001615CA"/>
    <w:rsid w:val="00161917"/>
    <w:rsid w:val="00163FB9"/>
    <w:rsid w:val="001648C7"/>
    <w:rsid w:val="00164FC9"/>
    <w:rsid w:val="00164FE1"/>
    <w:rsid w:val="0016529B"/>
    <w:rsid w:val="001659CC"/>
    <w:rsid w:val="00165E78"/>
    <w:rsid w:val="00167A9B"/>
    <w:rsid w:val="001710B9"/>
    <w:rsid w:val="00171653"/>
    <w:rsid w:val="001736BA"/>
    <w:rsid w:val="00173949"/>
    <w:rsid w:val="0017454B"/>
    <w:rsid w:val="00174EC8"/>
    <w:rsid w:val="00175F33"/>
    <w:rsid w:val="00177319"/>
    <w:rsid w:val="00181EC6"/>
    <w:rsid w:val="001830E7"/>
    <w:rsid w:val="00183974"/>
    <w:rsid w:val="00183E8C"/>
    <w:rsid w:val="00190746"/>
    <w:rsid w:val="00191787"/>
    <w:rsid w:val="00192864"/>
    <w:rsid w:val="00193C97"/>
    <w:rsid w:val="00193F29"/>
    <w:rsid w:val="00194B39"/>
    <w:rsid w:val="00196418"/>
    <w:rsid w:val="0019786D"/>
    <w:rsid w:val="00197E14"/>
    <w:rsid w:val="001A051B"/>
    <w:rsid w:val="001A14ED"/>
    <w:rsid w:val="001A224D"/>
    <w:rsid w:val="001A3A80"/>
    <w:rsid w:val="001A40CC"/>
    <w:rsid w:val="001A4DAF"/>
    <w:rsid w:val="001A60AA"/>
    <w:rsid w:val="001B0026"/>
    <w:rsid w:val="001B107B"/>
    <w:rsid w:val="001B6CB2"/>
    <w:rsid w:val="001B6D9E"/>
    <w:rsid w:val="001B7634"/>
    <w:rsid w:val="001B782A"/>
    <w:rsid w:val="001C15BD"/>
    <w:rsid w:val="001C45FC"/>
    <w:rsid w:val="001C4EE2"/>
    <w:rsid w:val="001C6ACB"/>
    <w:rsid w:val="001C76AF"/>
    <w:rsid w:val="001C7A15"/>
    <w:rsid w:val="001C7EBD"/>
    <w:rsid w:val="001D0BC3"/>
    <w:rsid w:val="001D2C41"/>
    <w:rsid w:val="001D42AF"/>
    <w:rsid w:val="001D5ED8"/>
    <w:rsid w:val="001D6D12"/>
    <w:rsid w:val="001D7673"/>
    <w:rsid w:val="001D7C69"/>
    <w:rsid w:val="001E0250"/>
    <w:rsid w:val="001E1E19"/>
    <w:rsid w:val="001E2EAC"/>
    <w:rsid w:val="001E40EC"/>
    <w:rsid w:val="001E4D37"/>
    <w:rsid w:val="001E5D0B"/>
    <w:rsid w:val="001E77C9"/>
    <w:rsid w:val="001E79E3"/>
    <w:rsid w:val="001E7C35"/>
    <w:rsid w:val="001F0B0D"/>
    <w:rsid w:val="001F5033"/>
    <w:rsid w:val="001F5274"/>
    <w:rsid w:val="001F585D"/>
    <w:rsid w:val="001F6D99"/>
    <w:rsid w:val="00201331"/>
    <w:rsid w:val="00201DC6"/>
    <w:rsid w:val="00202AD8"/>
    <w:rsid w:val="00202D70"/>
    <w:rsid w:val="00203C4D"/>
    <w:rsid w:val="00204EE2"/>
    <w:rsid w:val="00205703"/>
    <w:rsid w:val="0020611C"/>
    <w:rsid w:val="002064D5"/>
    <w:rsid w:val="002067F4"/>
    <w:rsid w:val="002071B0"/>
    <w:rsid w:val="00210646"/>
    <w:rsid w:val="00213AB6"/>
    <w:rsid w:val="00213C55"/>
    <w:rsid w:val="00213D44"/>
    <w:rsid w:val="00214C63"/>
    <w:rsid w:val="00216436"/>
    <w:rsid w:val="00217D86"/>
    <w:rsid w:val="00221413"/>
    <w:rsid w:val="00230D50"/>
    <w:rsid w:val="00231CFB"/>
    <w:rsid w:val="00231D06"/>
    <w:rsid w:val="002333EC"/>
    <w:rsid w:val="002354F7"/>
    <w:rsid w:val="00236284"/>
    <w:rsid w:val="00236BA2"/>
    <w:rsid w:val="0024076C"/>
    <w:rsid w:val="00241EFF"/>
    <w:rsid w:val="00242384"/>
    <w:rsid w:val="00242B2C"/>
    <w:rsid w:val="0024354F"/>
    <w:rsid w:val="00243A36"/>
    <w:rsid w:val="00244A73"/>
    <w:rsid w:val="00245527"/>
    <w:rsid w:val="00245678"/>
    <w:rsid w:val="00246418"/>
    <w:rsid w:val="0025043C"/>
    <w:rsid w:val="00251D1E"/>
    <w:rsid w:val="00251D2D"/>
    <w:rsid w:val="00252DE7"/>
    <w:rsid w:val="00253192"/>
    <w:rsid w:val="00254CEC"/>
    <w:rsid w:val="00255914"/>
    <w:rsid w:val="00255C48"/>
    <w:rsid w:val="0025708D"/>
    <w:rsid w:val="00257F79"/>
    <w:rsid w:val="0026076B"/>
    <w:rsid w:val="00261D3F"/>
    <w:rsid w:val="00262506"/>
    <w:rsid w:val="00262DE7"/>
    <w:rsid w:val="00265C82"/>
    <w:rsid w:val="00265D6F"/>
    <w:rsid w:val="00266A1F"/>
    <w:rsid w:val="002702A9"/>
    <w:rsid w:val="002706CE"/>
    <w:rsid w:val="00270CC7"/>
    <w:rsid w:val="002712D9"/>
    <w:rsid w:val="00273407"/>
    <w:rsid w:val="00276473"/>
    <w:rsid w:val="00282395"/>
    <w:rsid w:val="00282C73"/>
    <w:rsid w:val="00284067"/>
    <w:rsid w:val="00284423"/>
    <w:rsid w:val="002859FB"/>
    <w:rsid w:val="00286AC4"/>
    <w:rsid w:val="002877C5"/>
    <w:rsid w:val="00290C2E"/>
    <w:rsid w:val="0029294F"/>
    <w:rsid w:val="00292FC2"/>
    <w:rsid w:val="00293FB7"/>
    <w:rsid w:val="00294D26"/>
    <w:rsid w:val="0029707A"/>
    <w:rsid w:val="00297C13"/>
    <w:rsid w:val="002A0936"/>
    <w:rsid w:val="002A0C20"/>
    <w:rsid w:val="002A212C"/>
    <w:rsid w:val="002A3BC4"/>
    <w:rsid w:val="002A7325"/>
    <w:rsid w:val="002A7CA6"/>
    <w:rsid w:val="002B07AB"/>
    <w:rsid w:val="002B1E1B"/>
    <w:rsid w:val="002B2317"/>
    <w:rsid w:val="002B4090"/>
    <w:rsid w:val="002B4291"/>
    <w:rsid w:val="002B5A67"/>
    <w:rsid w:val="002B66EC"/>
    <w:rsid w:val="002B70D1"/>
    <w:rsid w:val="002B71C9"/>
    <w:rsid w:val="002B78C2"/>
    <w:rsid w:val="002B7F27"/>
    <w:rsid w:val="002C154B"/>
    <w:rsid w:val="002C1F4F"/>
    <w:rsid w:val="002C265D"/>
    <w:rsid w:val="002C3B7C"/>
    <w:rsid w:val="002C4506"/>
    <w:rsid w:val="002C5635"/>
    <w:rsid w:val="002C6010"/>
    <w:rsid w:val="002C7A5F"/>
    <w:rsid w:val="002C7D16"/>
    <w:rsid w:val="002D0955"/>
    <w:rsid w:val="002D19DD"/>
    <w:rsid w:val="002D3363"/>
    <w:rsid w:val="002D3852"/>
    <w:rsid w:val="002D5D50"/>
    <w:rsid w:val="002D6119"/>
    <w:rsid w:val="002D70AF"/>
    <w:rsid w:val="002E0421"/>
    <w:rsid w:val="002E1279"/>
    <w:rsid w:val="002E29AB"/>
    <w:rsid w:val="002E3E3A"/>
    <w:rsid w:val="002E45F4"/>
    <w:rsid w:val="002E488A"/>
    <w:rsid w:val="002E6132"/>
    <w:rsid w:val="002E61D4"/>
    <w:rsid w:val="002E6BBD"/>
    <w:rsid w:val="002E700B"/>
    <w:rsid w:val="002F1004"/>
    <w:rsid w:val="002F15C7"/>
    <w:rsid w:val="002F1697"/>
    <w:rsid w:val="002F1D3B"/>
    <w:rsid w:val="002F1DDC"/>
    <w:rsid w:val="002F3F06"/>
    <w:rsid w:val="002F49C2"/>
    <w:rsid w:val="002F4BEA"/>
    <w:rsid w:val="002F53FE"/>
    <w:rsid w:val="002F55FA"/>
    <w:rsid w:val="002F5DA9"/>
    <w:rsid w:val="002F6BAA"/>
    <w:rsid w:val="002F78F5"/>
    <w:rsid w:val="00300130"/>
    <w:rsid w:val="0030120E"/>
    <w:rsid w:val="00301967"/>
    <w:rsid w:val="00302146"/>
    <w:rsid w:val="003044B1"/>
    <w:rsid w:val="0030469B"/>
    <w:rsid w:val="003049F1"/>
    <w:rsid w:val="00304A53"/>
    <w:rsid w:val="00304CF1"/>
    <w:rsid w:val="00306DF9"/>
    <w:rsid w:val="00307042"/>
    <w:rsid w:val="00307543"/>
    <w:rsid w:val="003114E2"/>
    <w:rsid w:val="00314D5F"/>
    <w:rsid w:val="003155E7"/>
    <w:rsid w:val="003161B8"/>
    <w:rsid w:val="00316CC8"/>
    <w:rsid w:val="003206B8"/>
    <w:rsid w:val="00322F9E"/>
    <w:rsid w:val="00325468"/>
    <w:rsid w:val="00325CBC"/>
    <w:rsid w:val="00326425"/>
    <w:rsid w:val="00327B3D"/>
    <w:rsid w:val="00330C19"/>
    <w:rsid w:val="00331BB7"/>
    <w:rsid w:val="00331E7E"/>
    <w:rsid w:val="003322EB"/>
    <w:rsid w:val="0033291E"/>
    <w:rsid w:val="003336B9"/>
    <w:rsid w:val="00335463"/>
    <w:rsid w:val="00335A58"/>
    <w:rsid w:val="0034297C"/>
    <w:rsid w:val="003436FA"/>
    <w:rsid w:val="00344114"/>
    <w:rsid w:val="00344422"/>
    <w:rsid w:val="003471B8"/>
    <w:rsid w:val="0035024C"/>
    <w:rsid w:val="00350C73"/>
    <w:rsid w:val="0035122C"/>
    <w:rsid w:val="00351852"/>
    <w:rsid w:val="00351AE6"/>
    <w:rsid w:val="00352F06"/>
    <w:rsid w:val="00353E8F"/>
    <w:rsid w:val="00354411"/>
    <w:rsid w:val="00356392"/>
    <w:rsid w:val="0035646D"/>
    <w:rsid w:val="003577F8"/>
    <w:rsid w:val="00357BBE"/>
    <w:rsid w:val="0036200C"/>
    <w:rsid w:val="0036277C"/>
    <w:rsid w:val="00364A29"/>
    <w:rsid w:val="003650EF"/>
    <w:rsid w:val="0036512B"/>
    <w:rsid w:val="00366472"/>
    <w:rsid w:val="003672D1"/>
    <w:rsid w:val="0037094F"/>
    <w:rsid w:val="00371B83"/>
    <w:rsid w:val="003727EF"/>
    <w:rsid w:val="003728BD"/>
    <w:rsid w:val="0037368C"/>
    <w:rsid w:val="00374B47"/>
    <w:rsid w:val="00374BBA"/>
    <w:rsid w:val="00375413"/>
    <w:rsid w:val="00375905"/>
    <w:rsid w:val="003767ED"/>
    <w:rsid w:val="0037753A"/>
    <w:rsid w:val="003775F4"/>
    <w:rsid w:val="00377C40"/>
    <w:rsid w:val="00381433"/>
    <w:rsid w:val="00382677"/>
    <w:rsid w:val="00382950"/>
    <w:rsid w:val="00385BD3"/>
    <w:rsid w:val="0038605E"/>
    <w:rsid w:val="003869F2"/>
    <w:rsid w:val="00390A27"/>
    <w:rsid w:val="00392B3F"/>
    <w:rsid w:val="00393BFD"/>
    <w:rsid w:val="0039499C"/>
    <w:rsid w:val="00396304"/>
    <w:rsid w:val="00396B6E"/>
    <w:rsid w:val="003979B3"/>
    <w:rsid w:val="00397D3F"/>
    <w:rsid w:val="003A09D9"/>
    <w:rsid w:val="003A1AB8"/>
    <w:rsid w:val="003A1C1F"/>
    <w:rsid w:val="003A1E72"/>
    <w:rsid w:val="003A24CB"/>
    <w:rsid w:val="003A254C"/>
    <w:rsid w:val="003A2DE9"/>
    <w:rsid w:val="003A57D7"/>
    <w:rsid w:val="003A6850"/>
    <w:rsid w:val="003A6AAA"/>
    <w:rsid w:val="003B027E"/>
    <w:rsid w:val="003B045C"/>
    <w:rsid w:val="003B089B"/>
    <w:rsid w:val="003B1A42"/>
    <w:rsid w:val="003B2C52"/>
    <w:rsid w:val="003B327A"/>
    <w:rsid w:val="003B4180"/>
    <w:rsid w:val="003C00DB"/>
    <w:rsid w:val="003C04F0"/>
    <w:rsid w:val="003C1D18"/>
    <w:rsid w:val="003C573D"/>
    <w:rsid w:val="003C6A3D"/>
    <w:rsid w:val="003C7AED"/>
    <w:rsid w:val="003D081B"/>
    <w:rsid w:val="003D2BAE"/>
    <w:rsid w:val="003D481E"/>
    <w:rsid w:val="003D4BDC"/>
    <w:rsid w:val="003D5452"/>
    <w:rsid w:val="003D6E79"/>
    <w:rsid w:val="003D74B3"/>
    <w:rsid w:val="003E0A0A"/>
    <w:rsid w:val="003E1D10"/>
    <w:rsid w:val="003E1FEA"/>
    <w:rsid w:val="003E4674"/>
    <w:rsid w:val="003E64D3"/>
    <w:rsid w:val="003E6811"/>
    <w:rsid w:val="003F07F8"/>
    <w:rsid w:val="003F17B8"/>
    <w:rsid w:val="003F2585"/>
    <w:rsid w:val="003F2D83"/>
    <w:rsid w:val="003F30DA"/>
    <w:rsid w:val="003F3343"/>
    <w:rsid w:val="003F3E7E"/>
    <w:rsid w:val="003F44C5"/>
    <w:rsid w:val="003F46E6"/>
    <w:rsid w:val="003F51DF"/>
    <w:rsid w:val="003F70CC"/>
    <w:rsid w:val="003F7FA6"/>
    <w:rsid w:val="004014B5"/>
    <w:rsid w:val="004016FF"/>
    <w:rsid w:val="004020F6"/>
    <w:rsid w:val="00402711"/>
    <w:rsid w:val="004032AA"/>
    <w:rsid w:val="00403A35"/>
    <w:rsid w:val="004042B6"/>
    <w:rsid w:val="00406570"/>
    <w:rsid w:val="0040780C"/>
    <w:rsid w:val="00407FE3"/>
    <w:rsid w:val="0041003C"/>
    <w:rsid w:val="0041045C"/>
    <w:rsid w:val="00410470"/>
    <w:rsid w:val="00412249"/>
    <w:rsid w:val="0041252F"/>
    <w:rsid w:val="00412941"/>
    <w:rsid w:val="00412C35"/>
    <w:rsid w:val="004130F2"/>
    <w:rsid w:val="0041442B"/>
    <w:rsid w:val="00414B0D"/>
    <w:rsid w:val="004157C9"/>
    <w:rsid w:val="004172E2"/>
    <w:rsid w:val="0042172E"/>
    <w:rsid w:val="00421754"/>
    <w:rsid w:val="00421C67"/>
    <w:rsid w:val="004228DC"/>
    <w:rsid w:val="00422CE1"/>
    <w:rsid w:val="00425760"/>
    <w:rsid w:val="00425AB6"/>
    <w:rsid w:val="00426AAD"/>
    <w:rsid w:val="00427048"/>
    <w:rsid w:val="00427323"/>
    <w:rsid w:val="00427B15"/>
    <w:rsid w:val="00430E78"/>
    <w:rsid w:val="00431150"/>
    <w:rsid w:val="004339D8"/>
    <w:rsid w:val="00433D0B"/>
    <w:rsid w:val="00434151"/>
    <w:rsid w:val="0043498B"/>
    <w:rsid w:val="0043515B"/>
    <w:rsid w:val="0043528D"/>
    <w:rsid w:val="0043531B"/>
    <w:rsid w:val="0043580A"/>
    <w:rsid w:val="00435C7E"/>
    <w:rsid w:val="00442341"/>
    <w:rsid w:val="0044247F"/>
    <w:rsid w:val="004427F8"/>
    <w:rsid w:val="0044409A"/>
    <w:rsid w:val="00444EE7"/>
    <w:rsid w:val="00445205"/>
    <w:rsid w:val="00447FF7"/>
    <w:rsid w:val="00453E66"/>
    <w:rsid w:val="00455104"/>
    <w:rsid w:val="00455E13"/>
    <w:rsid w:val="00457F89"/>
    <w:rsid w:val="004604A2"/>
    <w:rsid w:val="004605E7"/>
    <w:rsid w:val="004626FD"/>
    <w:rsid w:val="0046326C"/>
    <w:rsid w:val="004634AB"/>
    <w:rsid w:val="00464041"/>
    <w:rsid w:val="004674B6"/>
    <w:rsid w:val="00467F4C"/>
    <w:rsid w:val="00470E70"/>
    <w:rsid w:val="00471903"/>
    <w:rsid w:val="0047220F"/>
    <w:rsid w:val="00475A22"/>
    <w:rsid w:val="00475A8A"/>
    <w:rsid w:val="00475D4F"/>
    <w:rsid w:val="004763CD"/>
    <w:rsid w:val="00476D84"/>
    <w:rsid w:val="00477385"/>
    <w:rsid w:val="00477F41"/>
    <w:rsid w:val="0048143C"/>
    <w:rsid w:val="004901E1"/>
    <w:rsid w:val="004927CF"/>
    <w:rsid w:val="0049336E"/>
    <w:rsid w:val="0049371A"/>
    <w:rsid w:val="00494477"/>
    <w:rsid w:val="0049524C"/>
    <w:rsid w:val="0049553C"/>
    <w:rsid w:val="00495B80"/>
    <w:rsid w:val="00495D44"/>
    <w:rsid w:val="0049647F"/>
    <w:rsid w:val="004A232F"/>
    <w:rsid w:val="004A2DD6"/>
    <w:rsid w:val="004A2DE7"/>
    <w:rsid w:val="004A3A2B"/>
    <w:rsid w:val="004A4943"/>
    <w:rsid w:val="004A5890"/>
    <w:rsid w:val="004B19DD"/>
    <w:rsid w:val="004B1CCC"/>
    <w:rsid w:val="004B1EAB"/>
    <w:rsid w:val="004B26CD"/>
    <w:rsid w:val="004B2AF4"/>
    <w:rsid w:val="004B3D15"/>
    <w:rsid w:val="004B4373"/>
    <w:rsid w:val="004B4E87"/>
    <w:rsid w:val="004B777F"/>
    <w:rsid w:val="004B7D09"/>
    <w:rsid w:val="004C10A5"/>
    <w:rsid w:val="004C1EA3"/>
    <w:rsid w:val="004C2032"/>
    <w:rsid w:val="004C2D2C"/>
    <w:rsid w:val="004C332C"/>
    <w:rsid w:val="004C352F"/>
    <w:rsid w:val="004C42DC"/>
    <w:rsid w:val="004C4652"/>
    <w:rsid w:val="004C47CB"/>
    <w:rsid w:val="004C59A3"/>
    <w:rsid w:val="004C5BA0"/>
    <w:rsid w:val="004D1D85"/>
    <w:rsid w:val="004D1EB0"/>
    <w:rsid w:val="004D2401"/>
    <w:rsid w:val="004D69D7"/>
    <w:rsid w:val="004D6CEC"/>
    <w:rsid w:val="004E091E"/>
    <w:rsid w:val="004E1E17"/>
    <w:rsid w:val="004E289B"/>
    <w:rsid w:val="004E2EF3"/>
    <w:rsid w:val="004E5F49"/>
    <w:rsid w:val="004E5FE7"/>
    <w:rsid w:val="004E6090"/>
    <w:rsid w:val="004E613C"/>
    <w:rsid w:val="004F0D2C"/>
    <w:rsid w:val="004F0D6E"/>
    <w:rsid w:val="004F15DF"/>
    <w:rsid w:val="004F1982"/>
    <w:rsid w:val="004F5BEC"/>
    <w:rsid w:val="004F7225"/>
    <w:rsid w:val="004F778C"/>
    <w:rsid w:val="00500C81"/>
    <w:rsid w:val="00502447"/>
    <w:rsid w:val="00503001"/>
    <w:rsid w:val="0050442C"/>
    <w:rsid w:val="00504B91"/>
    <w:rsid w:val="00504C3F"/>
    <w:rsid w:val="00505EDA"/>
    <w:rsid w:val="005076AE"/>
    <w:rsid w:val="00507BCD"/>
    <w:rsid w:val="0051096A"/>
    <w:rsid w:val="00511BA3"/>
    <w:rsid w:val="0051210F"/>
    <w:rsid w:val="00512B29"/>
    <w:rsid w:val="00512FE5"/>
    <w:rsid w:val="00513433"/>
    <w:rsid w:val="0051461A"/>
    <w:rsid w:val="005146C2"/>
    <w:rsid w:val="00514A3A"/>
    <w:rsid w:val="005158AB"/>
    <w:rsid w:val="0051643B"/>
    <w:rsid w:val="00516DF7"/>
    <w:rsid w:val="005171F0"/>
    <w:rsid w:val="005177E7"/>
    <w:rsid w:val="0052135D"/>
    <w:rsid w:val="005239BC"/>
    <w:rsid w:val="00525810"/>
    <w:rsid w:val="00526438"/>
    <w:rsid w:val="00526D75"/>
    <w:rsid w:val="005279A6"/>
    <w:rsid w:val="0053088F"/>
    <w:rsid w:val="005308F1"/>
    <w:rsid w:val="00530C1E"/>
    <w:rsid w:val="005345CE"/>
    <w:rsid w:val="00534CF6"/>
    <w:rsid w:val="00535085"/>
    <w:rsid w:val="00535CE3"/>
    <w:rsid w:val="00536188"/>
    <w:rsid w:val="005361ED"/>
    <w:rsid w:val="00540580"/>
    <w:rsid w:val="00541640"/>
    <w:rsid w:val="00541EC0"/>
    <w:rsid w:val="005421D0"/>
    <w:rsid w:val="0054277C"/>
    <w:rsid w:val="00545395"/>
    <w:rsid w:val="00546337"/>
    <w:rsid w:val="00546873"/>
    <w:rsid w:val="005521A6"/>
    <w:rsid w:val="005547EA"/>
    <w:rsid w:val="005552B2"/>
    <w:rsid w:val="0055639E"/>
    <w:rsid w:val="0055684F"/>
    <w:rsid w:val="0056163D"/>
    <w:rsid w:val="00563713"/>
    <w:rsid w:val="00563FAC"/>
    <w:rsid w:val="00564E94"/>
    <w:rsid w:val="0056789D"/>
    <w:rsid w:val="00567980"/>
    <w:rsid w:val="00570C69"/>
    <w:rsid w:val="005720A7"/>
    <w:rsid w:val="00572D79"/>
    <w:rsid w:val="005736D7"/>
    <w:rsid w:val="005741E3"/>
    <w:rsid w:val="00574507"/>
    <w:rsid w:val="00574BB0"/>
    <w:rsid w:val="0057510A"/>
    <w:rsid w:val="005762D1"/>
    <w:rsid w:val="00577906"/>
    <w:rsid w:val="00583330"/>
    <w:rsid w:val="0058390A"/>
    <w:rsid w:val="005839C9"/>
    <w:rsid w:val="00583B22"/>
    <w:rsid w:val="00583F6D"/>
    <w:rsid w:val="005844CF"/>
    <w:rsid w:val="00584DA5"/>
    <w:rsid w:val="00585130"/>
    <w:rsid w:val="00586914"/>
    <w:rsid w:val="00586E72"/>
    <w:rsid w:val="00586EE9"/>
    <w:rsid w:val="00587374"/>
    <w:rsid w:val="0058774C"/>
    <w:rsid w:val="00591865"/>
    <w:rsid w:val="00592B63"/>
    <w:rsid w:val="00595E54"/>
    <w:rsid w:val="005A1E9E"/>
    <w:rsid w:val="005A3E6A"/>
    <w:rsid w:val="005A4BA5"/>
    <w:rsid w:val="005A6348"/>
    <w:rsid w:val="005A6366"/>
    <w:rsid w:val="005A7E75"/>
    <w:rsid w:val="005A7F6E"/>
    <w:rsid w:val="005B1079"/>
    <w:rsid w:val="005B1484"/>
    <w:rsid w:val="005B20AB"/>
    <w:rsid w:val="005B337A"/>
    <w:rsid w:val="005B4F49"/>
    <w:rsid w:val="005B5DFC"/>
    <w:rsid w:val="005B6770"/>
    <w:rsid w:val="005B7825"/>
    <w:rsid w:val="005C130F"/>
    <w:rsid w:val="005C1365"/>
    <w:rsid w:val="005C18AF"/>
    <w:rsid w:val="005C2EBD"/>
    <w:rsid w:val="005C4EED"/>
    <w:rsid w:val="005D040B"/>
    <w:rsid w:val="005D1721"/>
    <w:rsid w:val="005D2491"/>
    <w:rsid w:val="005D28C3"/>
    <w:rsid w:val="005D49B5"/>
    <w:rsid w:val="005E0B43"/>
    <w:rsid w:val="005E1365"/>
    <w:rsid w:val="005E3961"/>
    <w:rsid w:val="005E4CBB"/>
    <w:rsid w:val="005E4DEF"/>
    <w:rsid w:val="005F0057"/>
    <w:rsid w:val="005F0451"/>
    <w:rsid w:val="005F176E"/>
    <w:rsid w:val="005F5760"/>
    <w:rsid w:val="005F6E8F"/>
    <w:rsid w:val="005F7A5D"/>
    <w:rsid w:val="00600008"/>
    <w:rsid w:val="006008CF"/>
    <w:rsid w:val="006011D4"/>
    <w:rsid w:val="006016A5"/>
    <w:rsid w:val="00601A60"/>
    <w:rsid w:val="006027F2"/>
    <w:rsid w:val="00605C6B"/>
    <w:rsid w:val="00605CAA"/>
    <w:rsid w:val="00606D0F"/>
    <w:rsid w:val="0060716D"/>
    <w:rsid w:val="00607950"/>
    <w:rsid w:val="00610ACC"/>
    <w:rsid w:val="0061189E"/>
    <w:rsid w:val="00611AE9"/>
    <w:rsid w:val="00611E15"/>
    <w:rsid w:val="00612D80"/>
    <w:rsid w:val="006135D2"/>
    <w:rsid w:val="00613C1A"/>
    <w:rsid w:val="00614A3D"/>
    <w:rsid w:val="006156FE"/>
    <w:rsid w:val="00616EFD"/>
    <w:rsid w:val="00617D1E"/>
    <w:rsid w:val="00617D70"/>
    <w:rsid w:val="00620AC4"/>
    <w:rsid w:val="006224E7"/>
    <w:rsid w:val="0062262C"/>
    <w:rsid w:val="0062464D"/>
    <w:rsid w:val="00625980"/>
    <w:rsid w:val="00625A61"/>
    <w:rsid w:val="00625FDE"/>
    <w:rsid w:val="00626378"/>
    <w:rsid w:val="00626C79"/>
    <w:rsid w:val="006271DB"/>
    <w:rsid w:val="006278FB"/>
    <w:rsid w:val="00631D32"/>
    <w:rsid w:val="00631E76"/>
    <w:rsid w:val="00634411"/>
    <w:rsid w:val="00635784"/>
    <w:rsid w:val="00635CC7"/>
    <w:rsid w:val="006423E0"/>
    <w:rsid w:val="00642F3C"/>
    <w:rsid w:val="00643254"/>
    <w:rsid w:val="00644277"/>
    <w:rsid w:val="00644896"/>
    <w:rsid w:val="00644966"/>
    <w:rsid w:val="006468F7"/>
    <w:rsid w:val="00646A88"/>
    <w:rsid w:val="00646C9F"/>
    <w:rsid w:val="00647201"/>
    <w:rsid w:val="00647C1D"/>
    <w:rsid w:val="006501D5"/>
    <w:rsid w:val="006509DE"/>
    <w:rsid w:val="00652187"/>
    <w:rsid w:val="0065287F"/>
    <w:rsid w:val="00652FF1"/>
    <w:rsid w:val="00653752"/>
    <w:rsid w:val="0065757C"/>
    <w:rsid w:val="0066067A"/>
    <w:rsid w:val="0066122E"/>
    <w:rsid w:val="006613BB"/>
    <w:rsid w:val="006619DD"/>
    <w:rsid w:val="006625C0"/>
    <w:rsid w:val="00663FD3"/>
    <w:rsid w:val="006640A9"/>
    <w:rsid w:val="006644F5"/>
    <w:rsid w:val="0066525C"/>
    <w:rsid w:val="00665C7D"/>
    <w:rsid w:val="00665FD7"/>
    <w:rsid w:val="006671EE"/>
    <w:rsid w:val="00667413"/>
    <w:rsid w:val="006706AB"/>
    <w:rsid w:val="006706DF"/>
    <w:rsid w:val="00670F40"/>
    <w:rsid w:val="00671719"/>
    <w:rsid w:val="00672BEA"/>
    <w:rsid w:val="00673BEE"/>
    <w:rsid w:val="0067476E"/>
    <w:rsid w:val="00674890"/>
    <w:rsid w:val="006755BF"/>
    <w:rsid w:val="006757FC"/>
    <w:rsid w:val="006761F3"/>
    <w:rsid w:val="006763CC"/>
    <w:rsid w:val="006771E3"/>
    <w:rsid w:val="00677FB1"/>
    <w:rsid w:val="00680473"/>
    <w:rsid w:val="0068062A"/>
    <w:rsid w:val="006806BC"/>
    <w:rsid w:val="00682278"/>
    <w:rsid w:val="00686309"/>
    <w:rsid w:val="00687FB3"/>
    <w:rsid w:val="006905FC"/>
    <w:rsid w:val="00691DDC"/>
    <w:rsid w:val="00694438"/>
    <w:rsid w:val="0069576F"/>
    <w:rsid w:val="00696FF6"/>
    <w:rsid w:val="006978F6"/>
    <w:rsid w:val="006A1069"/>
    <w:rsid w:val="006A217B"/>
    <w:rsid w:val="006A2A3E"/>
    <w:rsid w:val="006A4929"/>
    <w:rsid w:val="006A5789"/>
    <w:rsid w:val="006A5FF7"/>
    <w:rsid w:val="006B0A0A"/>
    <w:rsid w:val="006B0FB4"/>
    <w:rsid w:val="006B301A"/>
    <w:rsid w:val="006B3AA7"/>
    <w:rsid w:val="006B3BE1"/>
    <w:rsid w:val="006B41EA"/>
    <w:rsid w:val="006B54CA"/>
    <w:rsid w:val="006B646E"/>
    <w:rsid w:val="006B698F"/>
    <w:rsid w:val="006B7163"/>
    <w:rsid w:val="006B7985"/>
    <w:rsid w:val="006C2DF9"/>
    <w:rsid w:val="006C4E10"/>
    <w:rsid w:val="006C5ED3"/>
    <w:rsid w:val="006C6BB7"/>
    <w:rsid w:val="006C7342"/>
    <w:rsid w:val="006C7400"/>
    <w:rsid w:val="006C7973"/>
    <w:rsid w:val="006C7CB9"/>
    <w:rsid w:val="006D01B7"/>
    <w:rsid w:val="006D0544"/>
    <w:rsid w:val="006D1057"/>
    <w:rsid w:val="006D1AE8"/>
    <w:rsid w:val="006D2ACE"/>
    <w:rsid w:val="006D2D06"/>
    <w:rsid w:val="006D5DC8"/>
    <w:rsid w:val="006D6C3F"/>
    <w:rsid w:val="006E0F1A"/>
    <w:rsid w:val="006E69A7"/>
    <w:rsid w:val="006F11B5"/>
    <w:rsid w:val="006F38FA"/>
    <w:rsid w:val="006F52F0"/>
    <w:rsid w:val="007012C8"/>
    <w:rsid w:val="00702BBF"/>
    <w:rsid w:val="007038E2"/>
    <w:rsid w:val="00703B0C"/>
    <w:rsid w:val="0070520D"/>
    <w:rsid w:val="00705D2F"/>
    <w:rsid w:val="00706361"/>
    <w:rsid w:val="00706B31"/>
    <w:rsid w:val="00707F06"/>
    <w:rsid w:val="00707F91"/>
    <w:rsid w:val="007106AD"/>
    <w:rsid w:val="0071179A"/>
    <w:rsid w:val="0071277C"/>
    <w:rsid w:val="007148BF"/>
    <w:rsid w:val="00714AAC"/>
    <w:rsid w:val="00723273"/>
    <w:rsid w:val="00723D6A"/>
    <w:rsid w:val="007247AA"/>
    <w:rsid w:val="007256C9"/>
    <w:rsid w:val="00726FB9"/>
    <w:rsid w:val="007301BE"/>
    <w:rsid w:val="00730447"/>
    <w:rsid w:val="00730D58"/>
    <w:rsid w:val="007327C7"/>
    <w:rsid w:val="00732B32"/>
    <w:rsid w:val="007335B6"/>
    <w:rsid w:val="0073434A"/>
    <w:rsid w:val="007411BD"/>
    <w:rsid w:val="00741E62"/>
    <w:rsid w:val="00743E6E"/>
    <w:rsid w:val="007466BC"/>
    <w:rsid w:val="0075322F"/>
    <w:rsid w:val="00754D10"/>
    <w:rsid w:val="0075602F"/>
    <w:rsid w:val="007564E8"/>
    <w:rsid w:val="0075650B"/>
    <w:rsid w:val="00756807"/>
    <w:rsid w:val="00765CF7"/>
    <w:rsid w:val="00767B17"/>
    <w:rsid w:val="00770FA3"/>
    <w:rsid w:val="0077135C"/>
    <w:rsid w:val="0077186C"/>
    <w:rsid w:val="007732D1"/>
    <w:rsid w:val="007735FB"/>
    <w:rsid w:val="0077364B"/>
    <w:rsid w:val="00773FED"/>
    <w:rsid w:val="00775413"/>
    <w:rsid w:val="00777F43"/>
    <w:rsid w:val="0078062C"/>
    <w:rsid w:val="00780BCB"/>
    <w:rsid w:val="00781816"/>
    <w:rsid w:val="00784D15"/>
    <w:rsid w:val="007853AA"/>
    <w:rsid w:val="00787957"/>
    <w:rsid w:val="007901AD"/>
    <w:rsid w:val="00790283"/>
    <w:rsid w:val="00790E93"/>
    <w:rsid w:val="0079129F"/>
    <w:rsid w:val="00791A83"/>
    <w:rsid w:val="0079243A"/>
    <w:rsid w:val="00792A10"/>
    <w:rsid w:val="00794C40"/>
    <w:rsid w:val="0079621D"/>
    <w:rsid w:val="00796920"/>
    <w:rsid w:val="00796DBB"/>
    <w:rsid w:val="007A347C"/>
    <w:rsid w:val="007A5155"/>
    <w:rsid w:val="007A5747"/>
    <w:rsid w:val="007A669D"/>
    <w:rsid w:val="007A799D"/>
    <w:rsid w:val="007B022E"/>
    <w:rsid w:val="007B02FC"/>
    <w:rsid w:val="007B1687"/>
    <w:rsid w:val="007B272D"/>
    <w:rsid w:val="007B3552"/>
    <w:rsid w:val="007B378C"/>
    <w:rsid w:val="007B38D8"/>
    <w:rsid w:val="007B54E4"/>
    <w:rsid w:val="007B6896"/>
    <w:rsid w:val="007B6D49"/>
    <w:rsid w:val="007B7F8F"/>
    <w:rsid w:val="007C0E39"/>
    <w:rsid w:val="007C0E9B"/>
    <w:rsid w:val="007C2BCE"/>
    <w:rsid w:val="007C4133"/>
    <w:rsid w:val="007C532F"/>
    <w:rsid w:val="007D042C"/>
    <w:rsid w:val="007D0B0F"/>
    <w:rsid w:val="007D2AE4"/>
    <w:rsid w:val="007D2E80"/>
    <w:rsid w:val="007D32D3"/>
    <w:rsid w:val="007D3601"/>
    <w:rsid w:val="007D3F5B"/>
    <w:rsid w:val="007D553D"/>
    <w:rsid w:val="007D603D"/>
    <w:rsid w:val="007D66F5"/>
    <w:rsid w:val="007E0083"/>
    <w:rsid w:val="007E060A"/>
    <w:rsid w:val="007E5CA3"/>
    <w:rsid w:val="007E7013"/>
    <w:rsid w:val="007F1360"/>
    <w:rsid w:val="007F1780"/>
    <w:rsid w:val="007F184A"/>
    <w:rsid w:val="007F2ADF"/>
    <w:rsid w:val="007F33F5"/>
    <w:rsid w:val="007F46DB"/>
    <w:rsid w:val="007F557E"/>
    <w:rsid w:val="007F5927"/>
    <w:rsid w:val="0080026B"/>
    <w:rsid w:val="00801301"/>
    <w:rsid w:val="008038F5"/>
    <w:rsid w:val="00803B78"/>
    <w:rsid w:val="00807A25"/>
    <w:rsid w:val="00807D11"/>
    <w:rsid w:val="008102EF"/>
    <w:rsid w:val="008112F7"/>
    <w:rsid w:val="00812E83"/>
    <w:rsid w:val="0081359D"/>
    <w:rsid w:val="00814F34"/>
    <w:rsid w:val="0081533E"/>
    <w:rsid w:val="0081646A"/>
    <w:rsid w:val="00817994"/>
    <w:rsid w:val="00817C8D"/>
    <w:rsid w:val="008210DB"/>
    <w:rsid w:val="00821BB3"/>
    <w:rsid w:val="00822348"/>
    <w:rsid w:val="0082293E"/>
    <w:rsid w:val="008242CD"/>
    <w:rsid w:val="00825B5C"/>
    <w:rsid w:val="00825DE8"/>
    <w:rsid w:val="008260FC"/>
    <w:rsid w:val="0083063F"/>
    <w:rsid w:val="00830DB2"/>
    <w:rsid w:val="00832D67"/>
    <w:rsid w:val="0083457E"/>
    <w:rsid w:val="008400D1"/>
    <w:rsid w:val="00840532"/>
    <w:rsid w:val="008408FC"/>
    <w:rsid w:val="00841986"/>
    <w:rsid w:val="00842E1B"/>
    <w:rsid w:val="00844043"/>
    <w:rsid w:val="00845591"/>
    <w:rsid w:val="00845767"/>
    <w:rsid w:val="00846C87"/>
    <w:rsid w:val="00851168"/>
    <w:rsid w:val="008522DD"/>
    <w:rsid w:val="00852C94"/>
    <w:rsid w:val="00854065"/>
    <w:rsid w:val="00855AAD"/>
    <w:rsid w:val="008623FE"/>
    <w:rsid w:val="0086258B"/>
    <w:rsid w:val="00862612"/>
    <w:rsid w:val="00863B67"/>
    <w:rsid w:val="00864076"/>
    <w:rsid w:val="00865F8F"/>
    <w:rsid w:val="008665EC"/>
    <w:rsid w:val="00866958"/>
    <w:rsid w:val="00867854"/>
    <w:rsid w:val="008723D2"/>
    <w:rsid w:val="00873D06"/>
    <w:rsid w:val="00874210"/>
    <w:rsid w:val="00874547"/>
    <w:rsid w:val="00874724"/>
    <w:rsid w:val="00874E91"/>
    <w:rsid w:val="00876125"/>
    <w:rsid w:val="00876711"/>
    <w:rsid w:val="008779BF"/>
    <w:rsid w:val="00880CB9"/>
    <w:rsid w:val="00885B94"/>
    <w:rsid w:val="008877BE"/>
    <w:rsid w:val="00890892"/>
    <w:rsid w:val="00890B2E"/>
    <w:rsid w:val="0089179D"/>
    <w:rsid w:val="00891F3E"/>
    <w:rsid w:val="008924F0"/>
    <w:rsid w:val="00892832"/>
    <w:rsid w:val="0089361B"/>
    <w:rsid w:val="00894765"/>
    <w:rsid w:val="008A0407"/>
    <w:rsid w:val="008A0434"/>
    <w:rsid w:val="008A166B"/>
    <w:rsid w:val="008A5CB7"/>
    <w:rsid w:val="008A6990"/>
    <w:rsid w:val="008A73DB"/>
    <w:rsid w:val="008A760D"/>
    <w:rsid w:val="008A7912"/>
    <w:rsid w:val="008B0A29"/>
    <w:rsid w:val="008B0CD7"/>
    <w:rsid w:val="008B30FA"/>
    <w:rsid w:val="008B3DAC"/>
    <w:rsid w:val="008B5D46"/>
    <w:rsid w:val="008B5E59"/>
    <w:rsid w:val="008B6145"/>
    <w:rsid w:val="008B689E"/>
    <w:rsid w:val="008B6A68"/>
    <w:rsid w:val="008C0250"/>
    <w:rsid w:val="008C206A"/>
    <w:rsid w:val="008C320C"/>
    <w:rsid w:val="008C370A"/>
    <w:rsid w:val="008C4E4D"/>
    <w:rsid w:val="008C5533"/>
    <w:rsid w:val="008C68B8"/>
    <w:rsid w:val="008D0519"/>
    <w:rsid w:val="008D2722"/>
    <w:rsid w:val="008D2948"/>
    <w:rsid w:val="008D714A"/>
    <w:rsid w:val="008D781D"/>
    <w:rsid w:val="008E0CC8"/>
    <w:rsid w:val="008E31BD"/>
    <w:rsid w:val="008E3903"/>
    <w:rsid w:val="008E3EB7"/>
    <w:rsid w:val="008E41B6"/>
    <w:rsid w:val="008E464F"/>
    <w:rsid w:val="008E5C96"/>
    <w:rsid w:val="008E6FA0"/>
    <w:rsid w:val="008F033F"/>
    <w:rsid w:val="008F239F"/>
    <w:rsid w:val="008F2832"/>
    <w:rsid w:val="008F2AFD"/>
    <w:rsid w:val="008F446A"/>
    <w:rsid w:val="008F5BA3"/>
    <w:rsid w:val="008F687E"/>
    <w:rsid w:val="008F6CA7"/>
    <w:rsid w:val="008F6F60"/>
    <w:rsid w:val="008F6FE1"/>
    <w:rsid w:val="008F75C1"/>
    <w:rsid w:val="008F7F08"/>
    <w:rsid w:val="009000B1"/>
    <w:rsid w:val="009006A6"/>
    <w:rsid w:val="00901904"/>
    <w:rsid w:val="00901C05"/>
    <w:rsid w:val="00901E41"/>
    <w:rsid w:val="00902823"/>
    <w:rsid w:val="00903178"/>
    <w:rsid w:val="009036C4"/>
    <w:rsid w:val="00906FAF"/>
    <w:rsid w:val="00907969"/>
    <w:rsid w:val="00911D94"/>
    <w:rsid w:val="00912448"/>
    <w:rsid w:val="00914256"/>
    <w:rsid w:val="00914E07"/>
    <w:rsid w:val="00921222"/>
    <w:rsid w:val="00921ED7"/>
    <w:rsid w:val="00922282"/>
    <w:rsid w:val="00923554"/>
    <w:rsid w:val="009247AC"/>
    <w:rsid w:val="009248EF"/>
    <w:rsid w:val="00924CD8"/>
    <w:rsid w:val="00931E63"/>
    <w:rsid w:val="00932FD5"/>
    <w:rsid w:val="00933600"/>
    <w:rsid w:val="0093375E"/>
    <w:rsid w:val="0093399C"/>
    <w:rsid w:val="00934A18"/>
    <w:rsid w:val="00936809"/>
    <w:rsid w:val="00936B52"/>
    <w:rsid w:val="00936B63"/>
    <w:rsid w:val="00937570"/>
    <w:rsid w:val="009400A9"/>
    <w:rsid w:val="00942220"/>
    <w:rsid w:val="00942C9D"/>
    <w:rsid w:val="00942EDC"/>
    <w:rsid w:val="00943526"/>
    <w:rsid w:val="00943B89"/>
    <w:rsid w:val="00944DCF"/>
    <w:rsid w:val="0094729F"/>
    <w:rsid w:val="009503FF"/>
    <w:rsid w:val="0095239A"/>
    <w:rsid w:val="00952609"/>
    <w:rsid w:val="009539FB"/>
    <w:rsid w:val="00954515"/>
    <w:rsid w:val="00954FAF"/>
    <w:rsid w:val="0095576C"/>
    <w:rsid w:val="009564DE"/>
    <w:rsid w:val="00956AD8"/>
    <w:rsid w:val="00956EB8"/>
    <w:rsid w:val="009604DB"/>
    <w:rsid w:val="009604E2"/>
    <w:rsid w:val="009607FE"/>
    <w:rsid w:val="00961DE4"/>
    <w:rsid w:val="00961E0C"/>
    <w:rsid w:val="00962958"/>
    <w:rsid w:val="0096369F"/>
    <w:rsid w:val="00963EF4"/>
    <w:rsid w:val="009667AD"/>
    <w:rsid w:val="00967EFD"/>
    <w:rsid w:val="00970F61"/>
    <w:rsid w:val="0097244E"/>
    <w:rsid w:val="00973B09"/>
    <w:rsid w:val="00973DD9"/>
    <w:rsid w:val="009745E6"/>
    <w:rsid w:val="00976261"/>
    <w:rsid w:val="00976C05"/>
    <w:rsid w:val="00980C2B"/>
    <w:rsid w:val="0098170D"/>
    <w:rsid w:val="00985806"/>
    <w:rsid w:val="00985A81"/>
    <w:rsid w:val="00985C36"/>
    <w:rsid w:val="00990E6D"/>
    <w:rsid w:val="0099418A"/>
    <w:rsid w:val="0099474D"/>
    <w:rsid w:val="00994AC9"/>
    <w:rsid w:val="00996140"/>
    <w:rsid w:val="009962B4"/>
    <w:rsid w:val="00996BC0"/>
    <w:rsid w:val="00996D69"/>
    <w:rsid w:val="0099748E"/>
    <w:rsid w:val="009A00A6"/>
    <w:rsid w:val="009A0DC0"/>
    <w:rsid w:val="009A156D"/>
    <w:rsid w:val="009A1863"/>
    <w:rsid w:val="009A29E1"/>
    <w:rsid w:val="009A32B2"/>
    <w:rsid w:val="009A3498"/>
    <w:rsid w:val="009A36E0"/>
    <w:rsid w:val="009A3AAF"/>
    <w:rsid w:val="009A4EE1"/>
    <w:rsid w:val="009A65D7"/>
    <w:rsid w:val="009A6714"/>
    <w:rsid w:val="009A7129"/>
    <w:rsid w:val="009B1FC5"/>
    <w:rsid w:val="009B2AFF"/>
    <w:rsid w:val="009B4A47"/>
    <w:rsid w:val="009B4A70"/>
    <w:rsid w:val="009B5478"/>
    <w:rsid w:val="009B56CD"/>
    <w:rsid w:val="009B657A"/>
    <w:rsid w:val="009B71DA"/>
    <w:rsid w:val="009B7A94"/>
    <w:rsid w:val="009C1A9D"/>
    <w:rsid w:val="009C45BA"/>
    <w:rsid w:val="009C509B"/>
    <w:rsid w:val="009C561D"/>
    <w:rsid w:val="009C5BFE"/>
    <w:rsid w:val="009D0C24"/>
    <w:rsid w:val="009D0EFC"/>
    <w:rsid w:val="009D551E"/>
    <w:rsid w:val="009D7B25"/>
    <w:rsid w:val="009D7FE9"/>
    <w:rsid w:val="009E083F"/>
    <w:rsid w:val="009E0996"/>
    <w:rsid w:val="009E0B45"/>
    <w:rsid w:val="009E273D"/>
    <w:rsid w:val="009E4F44"/>
    <w:rsid w:val="009E70A4"/>
    <w:rsid w:val="009E7B5C"/>
    <w:rsid w:val="009E7C5B"/>
    <w:rsid w:val="009F576A"/>
    <w:rsid w:val="009F5C43"/>
    <w:rsid w:val="009F6C8F"/>
    <w:rsid w:val="009F6FF4"/>
    <w:rsid w:val="009F7BAE"/>
    <w:rsid w:val="00A015EC"/>
    <w:rsid w:val="00A021B9"/>
    <w:rsid w:val="00A0430C"/>
    <w:rsid w:val="00A04AB2"/>
    <w:rsid w:val="00A04E8D"/>
    <w:rsid w:val="00A05BE3"/>
    <w:rsid w:val="00A05D51"/>
    <w:rsid w:val="00A11453"/>
    <w:rsid w:val="00A12297"/>
    <w:rsid w:val="00A12331"/>
    <w:rsid w:val="00A127BB"/>
    <w:rsid w:val="00A12821"/>
    <w:rsid w:val="00A1282C"/>
    <w:rsid w:val="00A13C49"/>
    <w:rsid w:val="00A150BB"/>
    <w:rsid w:val="00A162BE"/>
    <w:rsid w:val="00A16657"/>
    <w:rsid w:val="00A207D5"/>
    <w:rsid w:val="00A23275"/>
    <w:rsid w:val="00A23B89"/>
    <w:rsid w:val="00A25683"/>
    <w:rsid w:val="00A268AD"/>
    <w:rsid w:val="00A27ADD"/>
    <w:rsid w:val="00A309B2"/>
    <w:rsid w:val="00A341BF"/>
    <w:rsid w:val="00A348CD"/>
    <w:rsid w:val="00A37523"/>
    <w:rsid w:val="00A42EC4"/>
    <w:rsid w:val="00A44023"/>
    <w:rsid w:val="00A440B2"/>
    <w:rsid w:val="00A4492E"/>
    <w:rsid w:val="00A50B58"/>
    <w:rsid w:val="00A50E3D"/>
    <w:rsid w:val="00A50F1D"/>
    <w:rsid w:val="00A50F27"/>
    <w:rsid w:val="00A51238"/>
    <w:rsid w:val="00A53572"/>
    <w:rsid w:val="00A53578"/>
    <w:rsid w:val="00A55B41"/>
    <w:rsid w:val="00A56DC3"/>
    <w:rsid w:val="00A57329"/>
    <w:rsid w:val="00A61EA6"/>
    <w:rsid w:val="00A6211C"/>
    <w:rsid w:val="00A623B8"/>
    <w:rsid w:val="00A633D2"/>
    <w:rsid w:val="00A64059"/>
    <w:rsid w:val="00A7254E"/>
    <w:rsid w:val="00A72625"/>
    <w:rsid w:val="00A729B9"/>
    <w:rsid w:val="00A72C6F"/>
    <w:rsid w:val="00A73107"/>
    <w:rsid w:val="00A75AB1"/>
    <w:rsid w:val="00A7619C"/>
    <w:rsid w:val="00A761BF"/>
    <w:rsid w:val="00A80416"/>
    <w:rsid w:val="00A81523"/>
    <w:rsid w:val="00A81802"/>
    <w:rsid w:val="00A81D42"/>
    <w:rsid w:val="00A84AA2"/>
    <w:rsid w:val="00A85996"/>
    <w:rsid w:val="00A85DB8"/>
    <w:rsid w:val="00A85EFD"/>
    <w:rsid w:val="00A85FA5"/>
    <w:rsid w:val="00A90113"/>
    <w:rsid w:val="00A92F65"/>
    <w:rsid w:val="00A93DCC"/>
    <w:rsid w:val="00A93ED2"/>
    <w:rsid w:val="00A968DA"/>
    <w:rsid w:val="00AA0AC9"/>
    <w:rsid w:val="00AA1934"/>
    <w:rsid w:val="00AA1F06"/>
    <w:rsid w:val="00AA2F4F"/>
    <w:rsid w:val="00AA3A6B"/>
    <w:rsid w:val="00AA4632"/>
    <w:rsid w:val="00AA662A"/>
    <w:rsid w:val="00AB198A"/>
    <w:rsid w:val="00AB24A5"/>
    <w:rsid w:val="00AB2864"/>
    <w:rsid w:val="00AC1D4E"/>
    <w:rsid w:val="00AC23B5"/>
    <w:rsid w:val="00AC268D"/>
    <w:rsid w:val="00AC37E9"/>
    <w:rsid w:val="00AC476B"/>
    <w:rsid w:val="00AC6CF2"/>
    <w:rsid w:val="00AC6F84"/>
    <w:rsid w:val="00AC7F08"/>
    <w:rsid w:val="00AD213E"/>
    <w:rsid w:val="00AD2186"/>
    <w:rsid w:val="00AD2B48"/>
    <w:rsid w:val="00AD35DF"/>
    <w:rsid w:val="00AD45DD"/>
    <w:rsid w:val="00AD55D5"/>
    <w:rsid w:val="00AD6138"/>
    <w:rsid w:val="00AD6A71"/>
    <w:rsid w:val="00AD6EA8"/>
    <w:rsid w:val="00AD7040"/>
    <w:rsid w:val="00AD717C"/>
    <w:rsid w:val="00AE0470"/>
    <w:rsid w:val="00AE0EBF"/>
    <w:rsid w:val="00AE19B5"/>
    <w:rsid w:val="00AE366F"/>
    <w:rsid w:val="00AE580A"/>
    <w:rsid w:val="00AE62BC"/>
    <w:rsid w:val="00AE64AA"/>
    <w:rsid w:val="00AE69DA"/>
    <w:rsid w:val="00AE7A7F"/>
    <w:rsid w:val="00AE7E09"/>
    <w:rsid w:val="00AF0228"/>
    <w:rsid w:val="00AF0B5F"/>
    <w:rsid w:val="00AF5CA9"/>
    <w:rsid w:val="00AF5D19"/>
    <w:rsid w:val="00B01686"/>
    <w:rsid w:val="00B02329"/>
    <w:rsid w:val="00B03E96"/>
    <w:rsid w:val="00B05900"/>
    <w:rsid w:val="00B05C92"/>
    <w:rsid w:val="00B074FF"/>
    <w:rsid w:val="00B10C78"/>
    <w:rsid w:val="00B13226"/>
    <w:rsid w:val="00B13DCD"/>
    <w:rsid w:val="00B14C53"/>
    <w:rsid w:val="00B200C0"/>
    <w:rsid w:val="00B204C3"/>
    <w:rsid w:val="00B225D7"/>
    <w:rsid w:val="00B231E7"/>
    <w:rsid w:val="00B24163"/>
    <w:rsid w:val="00B2579A"/>
    <w:rsid w:val="00B26E50"/>
    <w:rsid w:val="00B270D2"/>
    <w:rsid w:val="00B30822"/>
    <w:rsid w:val="00B33FA9"/>
    <w:rsid w:val="00B34293"/>
    <w:rsid w:val="00B3656C"/>
    <w:rsid w:val="00B368B2"/>
    <w:rsid w:val="00B373B9"/>
    <w:rsid w:val="00B37963"/>
    <w:rsid w:val="00B42200"/>
    <w:rsid w:val="00B43377"/>
    <w:rsid w:val="00B4344C"/>
    <w:rsid w:val="00B445CD"/>
    <w:rsid w:val="00B44E7A"/>
    <w:rsid w:val="00B4592B"/>
    <w:rsid w:val="00B459D5"/>
    <w:rsid w:val="00B45DF6"/>
    <w:rsid w:val="00B45E72"/>
    <w:rsid w:val="00B46D42"/>
    <w:rsid w:val="00B46E89"/>
    <w:rsid w:val="00B47F9F"/>
    <w:rsid w:val="00B47FD9"/>
    <w:rsid w:val="00B528A1"/>
    <w:rsid w:val="00B538C3"/>
    <w:rsid w:val="00B53B19"/>
    <w:rsid w:val="00B543E7"/>
    <w:rsid w:val="00B5493B"/>
    <w:rsid w:val="00B60F57"/>
    <w:rsid w:val="00B6196C"/>
    <w:rsid w:val="00B634F3"/>
    <w:rsid w:val="00B63DE4"/>
    <w:rsid w:val="00B642E4"/>
    <w:rsid w:val="00B661FB"/>
    <w:rsid w:val="00B66A75"/>
    <w:rsid w:val="00B70714"/>
    <w:rsid w:val="00B71703"/>
    <w:rsid w:val="00B721D5"/>
    <w:rsid w:val="00B725F5"/>
    <w:rsid w:val="00B736F4"/>
    <w:rsid w:val="00B742C2"/>
    <w:rsid w:val="00B757ED"/>
    <w:rsid w:val="00B82DB5"/>
    <w:rsid w:val="00B82F23"/>
    <w:rsid w:val="00B86378"/>
    <w:rsid w:val="00B8795C"/>
    <w:rsid w:val="00B879FE"/>
    <w:rsid w:val="00B92DBB"/>
    <w:rsid w:val="00B92FEB"/>
    <w:rsid w:val="00B9335E"/>
    <w:rsid w:val="00B939EB"/>
    <w:rsid w:val="00B94AB2"/>
    <w:rsid w:val="00B9574E"/>
    <w:rsid w:val="00BA11F3"/>
    <w:rsid w:val="00BA1C3F"/>
    <w:rsid w:val="00BA58B5"/>
    <w:rsid w:val="00BB08FC"/>
    <w:rsid w:val="00BB09A6"/>
    <w:rsid w:val="00BB166E"/>
    <w:rsid w:val="00BB6682"/>
    <w:rsid w:val="00BB6B10"/>
    <w:rsid w:val="00BC1B51"/>
    <w:rsid w:val="00BC1F27"/>
    <w:rsid w:val="00BC242D"/>
    <w:rsid w:val="00BC2C1E"/>
    <w:rsid w:val="00BC4032"/>
    <w:rsid w:val="00BC608A"/>
    <w:rsid w:val="00BC6F73"/>
    <w:rsid w:val="00BC7F19"/>
    <w:rsid w:val="00BD1D68"/>
    <w:rsid w:val="00BD648C"/>
    <w:rsid w:val="00BE2B3B"/>
    <w:rsid w:val="00BE2DF4"/>
    <w:rsid w:val="00BE7307"/>
    <w:rsid w:val="00BF0DD2"/>
    <w:rsid w:val="00BF137C"/>
    <w:rsid w:val="00BF16CB"/>
    <w:rsid w:val="00BF1A3E"/>
    <w:rsid w:val="00BF1BD7"/>
    <w:rsid w:val="00BF2DC0"/>
    <w:rsid w:val="00BF36CE"/>
    <w:rsid w:val="00BF37E4"/>
    <w:rsid w:val="00BF6549"/>
    <w:rsid w:val="00BF6899"/>
    <w:rsid w:val="00BF79CA"/>
    <w:rsid w:val="00C0089A"/>
    <w:rsid w:val="00C00939"/>
    <w:rsid w:val="00C0102B"/>
    <w:rsid w:val="00C02799"/>
    <w:rsid w:val="00C04349"/>
    <w:rsid w:val="00C06396"/>
    <w:rsid w:val="00C06981"/>
    <w:rsid w:val="00C11190"/>
    <w:rsid w:val="00C11D04"/>
    <w:rsid w:val="00C1283D"/>
    <w:rsid w:val="00C12B7E"/>
    <w:rsid w:val="00C153D9"/>
    <w:rsid w:val="00C16499"/>
    <w:rsid w:val="00C166F6"/>
    <w:rsid w:val="00C172EC"/>
    <w:rsid w:val="00C2013C"/>
    <w:rsid w:val="00C21161"/>
    <w:rsid w:val="00C2175F"/>
    <w:rsid w:val="00C22AD5"/>
    <w:rsid w:val="00C22C7D"/>
    <w:rsid w:val="00C23526"/>
    <w:rsid w:val="00C24536"/>
    <w:rsid w:val="00C2497E"/>
    <w:rsid w:val="00C24B31"/>
    <w:rsid w:val="00C2595A"/>
    <w:rsid w:val="00C311D5"/>
    <w:rsid w:val="00C329DE"/>
    <w:rsid w:val="00C349A3"/>
    <w:rsid w:val="00C3501C"/>
    <w:rsid w:val="00C35A51"/>
    <w:rsid w:val="00C361E3"/>
    <w:rsid w:val="00C36A51"/>
    <w:rsid w:val="00C425F7"/>
    <w:rsid w:val="00C43181"/>
    <w:rsid w:val="00C444D3"/>
    <w:rsid w:val="00C4599B"/>
    <w:rsid w:val="00C46D79"/>
    <w:rsid w:val="00C46EB1"/>
    <w:rsid w:val="00C53026"/>
    <w:rsid w:val="00C53894"/>
    <w:rsid w:val="00C55907"/>
    <w:rsid w:val="00C5600B"/>
    <w:rsid w:val="00C56192"/>
    <w:rsid w:val="00C60E64"/>
    <w:rsid w:val="00C61FC3"/>
    <w:rsid w:val="00C622A8"/>
    <w:rsid w:val="00C62542"/>
    <w:rsid w:val="00C633F1"/>
    <w:rsid w:val="00C63C22"/>
    <w:rsid w:val="00C63E2C"/>
    <w:rsid w:val="00C64B33"/>
    <w:rsid w:val="00C703BE"/>
    <w:rsid w:val="00C70DD0"/>
    <w:rsid w:val="00C718EB"/>
    <w:rsid w:val="00C7212F"/>
    <w:rsid w:val="00C722C7"/>
    <w:rsid w:val="00C7288E"/>
    <w:rsid w:val="00C72EC2"/>
    <w:rsid w:val="00C73706"/>
    <w:rsid w:val="00C74D8E"/>
    <w:rsid w:val="00C75C83"/>
    <w:rsid w:val="00C76302"/>
    <w:rsid w:val="00C7679B"/>
    <w:rsid w:val="00C76FEC"/>
    <w:rsid w:val="00C80CF9"/>
    <w:rsid w:val="00C83E06"/>
    <w:rsid w:val="00C84781"/>
    <w:rsid w:val="00C85458"/>
    <w:rsid w:val="00C85CEF"/>
    <w:rsid w:val="00C90F88"/>
    <w:rsid w:val="00C91382"/>
    <w:rsid w:val="00C91D8F"/>
    <w:rsid w:val="00C96227"/>
    <w:rsid w:val="00C97415"/>
    <w:rsid w:val="00C97521"/>
    <w:rsid w:val="00CA018E"/>
    <w:rsid w:val="00CA0528"/>
    <w:rsid w:val="00CA0F61"/>
    <w:rsid w:val="00CA67F4"/>
    <w:rsid w:val="00CA750A"/>
    <w:rsid w:val="00CA7CF6"/>
    <w:rsid w:val="00CB0751"/>
    <w:rsid w:val="00CB0A91"/>
    <w:rsid w:val="00CB1BA8"/>
    <w:rsid w:val="00CB367A"/>
    <w:rsid w:val="00CB66FF"/>
    <w:rsid w:val="00CB69C8"/>
    <w:rsid w:val="00CC0C83"/>
    <w:rsid w:val="00CC31AD"/>
    <w:rsid w:val="00CC3F59"/>
    <w:rsid w:val="00CC4F47"/>
    <w:rsid w:val="00CC6E71"/>
    <w:rsid w:val="00CC7002"/>
    <w:rsid w:val="00CC787E"/>
    <w:rsid w:val="00CC7C43"/>
    <w:rsid w:val="00CC7D52"/>
    <w:rsid w:val="00CC7FD4"/>
    <w:rsid w:val="00CD2945"/>
    <w:rsid w:val="00CD3004"/>
    <w:rsid w:val="00CD33FE"/>
    <w:rsid w:val="00CD341F"/>
    <w:rsid w:val="00CD3859"/>
    <w:rsid w:val="00CD452F"/>
    <w:rsid w:val="00CD503B"/>
    <w:rsid w:val="00CD7DDF"/>
    <w:rsid w:val="00CE0636"/>
    <w:rsid w:val="00CE11E2"/>
    <w:rsid w:val="00CE1414"/>
    <w:rsid w:val="00CE2515"/>
    <w:rsid w:val="00CE295B"/>
    <w:rsid w: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sid w:val="00D03CD1"/>
    <w:rsid w:val="00D0422F"/>
    <w:rsid w:val="00D0530C"/>
    <w:rsid w:val="00D05F28"/>
    <w:rsid w:val="00D06EE4"/>
    <w:rsid w:val="00D073CB"/>
    <w:rsid w:val="00D109B1"/>
    <w:rsid w:val="00D11E08"/>
    <w:rsid w:val="00D123C9"/>
    <w:rsid w:val="00D12C73"/>
    <w:rsid w:val="00D15840"/>
    <w:rsid w:val="00D15BB1"/>
    <w:rsid w:val="00D16021"/>
    <w:rsid w:val="00D20E10"/>
    <w:rsid w:val="00D22E64"/>
    <w:rsid w:val="00D23186"/>
    <w:rsid w:val="00D23B8A"/>
    <w:rsid w:val="00D23E7E"/>
    <w:rsid w:val="00D24171"/>
    <w:rsid w:val="00D243AF"/>
    <w:rsid w:val="00D246B3"/>
    <w:rsid w:val="00D26B7E"/>
    <w:rsid w:val="00D30134"/>
    <w:rsid w:val="00D32F43"/>
    <w:rsid w:val="00D33AFF"/>
    <w:rsid w:val="00D36071"/>
    <w:rsid w:val="00D36D24"/>
    <w:rsid w:val="00D37801"/>
    <w:rsid w:val="00D4019F"/>
    <w:rsid w:val="00D41110"/>
    <w:rsid w:val="00D42CC9"/>
    <w:rsid w:val="00D45201"/>
    <w:rsid w:val="00D45B97"/>
    <w:rsid w:val="00D47BB2"/>
    <w:rsid w:val="00D47DE2"/>
    <w:rsid w:val="00D51138"/>
    <w:rsid w:val="00D51C06"/>
    <w:rsid w:val="00D57774"/>
    <w:rsid w:val="00D61106"/>
    <w:rsid w:val="00D61650"/>
    <w:rsid w:val="00D61D86"/>
    <w:rsid w:val="00D6224A"/>
    <w:rsid w:val="00D628A7"/>
    <w:rsid w:val="00D6374B"/>
    <w:rsid w:val="00D6486B"/>
    <w:rsid w:val="00D671BE"/>
    <w:rsid w:val="00D672A3"/>
    <w:rsid w:val="00D7046A"/>
    <w:rsid w:val="00D708A0"/>
    <w:rsid w:val="00D75820"/>
    <w:rsid w:val="00D763A8"/>
    <w:rsid w:val="00D765A2"/>
    <w:rsid w:val="00D77157"/>
    <w:rsid w:val="00D77474"/>
    <w:rsid w:val="00D8022A"/>
    <w:rsid w:val="00D80E67"/>
    <w:rsid w:val="00D819AA"/>
    <w:rsid w:val="00D82B69"/>
    <w:rsid w:val="00D865B6"/>
    <w:rsid w:val="00D870E8"/>
    <w:rsid w:val="00D87779"/>
    <w:rsid w:val="00D87D8B"/>
    <w:rsid w:val="00D90280"/>
    <w:rsid w:val="00D924FE"/>
    <w:rsid w:val="00D92AA7"/>
    <w:rsid w:val="00D92B70"/>
    <w:rsid w:val="00D942BC"/>
    <w:rsid w:val="00D94C9A"/>
    <w:rsid w:val="00D94F33"/>
    <w:rsid w:val="00D960F4"/>
    <w:rsid w:val="00D97E47"/>
    <w:rsid w:val="00DA0FBA"/>
    <w:rsid w:val="00DA1538"/>
    <w:rsid w:val="00DA65D1"/>
    <w:rsid w:val="00DB0324"/>
    <w:rsid w:val="00DB0FFA"/>
    <w:rsid w:val="00DB285E"/>
    <w:rsid w:val="00DB2B0E"/>
    <w:rsid w:val="00DB2F11"/>
    <w:rsid w:val="00DB305E"/>
    <w:rsid w:val="00DB3127"/>
    <w:rsid w:val="00DB378A"/>
    <w:rsid w:val="00DB3928"/>
    <w:rsid w:val="00DB46B8"/>
    <w:rsid w:val="00DB4A5F"/>
    <w:rsid w:val="00DB6432"/>
    <w:rsid w:val="00DB6B77"/>
    <w:rsid w:val="00DB7434"/>
    <w:rsid w:val="00DB78A0"/>
    <w:rsid w:val="00DC02E9"/>
    <w:rsid w:val="00DC1520"/>
    <w:rsid w:val="00DC1A50"/>
    <w:rsid w:val="00DC40E6"/>
    <w:rsid w:val="00DC559C"/>
    <w:rsid w:val="00DC56F9"/>
    <w:rsid w:val="00DD0878"/>
    <w:rsid w:val="00DD118C"/>
    <w:rsid w:val="00DD1F92"/>
    <w:rsid w:val="00DD22AB"/>
    <w:rsid w:val="00DD576D"/>
    <w:rsid w:val="00DD7B2B"/>
    <w:rsid w:val="00DE1165"/>
    <w:rsid w:val="00DE2816"/>
    <w:rsid w:val="00DE3A0A"/>
    <w:rsid w:val="00DE534E"/>
    <w:rsid w:val="00DE6468"/>
    <w:rsid w:val="00DF095A"/>
    <w:rsid w:val="00DF16F2"/>
    <w:rsid w:val="00E02CB9"/>
    <w:rsid w:val="00E03BDD"/>
    <w:rsid w:val="00E03C94"/>
    <w:rsid w:val="00E065EB"/>
    <w:rsid w:val="00E07084"/>
    <w:rsid w:val="00E0773D"/>
    <w:rsid w:val="00E11321"/>
    <w:rsid w:val="00E133F0"/>
    <w:rsid w:val="00E1469F"/>
    <w:rsid w:val="00E14B73"/>
    <w:rsid w:val="00E153C4"/>
    <w:rsid w:val="00E15E83"/>
    <w:rsid w:val="00E21034"/>
    <w:rsid w:val="00E21E5D"/>
    <w:rsid w:val="00E23E3F"/>
    <w:rsid w:val="00E257C4"/>
    <w:rsid w:val="00E258D8"/>
    <w:rsid w:val="00E27A2A"/>
    <w:rsid w:val="00E27B2E"/>
    <w:rsid w:val="00E31471"/>
    <w:rsid w:val="00E32067"/>
    <w:rsid w:val="00E330F2"/>
    <w:rsid w:val="00E332FC"/>
    <w:rsid w:val="00E33867"/>
    <w:rsid w:val="00E3429B"/>
    <w:rsid w:val="00E35EFD"/>
    <w:rsid w:val="00E375B7"/>
    <w:rsid w:val="00E41419"/>
    <w:rsid w:val="00E41EC3"/>
    <w:rsid w:val="00E42C02"/>
    <w:rsid w:val="00E43500"/>
    <w:rsid w:val="00E441EA"/>
    <w:rsid w:val="00E44CAE"/>
    <w:rsid w:val="00E46A3E"/>
    <w:rsid w:val="00E5032D"/>
    <w:rsid w:val="00E5098F"/>
    <w:rsid w:val="00E524FD"/>
    <w:rsid w:val="00E53135"/>
    <w:rsid w:val="00E538C7"/>
    <w:rsid w:val="00E53C59"/>
    <w:rsid w:val="00E553DF"/>
    <w:rsid w:val="00E558A6"/>
    <w:rsid w:val="00E55CA1"/>
    <w:rsid w:val="00E55F46"/>
    <w:rsid w:val="00E5618D"/>
    <w:rsid w:val="00E565D3"/>
    <w:rsid w:val="00E5665B"/>
    <w:rsid w:val="00E56684"/>
    <w:rsid w:val="00E60681"/>
    <w:rsid w:val="00E611F2"/>
    <w:rsid w:val="00E62484"/>
    <w:rsid w:val="00E62746"/>
    <w:rsid w:val="00E62F2D"/>
    <w:rsid w:val="00E63A69"/>
    <w:rsid w:val="00E64D9C"/>
    <w:rsid w:val="00E65A98"/>
    <w:rsid w:val="00E66F9B"/>
    <w:rsid w:val="00E708CC"/>
    <w:rsid w:val="00E72E4B"/>
    <w:rsid w:val="00E73B72"/>
    <w:rsid w:val="00E76724"/>
    <w:rsid w:val="00E805FB"/>
    <w:rsid w:val="00E83B10"/>
    <w:rsid w:val="00E85DCB"/>
    <w:rsid w:val="00E9268F"/>
    <w:rsid w:val="00E94B6E"/>
    <w:rsid w:val="00E95A47"/>
    <w:rsid w:val="00E961FE"/>
    <w:rsid w:val="00EA0244"/>
    <w:rsid w:val="00EA1D98"/>
    <w:rsid w:val="00EA2277"/>
    <w:rsid w:val="00EA4F54"/>
    <w:rsid w:val="00EA7A4F"/>
    <w:rsid w:val="00EA7ED6"/>
    <w:rsid w:val="00EB20CD"/>
    <w:rsid w:val="00EB3CFE"/>
    <w:rsid w:val="00EB6141"/>
    <w:rsid w:val="00EC3339"/>
    <w:rsid w:val="00EC48EE"/>
    <w:rsid w:val="00EC4ABA"/>
    <w:rsid w:val="00EC6C2D"/>
    <w:rsid w:val="00ED1513"/>
    <w:rsid w:val="00ED27D5"/>
    <w:rsid w:val="00ED29C5"/>
    <w:rsid w:val="00ED29ED"/>
    <w:rsid w:val="00ED3081"/>
    <w:rsid w:val="00ED3DD1"/>
    <w:rsid w:val="00ED76E9"/>
    <w:rsid w:val="00EE00BD"/>
    <w:rsid w:val="00EE0619"/>
    <w:rsid w:val="00EE1AC4"/>
    <w:rsid w:val="00EE5877"/>
    <w:rsid w:val="00EE5AC5"/>
    <w:rsid w:val="00EE5F11"/>
    <w:rsid w:val="00EE6175"/>
    <w:rsid w:val="00EE6610"/>
    <w:rsid w:val="00EF15B6"/>
    <w:rsid w:val="00EF1F8A"/>
    <w:rsid w:val="00EF377C"/>
    <w:rsid w:val="00EF7A01"/>
    <w:rsid w:val="00F004D2"/>
    <w:rsid w:val="00F007E9"/>
    <w:rsid w:val="00F010A2"/>
    <w:rsid w:val="00F01524"/>
    <w:rsid w:val="00F02B2D"/>
    <w:rsid w:val="00F04BEF"/>
    <w:rsid w:val="00F074EA"/>
    <w:rsid w:val="00F10616"/>
    <w:rsid w:val="00F10F43"/>
    <w:rsid w:val="00F113DF"/>
    <w:rsid w:val="00F118BD"/>
    <w:rsid w:val="00F119EB"/>
    <w:rsid w:val="00F129CD"/>
    <w:rsid w:val="00F12B10"/>
    <w:rsid w:val="00F12D7A"/>
    <w:rsid w:val="00F1497D"/>
    <w:rsid w:val="00F15ACD"/>
    <w:rsid w:val="00F207EC"/>
    <w:rsid w:val="00F228CD"/>
    <w:rsid w:val="00F270C5"/>
    <w:rsid w:val="00F3235A"/>
    <w:rsid w:val="00F3291E"/>
    <w:rsid w:val="00F352B5"/>
    <w:rsid w:val="00F371F6"/>
    <w:rsid w:val="00F4404F"/>
    <w:rsid w:val="00F44BF8"/>
    <w:rsid w:val="00F45D1D"/>
    <w:rsid w:val="00F46B1D"/>
    <w:rsid w:val="00F46DCF"/>
    <w:rsid w:val="00F503E5"/>
    <w:rsid w:val="00F54D1C"/>
    <w:rsid w:val="00F55815"/>
    <w:rsid w:val="00F56E4B"/>
    <w:rsid w:val="00F5771C"/>
    <w:rsid w:val="00F60063"/>
    <w:rsid w:val="00F605DB"/>
    <w:rsid w:val="00F60638"/>
    <w:rsid w:val="00F60F21"/>
    <w:rsid w:val="00F62336"/>
    <w:rsid w:val="00F62F7C"/>
    <w:rsid w:val="00F64FA3"/>
    <w:rsid w:val="00F65A81"/>
    <w:rsid w:val="00F66265"/>
    <w:rsid w:val="00F67944"/>
    <w:rsid w:val="00F725F4"/>
    <w:rsid w:val="00F730AD"/>
    <w:rsid w:val="00F7355C"/>
    <w:rsid w:val="00F7388F"/>
    <w:rsid w:val="00F744A0"/>
    <w:rsid w:val="00F75068"/>
    <w:rsid w:val="00F75933"/>
    <w:rsid w:val="00F766A6"/>
    <w:rsid w:val="00F76909"/>
    <w:rsid w:val="00F77B99"/>
    <w:rsid w:val="00F77F08"/>
    <w:rsid w:val="00F80595"/>
    <w:rsid w:val="00F82AE6"/>
    <w:rsid w:val="00F83F06"/>
    <w:rsid w:val="00F85CE6"/>
    <w:rsid w:val="00F8687F"/>
    <w:rsid w:val="00F873BC"/>
    <w:rsid w:val="00F90178"/>
    <w:rsid w:val="00F91572"/>
    <w:rsid w:val="00F95A80"/>
    <w:rsid w:val="00F97970"/>
    <w:rsid w:val="00FA0CBE"/>
    <w:rsid w:val="00FA0D2F"/>
    <w:rsid w:val="00FA1EB0"/>
    <w:rsid w:val="00FA6074"/>
    <w:rsid w:val="00FA641A"/>
    <w:rsid w:val="00FB0038"/>
    <w:rsid w:val="00FB235A"/>
    <w:rsid w:val="00FB23F7"/>
    <w:rsid w:val="00FB2E38"/>
    <w:rsid w:val="00FB5001"/>
    <w:rsid w:val="00FB5243"/>
    <w:rsid w:val="00FB619B"/>
    <w:rsid w:val="00FB6852"/>
    <w:rsid w:val="00FB6C1F"/>
    <w:rsid w:val="00FC002D"/>
    <w:rsid w:val="00FC0185"/>
    <w:rsid w:val="00FC0451"/>
    <w:rsid w:val="00FC125A"/>
    <w:rsid w:val="00FC1E49"/>
    <w:rsid w:val="00FC2ED1"/>
    <w:rsid w:val="00FC417A"/>
    <w:rsid w:val="00FC4385"/>
    <w:rsid w:val="00FC6E0A"/>
    <w:rsid w:val="00FC7345"/>
    <w:rsid w:val="00FD03AD"/>
    <w:rsid w:val="00FD3F57"/>
    <w:rsid w:val="00FD40E7"/>
    <w:rsid w:val="00FD504A"/>
    <w:rsid w:val="00FD6524"/>
    <w:rsid w:val="00FD7335"/>
    <w:rsid w:val="00FE3352"/>
    <w:rsid w:val="00FE54DE"/>
    <w:rsid w:val="00FE6BE4"/>
    <w:rsid w:val="00FE6EB7"/>
    <w:rsid w:val="00FE77E6"/>
    <w:rsid w:val="00FF0057"/>
    <w:rsid w:val="00FF009D"/>
    <w:rsid w:val="00FF023F"/>
    <w:rsid w:val="00FF05FA"/>
    <w:rsid w:val="00FF22A9"/>
    <w:rsid w:val="00FF2544"/>
    <w:rsid w:val="00FF44DB"/>
    <w:rsid w:val="00FF4912"/>
    <w:rsid w:val="00FF5A7F"/>
    <w:rsid w:val="00FF6230"/>
    <w:rsid w:val="027852BB"/>
    <w:rsid w:val="061F3FB5"/>
    <w:rsid w:val="112F2BA2"/>
    <w:rsid w:val="5D490D5B"/>
    <w:rsid w:val="6A3D1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iPriority="0" w:qFormat="1"/>
    <w:lsdException w:name="footnote text" w:unhideWhenUsed="1" w:qFormat="1"/>
    <w:lsdException w:name="annotation text" w:unhideWhenUsed="1" w:qFormat="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iPriority="0"/>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uiPriority="0"/>
    <w:lsdException w:name="List Continue" w:semiHidden="1" w:unhideWhenUsed="1"/>
    <w:lsdException w:name="List Continue 2"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nhideWhenUsed="1"/>
    <w:lsdException w:name="Body Text First Indent" w:semiHidden="1" w:unhideWhenUsed="1"/>
    <w:lsdException w:name="Body Text First Indent 2" w:semiHidden="1" w:unhideWhenUsed="1"/>
    <w:lsdException w:name="Body Text 2" w:uiPriority="0"/>
    <w:lsdException w:name="Body Text 3" w:semiHidden="1" w:unhideWhenUsed="1"/>
    <w:lsdException w:name="Body Text Indent 2" w:uiPriority="0" w:qFormat="1"/>
    <w:lsdException w:name="Body Text Indent 3" w:uiPriority="0" w:unhideWhenUsed="1"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uiPriority="0"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E374D"/>
    <w:pPr>
      <w:widowControl w:val="0"/>
      <w:jc w:val="both"/>
    </w:pPr>
    <w:rPr>
      <w:rFonts w:ascii="Times New Roman" w:hAnsi="Times New Roman"/>
      <w:kern w:val="2"/>
      <w:sz w:val="21"/>
    </w:rPr>
  </w:style>
  <w:style w:type="paragraph" w:styleId="1">
    <w:name w:val="heading 1"/>
    <w:basedOn w:val="a0"/>
    <w:next w:val="a0"/>
    <w:link w:val="1Char"/>
    <w:uiPriority w:val="9"/>
    <w:qFormat/>
    <w:rsid w:val="00CE374D"/>
    <w:pPr>
      <w:keepNext/>
      <w:keepLines/>
      <w:tabs>
        <w:tab w:val="left" w:pos="432"/>
      </w:tabs>
      <w:spacing w:before="120" w:after="120" w:line="480" w:lineRule="exact"/>
      <w:ind w:left="431" w:hanging="431"/>
      <w:jc w:val="center"/>
      <w:outlineLvl w:val="0"/>
    </w:pPr>
    <w:rPr>
      <w:rFonts w:ascii="黑体" w:eastAsia="黑体"/>
      <w:kern w:val="0"/>
      <w:sz w:val="32"/>
    </w:rPr>
  </w:style>
  <w:style w:type="paragraph" w:styleId="2">
    <w:name w:val="heading 2"/>
    <w:basedOn w:val="a0"/>
    <w:next w:val="a0"/>
    <w:link w:val="2Char"/>
    <w:uiPriority w:val="9"/>
    <w:qFormat/>
    <w:rsid w:val="00CE374D"/>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Char"/>
    <w:uiPriority w:val="9"/>
    <w:qFormat/>
    <w:rsid w:val="00CE374D"/>
    <w:pPr>
      <w:keepNext/>
      <w:keepLines/>
      <w:spacing w:before="260" w:after="260" w:line="416" w:lineRule="auto"/>
      <w:outlineLvl w:val="2"/>
    </w:pPr>
    <w:rPr>
      <w:b/>
      <w:bCs/>
      <w:sz w:val="32"/>
      <w:szCs w:val="32"/>
    </w:rPr>
  </w:style>
  <w:style w:type="paragraph" w:styleId="4">
    <w:name w:val="heading 4"/>
    <w:basedOn w:val="a0"/>
    <w:next w:val="a0"/>
    <w:link w:val="4Char"/>
    <w:uiPriority w:val="9"/>
    <w:qFormat/>
    <w:rsid w:val="00CE374D"/>
    <w:pPr>
      <w:keepNext/>
      <w:keepLines/>
      <w:spacing w:before="280" w:after="290" w:line="376" w:lineRule="auto"/>
      <w:outlineLvl w:val="3"/>
    </w:pPr>
    <w:rPr>
      <w:rFonts w:ascii="Calibri" w:eastAsia="黑体" w:hAnsi="Calibri"/>
      <w:b/>
      <w:bCs/>
      <w:color w:val="00A1DE"/>
      <w:kern w:val="0"/>
      <w:sz w:val="24"/>
      <w:szCs w:val="28"/>
    </w:rPr>
  </w:style>
  <w:style w:type="paragraph" w:styleId="5">
    <w:name w:val="heading 5"/>
    <w:basedOn w:val="a0"/>
    <w:next w:val="a0"/>
    <w:link w:val="5Char"/>
    <w:uiPriority w:val="9"/>
    <w:qFormat/>
    <w:rsid w:val="00CE374D"/>
    <w:pPr>
      <w:keepNext/>
      <w:keepLines/>
      <w:spacing w:before="280" w:after="290" w:line="376" w:lineRule="auto"/>
      <w:outlineLvl w:val="4"/>
    </w:pPr>
    <w:rPr>
      <w:rFonts w:ascii="Calibri" w:eastAsia="黑体" w:hAnsi="Calibri"/>
      <w:b/>
      <w:bCs/>
      <w:color w:val="92D400"/>
      <w:kern w:val="0"/>
      <w:sz w:val="24"/>
      <w:szCs w:val="28"/>
    </w:rPr>
  </w:style>
  <w:style w:type="paragraph" w:styleId="6">
    <w:name w:val="heading 6"/>
    <w:basedOn w:val="a0"/>
    <w:next w:val="a0"/>
    <w:link w:val="6Char"/>
    <w:uiPriority w:val="9"/>
    <w:qFormat/>
    <w:rsid w:val="00CE374D"/>
    <w:pPr>
      <w:keepNext/>
      <w:keepLines/>
      <w:spacing w:before="240" w:after="64" w:line="320" w:lineRule="auto"/>
      <w:outlineLvl w:val="5"/>
    </w:pPr>
    <w:rPr>
      <w:rFonts w:ascii="Calibri" w:eastAsia="黑体" w:hAnsi="Calibri"/>
      <w:b/>
      <w:bCs/>
      <w:color w:val="72C7E7"/>
      <w:kern w:val="0"/>
      <w:sz w:val="24"/>
      <w:szCs w:val="28"/>
    </w:rPr>
  </w:style>
  <w:style w:type="paragraph" w:styleId="7">
    <w:name w:val="heading 7"/>
    <w:basedOn w:val="a0"/>
    <w:next w:val="a0"/>
    <w:link w:val="7Char"/>
    <w:uiPriority w:val="9"/>
    <w:qFormat/>
    <w:rsid w:val="00CE374D"/>
    <w:pPr>
      <w:keepNext/>
      <w:keepLines/>
      <w:spacing w:before="240" w:after="64" w:line="320" w:lineRule="auto"/>
      <w:outlineLvl w:val="6"/>
    </w:pPr>
    <w:rPr>
      <w:rFonts w:ascii="Calibri" w:eastAsia="黑体" w:hAnsi="Calibri"/>
      <w:b/>
      <w:bCs/>
      <w:color w:val="C9DD03"/>
      <w:kern w:val="0"/>
      <w:sz w:val="24"/>
      <w:szCs w:val="28"/>
    </w:rPr>
  </w:style>
  <w:style w:type="paragraph" w:styleId="8">
    <w:name w:val="heading 8"/>
    <w:basedOn w:val="a0"/>
    <w:next w:val="a0"/>
    <w:link w:val="8Char"/>
    <w:uiPriority w:val="9"/>
    <w:qFormat/>
    <w:rsid w:val="00CE374D"/>
    <w:pPr>
      <w:keepNext/>
      <w:keepLines/>
      <w:spacing w:before="240" w:after="64" w:line="320" w:lineRule="auto"/>
      <w:outlineLvl w:val="7"/>
    </w:pPr>
    <w:rPr>
      <w:rFonts w:ascii="Calibri" w:eastAsia="黑体" w:hAnsi="Calibri"/>
      <w:b/>
      <w:bCs/>
      <w:i/>
      <w:kern w:val="0"/>
      <w:sz w:val="24"/>
      <w:szCs w:val="28"/>
    </w:rPr>
  </w:style>
  <w:style w:type="paragraph" w:styleId="9">
    <w:name w:val="heading 9"/>
    <w:basedOn w:val="a0"/>
    <w:next w:val="a0"/>
    <w:link w:val="9Char"/>
    <w:uiPriority w:val="9"/>
    <w:qFormat/>
    <w:rsid w:val="00CE374D"/>
    <w:pPr>
      <w:keepNext/>
      <w:keepLines/>
      <w:spacing w:before="240" w:after="64" w:line="320" w:lineRule="auto"/>
      <w:outlineLvl w:val="8"/>
    </w:pPr>
    <w:rPr>
      <w:rFonts w:ascii="Calibri" w:eastAsia="黑体" w:hAnsi="Calibri"/>
      <w:bCs/>
      <w:i/>
      <w:kern w:val="0"/>
      <w:sz w:val="24"/>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rsid w:val="00CE374D"/>
    <w:rPr>
      <w:rFonts w:ascii="黑体" w:eastAsia="黑体" w:hAnsi="Times New Roman"/>
      <w:sz w:val="32"/>
    </w:rPr>
  </w:style>
  <w:style w:type="character" w:customStyle="1" w:styleId="2Char">
    <w:name w:val="标题 2 Char"/>
    <w:link w:val="2"/>
    <w:uiPriority w:val="9"/>
    <w:qFormat/>
    <w:rsid w:val="00CE374D"/>
    <w:rPr>
      <w:rFonts w:ascii="Cambria" w:eastAsia="宋体" w:hAnsi="Cambria" w:cs="Times New Roman"/>
      <w:b/>
      <w:bCs/>
      <w:kern w:val="2"/>
      <w:sz w:val="32"/>
      <w:szCs w:val="32"/>
    </w:rPr>
  </w:style>
  <w:style w:type="character" w:customStyle="1" w:styleId="3Char">
    <w:name w:val="标题 3 Char"/>
    <w:link w:val="3"/>
    <w:uiPriority w:val="9"/>
    <w:qFormat/>
    <w:rsid w:val="00CE374D"/>
    <w:rPr>
      <w:rFonts w:ascii="Times New Roman" w:hAnsi="Times New Roman"/>
      <w:b/>
      <w:bCs/>
      <w:kern w:val="2"/>
      <w:sz w:val="32"/>
      <w:szCs w:val="32"/>
    </w:rPr>
  </w:style>
  <w:style w:type="character" w:customStyle="1" w:styleId="4Char">
    <w:name w:val="标题 4 Char"/>
    <w:link w:val="4"/>
    <w:uiPriority w:val="9"/>
    <w:rsid w:val="00CE374D"/>
    <w:rPr>
      <w:rFonts w:eastAsia="黑体" w:cs="Times New Roman"/>
      <w:b/>
      <w:bCs/>
      <w:color w:val="00A1DE"/>
      <w:sz w:val="24"/>
      <w:szCs w:val="28"/>
    </w:rPr>
  </w:style>
  <w:style w:type="character" w:customStyle="1" w:styleId="5Char">
    <w:name w:val="标题 5 Char"/>
    <w:link w:val="5"/>
    <w:uiPriority w:val="9"/>
    <w:rsid w:val="00CE374D"/>
    <w:rPr>
      <w:rFonts w:eastAsia="黑体" w:cs="Times New Roman"/>
      <w:b/>
      <w:bCs/>
      <w:color w:val="92D400"/>
      <w:sz w:val="24"/>
      <w:szCs w:val="28"/>
    </w:rPr>
  </w:style>
  <w:style w:type="character" w:customStyle="1" w:styleId="6Char">
    <w:name w:val="标题 6 Char"/>
    <w:link w:val="6"/>
    <w:uiPriority w:val="9"/>
    <w:rsid w:val="00CE374D"/>
    <w:rPr>
      <w:rFonts w:eastAsia="黑体" w:cs="Times New Roman"/>
      <w:b/>
      <w:bCs/>
      <w:color w:val="72C7E7"/>
      <w:sz w:val="24"/>
      <w:szCs w:val="28"/>
    </w:rPr>
  </w:style>
  <w:style w:type="character" w:customStyle="1" w:styleId="7Char">
    <w:name w:val="标题 7 Char"/>
    <w:link w:val="7"/>
    <w:uiPriority w:val="9"/>
    <w:rsid w:val="00CE374D"/>
    <w:rPr>
      <w:rFonts w:eastAsia="黑体" w:cs="Times New Roman"/>
      <w:b/>
      <w:bCs/>
      <w:color w:val="C9DD03"/>
      <w:sz w:val="24"/>
      <w:szCs w:val="28"/>
    </w:rPr>
  </w:style>
  <w:style w:type="character" w:customStyle="1" w:styleId="8Char">
    <w:name w:val="标题 8 Char"/>
    <w:link w:val="8"/>
    <w:uiPriority w:val="9"/>
    <w:rsid w:val="00CE374D"/>
    <w:rPr>
      <w:rFonts w:eastAsia="黑体" w:cs="Times New Roman"/>
      <w:b/>
      <w:bCs/>
      <w:i/>
      <w:sz w:val="24"/>
      <w:szCs w:val="28"/>
    </w:rPr>
  </w:style>
  <w:style w:type="character" w:customStyle="1" w:styleId="9Char">
    <w:name w:val="标题 9 Char"/>
    <w:link w:val="9"/>
    <w:uiPriority w:val="9"/>
    <w:rsid w:val="00CE374D"/>
    <w:rPr>
      <w:rFonts w:eastAsia="黑体" w:cs="Times New Roman"/>
      <w:bCs/>
      <w:i/>
      <w:sz w:val="24"/>
      <w:szCs w:val="28"/>
    </w:rPr>
  </w:style>
  <w:style w:type="paragraph" w:styleId="30">
    <w:name w:val="List 3"/>
    <w:basedOn w:val="a0"/>
    <w:qFormat/>
    <w:rsid w:val="00CE374D"/>
    <w:pPr>
      <w:ind w:leftChars="400" w:left="100" w:hangingChars="200" w:hanging="200"/>
    </w:pPr>
    <w:rPr>
      <w:szCs w:val="24"/>
    </w:rPr>
  </w:style>
  <w:style w:type="paragraph" w:styleId="a4">
    <w:name w:val="annotation subject"/>
    <w:basedOn w:val="a5"/>
    <w:next w:val="a5"/>
    <w:link w:val="Char"/>
    <w:uiPriority w:val="99"/>
    <w:unhideWhenUsed/>
    <w:qFormat/>
    <w:rsid w:val="00CE374D"/>
    <w:rPr>
      <w:b/>
      <w:bCs/>
    </w:rPr>
  </w:style>
  <w:style w:type="paragraph" w:styleId="a5">
    <w:name w:val="annotation text"/>
    <w:basedOn w:val="a0"/>
    <w:link w:val="Char0"/>
    <w:uiPriority w:val="99"/>
    <w:unhideWhenUsed/>
    <w:qFormat/>
    <w:rsid w:val="00CE374D"/>
    <w:pPr>
      <w:jc w:val="left"/>
    </w:pPr>
  </w:style>
  <w:style w:type="character" w:customStyle="1" w:styleId="Char0">
    <w:name w:val="批注文字 Char"/>
    <w:link w:val="a5"/>
    <w:uiPriority w:val="99"/>
    <w:rsid w:val="00CE374D"/>
    <w:rPr>
      <w:rFonts w:ascii="Times New Roman" w:hAnsi="Times New Roman"/>
      <w:kern w:val="2"/>
      <w:sz w:val="21"/>
    </w:rPr>
  </w:style>
  <w:style w:type="character" w:customStyle="1" w:styleId="Char">
    <w:name w:val="批注主题 Char"/>
    <w:link w:val="a4"/>
    <w:uiPriority w:val="99"/>
    <w:rsid w:val="00CE374D"/>
    <w:rPr>
      <w:rFonts w:ascii="Times New Roman" w:hAnsi="Times New Roman"/>
      <w:b/>
      <w:bCs/>
      <w:kern w:val="2"/>
      <w:sz w:val="21"/>
    </w:rPr>
  </w:style>
  <w:style w:type="paragraph" w:styleId="70">
    <w:name w:val="toc 7"/>
    <w:basedOn w:val="a0"/>
    <w:next w:val="a0"/>
    <w:uiPriority w:val="99"/>
    <w:unhideWhenUsed/>
    <w:rsid w:val="00CE374D"/>
    <w:pPr>
      <w:adjustRightInd w:val="0"/>
      <w:snapToGrid w:val="0"/>
      <w:spacing w:line="500" w:lineRule="exact"/>
      <w:ind w:left="1440" w:firstLineChars="200" w:firstLine="200"/>
      <w:jc w:val="left"/>
    </w:pPr>
    <w:rPr>
      <w:rFonts w:ascii="Calibri" w:hAnsi="Calibri"/>
      <w:sz w:val="18"/>
      <w:szCs w:val="18"/>
    </w:rPr>
  </w:style>
  <w:style w:type="paragraph" w:styleId="a6">
    <w:name w:val="Note Heading"/>
    <w:basedOn w:val="a0"/>
    <w:next w:val="a0"/>
    <w:link w:val="Char1"/>
    <w:uiPriority w:val="99"/>
    <w:rsid w:val="00CE374D"/>
    <w:pPr>
      <w:jc w:val="center"/>
    </w:pPr>
    <w:rPr>
      <w:szCs w:val="21"/>
    </w:rPr>
  </w:style>
  <w:style w:type="character" w:customStyle="1" w:styleId="Char1">
    <w:name w:val="注释标题 Char"/>
    <w:link w:val="a6"/>
    <w:uiPriority w:val="99"/>
    <w:rsid w:val="00CE374D"/>
    <w:rPr>
      <w:rFonts w:ascii="Times New Roman" w:hAnsi="Times New Roman"/>
      <w:kern w:val="2"/>
      <w:sz w:val="21"/>
      <w:szCs w:val="21"/>
    </w:rPr>
  </w:style>
  <w:style w:type="paragraph" w:styleId="a7">
    <w:name w:val="Normal Indent"/>
    <w:basedOn w:val="a0"/>
    <w:qFormat/>
    <w:rsid w:val="00CE374D"/>
    <w:pPr>
      <w:ind w:firstLine="420"/>
    </w:pPr>
    <w:rPr>
      <w:rFonts w:eastAsia="楷体"/>
      <w:spacing w:val="20"/>
      <w:sz w:val="28"/>
    </w:rPr>
  </w:style>
  <w:style w:type="paragraph" w:styleId="a8">
    <w:name w:val="caption"/>
    <w:basedOn w:val="a0"/>
    <w:next w:val="a0"/>
    <w:uiPriority w:val="35"/>
    <w:qFormat/>
    <w:rsid w:val="00CE374D"/>
    <w:rPr>
      <w:rFonts w:ascii="Cambria" w:eastAsia="黑体" w:hAnsi="Cambria"/>
      <w:sz w:val="20"/>
    </w:rPr>
  </w:style>
  <w:style w:type="paragraph" w:styleId="a9">
    <w:name w:val="Document Map"/>
    <w:basedOn w:val="a0"/>
    <w:link w:val="Char2"/>
    <w:uiPriority w:val="99"/>
    <w:unhideWhenUsed/>
    <w:qFormat/>
    <w:rsid w:val="00CE374D"/>
    <w:pPr>
      <w:adjustRightInd w:val="0"/>
      <w:snapToGrid w:val="0"/>
      <w:spacing w:line="500" w:lineRule="exact"/>
      <w:ind w:firstLineChars="200" w:firstLine="200"/>
    </w:pPr>
    <w:rPr>
      <w:rFonts w:ascii="宋体"/>
      <w:sz w:val="18"/>
      <w:szCs w:val="18"/>
    </w:rPr>
  </w:style>
  <w:style w:type="character" w:customStyle="1" w:styleId="Char2">
    <w:name w:val="文档结构图 Char"/>
    <w:link w:val="a9"/>
    <w:uiPriority w:val="99"/>
    <w:rsid w:val="00CE374D"/>
    <w:rPr>
      <w:rFonts w:ascii="宋体" w:hAnsi="Times New Roman"/>
      <w:kern w:val="2"/>
      <w:sz w:val="18"/>
      <w:szCs w:val="18"/>
    </w:rPr>
  </w:style>
  <w:style w:type="paragraph" w:styleId="aa">
    <w:name w:val="Salutation"/>
    <w:basedOn w:val="a0"/>
    <w:next w:val="a0"/>
    <w:link w:val="Char3"/>
    <w:uiPriority w:val="99"/>
    <w:rsid w:val="00CE374D"/>
    <w:rPr>
      <w:szCs w:val="21"/>
    </w:rPr>
  </w:style>
  <w:style w:type="character" w:customStyle="1" w:styleId="Char3">
    <w:name w:val="称呼 Char"/>
    <w:link w:val="aa"/>
    <w:uiPriority w:val="99"/>
    <w:rsid w:val="00CE374D"/>
    <w:rPr>
      <w:rFonts w:ascii="Times New Roman" w:hAnsi="Times New Roman"/>
      <w:kern w:val="2"/>
      <w:sz w:val="21"/>
      <w:szCs w:val="21"/>
    </w:rPr>
  </w:style>
  <w:style w:type="paragraph" w:styleId="ab">
    <w:name w:val="Body Text"/>
    <w:basedOn w:val="a0"/>
    <w:link w:val="Char4"/>
    <w:uiPriority w:val="1"/>
    <w:qFormat/>
    <w:rsid w:val="00CE374D"/>
    <w:pPr>
      <w:jc w:val="center"/>
    </w:pPr>
    <w:rPr>
      <w:rFonts w:ascii="仿宋_GB2312" w:eastAsia="仿宋_GB2312"/>
      <w:sz w:val="28"/>
      <w:szCs w:val="24"/>
    </w:rPr>
  </w:style>
  <w:style w:type="character" w:customStyle="1" w:styleId="Char4">
    <w:name w:val="正文文本 Char"/>
    <w:link w:val="ab"/>
    <w:uiPriority w:val="1"/>
    <w:rsid w:val="00CE374D"/>
    <w:rPr>
      <w:rFonts w:ascii="仿宋_GB2312" w:eastAsia="仿宋_GB2312" w:hAnsi="Times New Roman"/>
      <w:kern w:val="2"/>
      <w:sz w:val="28"/>
      <w:szCs w:val="24"/>
    </w:rPr>
  </w:style>
  <w:style w:type="paragraph" w:styleId="ac">
    <w:name w:val="Body Text Indent"/>
    <w:basedOn w:val="a0"/>
    <w:link w:val="Char5"/>
    <w:rsid w:val="00CE374D"/>
    <w:pPr>
      <w:spacing w:line="500" w:lineRule="exact"/>
      <w:ind w:firstLineChars="200" w:firstLine="562"/>
    </w:pPr>
    <w:rPr>
      <w:rFonts w:ascii="仿宋_GB2312" w:eastAsia="仿宋_GB2312" w:hAnsi="宋体"/>
      <w:b/>
      <w:bCs/>
      <w:color w:val="000000"/>
      <w:kern w:val="0"/>
      <w:sz w:val="28"/>
      <w:szCs w:val="28"/>
    </w:rPr>
  </w:style>
  <w:style w:type="character" w:customStyle="1" w:styleId="Char5">
    <w:name w:val="正文文本缩进 Char"/>
    <w:link w:val="ac"/>
    <w:qFormat/>
    <w:rsid w:val="00CE374D"/>
    <w:rPr>
      <w:rFonts w:ascii="仿宋_GB2312" w:eastAsia="仿宋_GB2312" w:hAnsi="宋体"/>
      <w:b/>
      <w:bCs/>
      <w:color w:val="000000"/>
      <w:sz w:val="28"/>
      <w:szCs w:val="28"/>
    </w:rPr>
  </w:style>
  <w:style w:type="paragraph" w:styleId="20">
    <w:name w:val="List 2"/>
    <w:basedOn w:val="a0"/>
    <w:rsid w:val="00CE374D"/>
    <w:pPr>
      <w:ind w:leftChars="200" w:left="100" w:hangingChars="200" w:hanging="200"/>
    </w:pPr>
    <w:rPr>
      <w:szCs w:val="24"/>
    </w:rPr>
  </w:style>
  <w:style w:type="paragraph" w:styleId="50">
    <w:name w:val="toc 5"/>
    <w:basedOn w:val="a0"/>
    <w:next w:val="a0"/>
    <w:uiPriority w:val="99"/>
    <w:unhideWhenUsed/>
    <w:rsid w:val="00CE374D"/>
    <w:pPr>
      <w:adjustRightInd w:val="0"/>
      <w:snapToGrid w:val="0"/>
      <w:spacing w:line="500" w:lineRule="exact"/>
      <w:ind w:left="960" w:firstLineChars="200" w:firstLine="200"/>
      <w:jc w:val="left"/>
    </w:pPr>
    <w:rPr>
      <w:rFonts w:ascii="Calibri" w:hAnsi="Calibri"/>
      <w:sz w:val="18"/>
      <w:szCs w:val="18"/>
    </w:rPr>
  </w:style>
  <w:style w:type="paragraph" w:styleId="31">
    <w:name w:val="toc 3"/>
    <w:basedOn w:val="a0"/>
    <w:next w:val="a0"/>
    <w:uiPriority w:val="39"/>
    <w:unhideWhenUsed/>
    <w:qFormat/>
    <w:rsid w:val="00CE374D"/>
    <w:pPr>
      <w:adjustRightInd w:val="0"/>
      <w:snapToGrid w:val="0"/>
      <w:spacing w:line="500" w:lineRule="exact"/>
      <w:ind w:left="480" w:firstLineChars="200" w:firstLine="200"/>
      <w:jc w:val="left"/>
    </w:pPr>
    <w:rPr>
      <w:rFonts w:ascii="Calibri" w:hAnsi="Calibri"/>
      <w:i/>
      <w:iCs/>
      <w:sz w:val="20"/>
    </w:rPr>
  </w:style>
  <w:style w:type="paragraph" w:styleId="ad">
    <w:name w:val="Plain Text"/>
    <w:basedOn w:val="a0"/>
    <w:link w:val="Char6"/>
    <w:unhideWhenUsed/>
    <w:qFormat/>
    <w:rsid w:val="00CE374D"/>
    <w:rPr>
      <w:rFonts w:ascii="宋体" w:eastAsia="仿宋_GB2312" w:hAnsi="Courier New"/>
      <w:sz w:val="32"/>
      <w:szCs w:val="21"/>
    </w:rPr>
  </w:style>
  <w:style w:type="character" w:customStyle="1" w:styleId="Char6">
    <w:name w:val="纯文本 Char"/>
    <w:link w:val="ad"/>
    <w:rsid w:val="00CE374D"/>
    <w:rPr>
      <w:rFonts w:ascii="宋体" w:eastAsia="仿宋_GB2312" w:hAnsi="Courier New" w:cs="Courier New"/>
      <w:kern w:val="2"/>
      <w:sz w:val="32"/>
      <w:szCs w:val="21"/>
    </w:rPr>
  </w:style>
  <w:style w:type="paragraph" w:styleId="80">
    <w:name w:val="toc 8"/>
    <w:basedOn w:val="a0"/>
    <w:next w:val="a0"/>
    <w:uiPriority w:val="99"/>
    <w:unhideWhenUsed/>
    <w:rsid w:val="00CE374D"/>
    <w:pPr>
      <w:adjustRightInd w:val="0"/>
      <w:snapToGrid w:val="0"/>
      <w:spacing w:line="500" w:lineRule="exact"/>
      <w:ind w:left="1680" w:firstLineChars="200" w:firstLine="200"/>
      <w:jc w:val="left"/>
    </w:pPr>
    <w:rPr>
      <w:rFonts w:ascii="Calibri" w:hAnsi="Calibri"/>
      <w:sz w:val="18"/>
      <w:szCs w:val="18"/>
    </w:rPr>
  </w:style>
  <w:style w:type="paragraph" w:styleId="ae">
    <w:name w:val="Date"/>
    <w:basedOn w:val="a0"/>
    <w:next w:val="a0"/>
    <w:link w:val="Char7"/>
    <w:uiPriority w:val="99"/>
    <w:unhideWhenUsed/>
    <w:rsid w:val="00CE374D"/>
    <w:pPr>
      <w:adjustRightInd w:val="0"/>
      <w:snapToGrid w:val="0"/>
      <w:spacing w:line="500" w:lineRule="exact"/>
      <w:ind w:leftChars="2500" w:left="100" w:firstLineChars="200" w:firstLine="200"/>
    </w:pPr>
    <w:rPr>
      <w:sz w:val="24"/>
      <w:szCs w:val="24"/>
    </w:rPr>
  </w:style>
  <w:style w:type="character" w:customStyle="1" w:styleId="Char7">
    <w:name w:val="日期 Char"/>
    <w:link w:val="ae"/>
    <w:uiPriority w:val="99"/>
    <w:rsid w:val="00CE374D"/>
    <w:rPr>
      <w:rFonts w:ascii="Times New Roman" w:hAnsi="Times New Roman"/>
      <w:kern w:val="2"/>
      <w:sz w:val="24"/>
      <w:szCs w:val="24"/>
    </w:rPr>
  </w:style>
  <w:style w:type="paragraph" w:styleId="21">
    <w:name w:val="Body Text Indent 2"/>
    <w:link w:val="2Char0"/>
    <w:qFormat/>
    <w:rsid w:val="00CE374D"/>
    <w:pPr>
      <w:snapToGrid w:val="0"/>
      <w:spacing w:line="480" w:lineRule="exact"/>
      <w:ind w:firstLine="555"/>
    </w:pPr>
    <w:rPr>
      <w:rFonts w:eastAsia="仿宋_GB2312"/>
      <w:sz w:val="28"/>
    </w:rPr>
  </w:style>
  <w:style w:type="character" w:customStyle="1" w:styleId="2Char0">
    <w:name w:val="正文文本缩进 2 Char"/>
    <w:link w:val="21"/>
    <w:rsid w:val="00CE374D"/>
    <w:rPr>
      <w:rFonts w:eastAsia="仿宋_GB2312"/>
      <w:sz w:val="28"/>
      <w:lang w:val="en-US" w:eastAsia="zh-CN" w:bidi="ar-SA"/>
    </w:rPr>
  </w:style>
  <w:style w:type="paragraph" w:styleId="af">
    <w:name w:val="endnote text"/>
    <w:basedOn w:val="a0"/>
    <w:link w:val="Char8"/>
    <w:uiPriority w:val="99"/>
    <w:unhideWhenUsed/>
    <w:rsid w:val="00CE374D"/>
    <w:pPr>
      <w:snapToGrid w:val="0"/>
      <w:jc w:val="left"/>
    </w:pPr>
    <w:rPr>
      <w:rFonts w:ascii="仿宋_GB2312" w:eastAsia="仿宋_GB2312"/>
      <w:sz w:val="28"/>
      <w:szCs w:val="28"/>
    </w:rPr>
  </w:style>
  <w:style w:type="character" w:customStyle="1" w:styleId="Char8">
    <w:name w:val="尾注文本 Char"/>
    <w:link w:val="af"/>
    <w:uiPriority w:val="99"/>
    <w:rsid w:val="00CE374D"/>
    <w:rPr>
      <w:rFonts w:ascii="仿宋_GB2312" w:eastAsia="仿宋_GB2312" w:hAnsi="Times New Roman"/>
      <w:kern w:val="2"/>
      <w:sz w:val="28"/>
      <w:szCs w:val="28"/>
    </w:rPr>
  </w:style>
  <w:style w:type="paragraph" w:styleId="af0">
    <w:name w:val="Balloon Text"/>
    <w:basedOn w:val="a0"/>
    <w:link w:val="Char9"/>
    <w:uiPriority w:val="99"/>
    <w:unhideWhenUsed/>
    <w:rsid w:val="00CE374D"/>
    <w:rPr>
      <w:sz w:val="18"/>
      <w:szCs w:val="18"/>
    </w:rPr>
  </w:style>
  <w:style w:type="character" w:customStyle="1" w:styleId="Char9">
    <w:name w:val="批注框文本 Char"/>
    <w:link w:val="af0"/>
    <w:uiPriority w:val="99"/>
    <w:rsid w:val="00CE374D"/>
    <w:rPr>
      <w:rFonts w:ascii="Times New Roman" w:hAnsi="Times New Roman"/>
      <w:kern w:val="2"/>
      <w:sz w:val="18"/>
      <w:szCs w:val="18"/>
    </w:rPr>
  </w:style>
  <w:style w:type="paragraph" w:styleId="af1">
    <w:name w:val="footer"/>
    <w:basedOn w:val="a0"/>
    <w:link w:val="Chara"/>
    <w:uiPriority w:val="99"/>
    <w:unhideWhenUsed/>
    <w:rsid w:val="00CE374D"/>
    <w:pPr>
      <w:tabs>
        <w:tab w:val="center" w:pos="4153"/>
        <w:tab w:val="right" w:pos="8306"/>
      </w:tabs>
      <w:snapToGrid w:val="0"/>
      <w:jc w:val="left"/>
    </w:pPr>
    <w:rPr>
      <w:sz w:val="18"/>
      <w:szCs w:val="18"/>
    </w:rPr>
  </w:style>
  <w:style w:type="character" w:customStyle="1" w:styleId="Chara">
    <w:name w:val="页脚 Char"/>
    <w:link w:val="af1"/>
    <w:uiPriority w:val="99"/>
    <w:rsid w:val="00CE374D"/>
    <w:rPr>
      <w:rFonts w:ascii="Times New Roman" w:hAnsi="Times New Roman"/>
      <w:kern w:val="2"/>
      <w:sz w:val="18"/>
      <w:szCs w:val="18"/>
    </w:rPr>
  </w:style>
  <w:style w:type="paragraph" w:styleId="af2">
    <w:name w:val="header"/>
    <w:basedOn w:val="a0"/>
    <w:link w:val="Charb"/>
    <w:uiPriority w:val="99"/>
    <w:unhideWhenUsed/>
    <w:rsid w:val="00CE374D"/>
    <w:pPr>
      <w:pBdr>
        <w:bottom w:val="single" w:sz="6" w:space="1" w:color="auto"/>
      </w:pBdr>
      <w:tabs>
        <w:tab w:val="center" w:pos="4153"/>
        <w:tab w:val="right" w:pos="8306"/>
      </w:tabs>
      <w:snapToGrid w:val="0"/>
      <w:jc w:val="center"/>
    </w:pPr>
    <w:rPr>
      <w:sz w:val="18"/>
      <w:szCs w:val="18"/>
    </w:rPr>
  </w:style>
  <w:style w:type="character" w:customStyle="1" w:styleId="Charb">
    <w:name w:val="页眉 Char"/>
    <w:link w:val="af2"/>
    <w:uiPriority w:val="99"/>
    <w:rsid w:val="00CE374D"/>
    <w:rPr>
      <w:rFonts w:ascii="Times New Roman" w:hAnsi="Times New Roman"/>
      <w:kern w:val="2"/>
      <w:sz w:val="18"/>
      <w:szCs w:val="18"/>
    </w:rPr>
  </w:style>
  <w:style w:type="paragraph" w:styleId="10">
    <w:name w:val="toc 1"/>
    <w:basedOn w:val="a0"/>
    <w:next w:val="a0"/>
    <w:uiPriority w:val="39"/>
    <w:qFormat/>
    <w:rsid w:val="00CE374D"/>
    <w:pPr>
      <w:tabs>
        <w:tab w:val="right" w:leader="dot" w:pos="8505"/>
      </w:tabs>
      <w:spacing w:line="540" w:lineRule="exact"/>
      <w:ind w:leftChars="-135" w:left="-283"/>
      <w:jc w:val="left"/>
    </w:pPr>
    <w:rPr>
      <w:rFonts w:ascii="宋体" w:hAnsi="宋体"/>
      <w:szCs w:val="24"/>
    </w:rPr>
  </w:style>
  <w:style w:type="paragraph" w:styleId="40">
    <w:name w:val="toc 4"/>
    <w:basedOn w:val="a0"/>
    <w:next w:val="a0"/>
    <w:uiPriority w:val="99"/>
    <w:unhideWhenUsed/>
    <w:rsid w:val="00CE374D"/>
    <w:pPr>
      <w:adjustRightInd w:val="0"/>
      <w:snapToGrid w:val="0"/>
      <w:spacing w:line="500" w:lineRule="exact"/>
      <w:ind w:left="720" w:firstLineChars="200" w:firstLine="200"/>
      <w:jc w:val="left"/>
    </w:pPr>
    <w:rPr>
      <w:rFonts w:ascii="Calibri" w:hAnsi="Calibri"/>
      <w:sz w:val="18"/>
      <w:szCs w:val="18"/>
    </w:rPr>
  </w:style>
  <w:style w:type="paragraph" w:styleId="af3">
    <w:name w:val="Subtitle"/>
    <w:basedOn w:val="a0"/>
    <w:next w:val="a0"/>
    <w:link w:val="Char10"/>
    <w:uiPriority w:val="11"/>
    <w:qFormat/>
    <w:rsid w:val="00CE374D"/>
    <w:pPr>
      <w:spacing w:before="240" w:after="60" w:line="312" w:lineRule="auto"/>
      <w:jc w:val="center"/>
      <w:outlineLvl w:val="1"/>
    </w:pPr>
    <w:rPr>
      <w:rFonts w:ascii="Cambria" w:hAnsi="Cambria"/>
      <w:b/>
      <w:bCs/>
      <w:kern w:val="28"/>
      <w:sz w:val="32"/>
      <w:szCs w:val="32"/>
    </w:rPr>
  </w:style>
  <w:style w:type="character" w:customStyle="1" w:styleId="Char10">
    <w:name w:val="副标题 Char1"/>
    <w:link w:val="af3"/>
    <w:uiPriority w:val="11"/>
    <w:rsid w:val="00CE374D"/>
    <w:rPr>
      <w:rFonts w:ascii="Cambria" w:hAnsi="Cambria" w:cs="Times New Roman"/>
      <w:b/>
      <w:bCs/>
      <w:kern w:val="28"/>
      <w:sz w:val="32"/>
      <w:szCs w:val="32"/>
    </w:rPr>
  </w:style>
  <w:style w:type="paragraph" w:styleId="af4">
    <w:name w:val="List"/>
    <w:basedOn w:val="a0"/>
    <w:uiPriority w:val="99"/>
    <w:semiHidden/>
    <w:unhideWhenUsed/>
    <w:rsid w:val="00CE374D"/>
    <w:pPr>
      <w:widowControl/>
      <w:ind w:left="200" w:hangingChars="200" w:hanging="200"/>
      <w:contextualSpacing/>
      <w:jc w:val="left"/>
    </w:pPr>
    <w:rPr>
      <w:rFonts w:ascii="Calibri" w:hAnsi="Calibri"/>
      <w:kern w:val="0"/>
      <w:sz w:val="20"/>
    </w:rPr>
  </w:style>
  <w:style w:type="paragraph" w:styleId="af5">
    <w:name w:val="footnote text"/>
    <w:aliases w:val="Fußnotentext Char1,Fußnotentext Char Char"/>
    <w:basedOn w:val="a0"/>
    <w:link w:val="Charc"/>
    <w:uiPriority w:val="99"/>
    <w:unhideWhenUsed/>
    <w:qFormat/>
    <w:rsid w:val="00CE374D"/>
    <w:pPr>
      <w:widowControl/>
      <w:snapToGrid w:val="0"/>
      <w:jc w:val="left"/>
    </w:pPr>
    <w:rPr>
      <w:rFonts w:ascii="Calibri" w:hAnsi="Calibri"/>
      <w:kern w:val="0"/>
      <w:sz w:val="18"/>
      <w:szCs w:val="18"/>
    </w:rPr>
  </w:style>
  <w:style w:type="character" w:customStyle="1" w:styleId="Charc">
    <w:name w:val="脚注文本 Char"/>
    <w:aliases w:val="Fußnotentext Char1 Char,Fußnotentext Char Char Char"/>
    <w:link w:val="af5"/>
    <w:uiPriority w:val="99"/>
    <w:qFormat/>
    <w:rsid w:val="00CE374D"/>
    <w:rPr>
      <w:sz w:val="18"/>
      <w:szCs w:val="18"/>
    </w:rPr>
  </w:style>
  <w:style w:type="paragraph" w:styleId="60">
    <w:name w:val="toc 6"/>
    <w:basedOn w:val="a0"/>
    <w:next w:val="a0"/>
    <w:uiPriority w:val="99"/>
    <w:unhideWhenUsed/>
    <w:rsid w:val="00CE374D"/>
    <w:pPr>
      <w:adjustRightInd w:val="0"/>
      <w:snapToGrid w:val="0"/>
      <w:spacing w:line="500" w:lineRule="exact"/>
      <w:ind w:left="1200" w:firstLineChars="200" w:firstLine="200"/>
      <w:jc w:val="left"/>
    </w:pPr>
    <w:rPr>
      <w:rFonts w:ascii="Calibri" w:hAnsi="Calibri"/>
      <w:sz w:val="18"/>
      <w:szCs w:val="18"/>
    </w:rPr>
  </w:style>
  <w:style w:type="paragraph" w:styleId="32">
    <w:name w:val="Body Text Indent 3"/>
    <w:basedOn w:val="a0"/>
    <w:link w:val="3Char0"/>
    <w:unhideWhenUsed/>
    <w:qFormat/>
    <w:rsid w:val="00CE374D"/>
    <w:pPr>
      <w:spacing w:after="120"/>
      <w:ind w:leftChars="200" w:left="420"/>
    </w:pPr>
    <w:rPr>
      <w:rFonts w:ascii="仿宋_GB2312" w:eastAsia="仿宋_GB2312"/>
      <w:kern w:val="0"/>
      <w:sz w:val="16"/>
      <w:szCs w:val="16"/>
    </w:rPr>
  </w:style>
  <w:style w:type="character" w:customStyle="1" w:styleId="3Char0">
    <w:name w:val="正文文本缩进 3 Char"/>
    <w:link w:val="32"/>
    <w:qFormat/>
    <w:rsid w:val="00CE374D"/>
    <w:rPr>
      <w:rFonts w:ascii="仿宋_GB2312" w:eastAsia="仿宋_GB2312" w:hAnsi="Times New Roman"/>
      <w:sz w:val="16"/>
      <w:szCs w:val="16"/>
    </w:rPr>
  </w:style>
  <w:style w:type="paragraph" w:styleId="22">
    <w:name w:val="toc 2"/>
    <w:basedOn w:val="a0"/>
    <w:next w:val="a0"/>
    <w:uiPriority w:val="39"/>
    <w:unhideWhenUsed/>
    <w:qFormat/>
    <w:rsid w:val="00CE374D"/>
    <w:pPr>
      <w:adjustRightInd w:val="0"/>
      <w:snapToGrid w:val="0"/>
      <w:spacing w:line="500" w:lineRule="exact"/>
      <w:ind w:left="240" w:firstLineChars="200" w:firstLine="200"/>
      <w:jc w:val="left"/>
    </w:pPr>
    <w:rPr>
      <w:rFonts w:ascii="Calibri" w:hAnsi="Calibri"/>
      <w:smallCaps/>
      <w:sz w:val="20"/>
    </w:rPr>
  </w:style>
  <w:style w:type="paragraph" w:styleId="90">
    <w:name w:val="toc 9"/>
    <w:basedOn w:val="a0"/>
    <w:next w:val="a0"/>
    <w:uiPriority w:val="99"/>
    <w:unhideWhenUsed/>
    <w:rsid w:val="00CE374D"/>
    <w:pPr>
      <w:adjustRightInd w:val="0"/>
      <w:snapToGrid w:val="0"/>
      <w:spacing w:line="500" w:lineRule="exact"/>
      <w:ind w:left="1920" w:firstLineChars="200" w:firstLine="200"/>
      <w:jc w:val="left"/>
    </w:pPr>
    <w:rPr>
      <w:rFonts w:ascii="Calibri" w:hAnsi="Calibri"/>
      <w:sz w:val="18"/>
      <w:szCs w:val="18"/>
    </w:rPr>
  </w:style>
  <w:style w:type="paragraph" w:styleId="23">
    <w:name w:val="Body Text 2"/>
    <w:basedOn w:val="a0"/>
    <w:link w:val="2Char1"/>
    <w:rsid w:val="00CE374D"/>
    <w:pPr>
      <w:spacing w:after="120" w:line="480" w:lineRule="auto"/>
    </w:pPr>
    <w:rPr>
      <w:szCs w:val="24"/>
    </w:rPr>
  </w:style>
  <w:style w:type="character" w:customStyle="1" w:styleId="2Char1">
    <w:name w:val="正文文本 2 Char"/>
    <w:link w:val="23"/>
    <w:rsid w:val="00CE374D"/>
    <w:rPr>
      <w:rFonts w:ascii="Times New Roman" w:hAnsi="Times New Roman"/>
      <w:kern w:val="2"/>
      <w:sz w:val="21"/>
      <w:szCs w:val="24"/>
    </w:rPr>
  </w:style>
  <w:style w:type="paragraph" w:styleId="24">
    <w:name w:val="List Continue 2"/>
    <w:basedOn w:val="a0"/>
    <w:uiPriority w:val="99"/>
    <w:unhideWhenUsed/>
    <w:rsid w:val="00CE374D"/>
    <w:pPr>
      <w:spacing w:after="120"/>
      <w:ind w:leftChars="400" w:left="840"/>
      <w:contextualSpacing/>
    </w:pPr>
  </w:style>
  <w:style w:type="paragraph" w:styleId="HTML">
    <w:name w:val="HTML Preformatted"/>
    <w:basedOn w:val="a0"/>
    <w:link w:val="HTMLChar"/>
    <w:uiPriority w:val="99"/>
    <w:unhideWhenUsed/>
    <w:rsid w:val="00CE37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link w:val="HTML"/>
    <w:uiPriority w:val="99"/>
    <w:rsid w:val="00CE374D"/>
    <w:rPr>
      <w:rFonts w:ascii="宋体" w:hAnsi="宋体" w:cs="宋体"/>
      <w:sz w:val="24"/>
      <w:szCs w:val="24"/>
    </w:rPr>
  </w:style>
  <w:style w:type="paragraph" w:styleId="af6">
    <w:name w:val="Normal (Web)"/>
    <w:basedOn w:val="a0"/>
    <w:rsid w:val="00CE374D"/>
    <w:pPr>
      <w:widowControl/>
      <w:spacing w:before="100" w:beforeAutospacing="1" w:after="100" w:afterAutospacing="1"/>
      <w:jc w:val="left"/>
    </w:pPr>
    <w:rPr>
      <w:rFonts w:ascii="宋体" w:hAnsi="宋体" w:cs="宋体"/>
      <w:kern w:val="0"/>
      <w:sz w:val="24"/>
      <w:szCs w:val="24"/>
    </w:rPr>
  </w:style>
  <w:style w:type="paragraph" w:styleId="af7">
    <w:name w:val="Title"/>
    <w:basedOn w:val="a0"/>
    <w:next w:val="a0"/>
    <w:link w:val="Chard"/>
    <w:uiPriority w:val="99"/>
    <w:qFormat/>
    <w:rsid w:val="00CE374D"/>
    <w:pPr>
      <w:spacing w:before="240" w:after="60"/>
      <w:jc w:val="center"/>
      <w:outlineLvl w:val="0"/>
    </w:pPr>
    <w:rPr>
      <w:rFonts w:eastAsia="黑体"/>
      <w:bCs/>
      <w:color w:val="002776"/>
      <w:kern w:val="0"/>
      <w:sz w:val="72"/>
      <w:szCs w:val="28"/>
    </w:rPr>
  </w:style>
  <w:style w:type="character" w:customStyle="1" w:styleId="Chard">
    <w:name w:val="标题 Char"/>
    <w:link w:val="af7"/>
    <w:uiPriority w:val="99"/>
    <w:rsid w:val="00CE374D"/>
    <w:rPr>
      <w:rFonts w:ascii="Times New Roman" w:eastAsia="黑体" w:hAnsi="Times New Roman" w:cs="Times New Roman"/>
      <w:bCs/>
      <w:color w:val="002776"/>
      <w:sz w:val="72"/>
      <w:szCs w:val="28"/>
    </w:rPr>
  </w:style>
  <w:style w:type="character" w:styleId="af8">
    <w:name w:val="Strong"/>
    <w:uiPriority w:val="22"/>
    <w:qFormat/>
    <w:rsid w:val="00CE374D"/>
    <w:rPr>
      <w:b/>
      <w:bCs/>
    </w:rPr>
  </w:style>
  <w:style w:type="character" w:styleId="af9">
    <w:name w:val="endnote reference"/>
    <w:uiPriority w:val="99"/>
    <w:unhideWhenUsed/>
    <w:rsid w:val="00CE374D"/>
    <w:rPr>
      <w:vertAlign w:val="superscript"/>
    </w:rPr>
  </w:style>
  <w:style w:type="character" w:styleId="afa">
    <w:name w:val="page number"/>
    <w:basedOn w:val="a1"/>
    <w:rsid w:val="00CE374D"/>
  </w:style>
  <w:style w:type="character" w:styleId="afb">
    <w:name w:val="FollowedHyperlink"/>
    <w:uiPriority w:val="99"/>
    <w:unhideWhenUsed/>
    <w:qFormat/>
    <w:rsid w:val="00CE374D"/>
    <w:rPr>
      <w:color w:val="800080"/>
      <w:u w:val="single"/>
    </w:rPr>
  </w:style>
  <w:style w:type="character" w:styleId="afc">
    <w:name w:val="Emphasis"/>
    <w:uiPriority w:val="20"/>
    <w:qFormat/>
    <w:rsid w:val="00CE374D"/>
    <w:rPr>
      <w:i/>
      <w:iCs/>
    </w:rPr>
  </w:style>
  <w:style w:type="character" w:styleId="afd">
    <w:name w:val="Hyperlink"/>
    <w:uiPriority w:val="99"/>
    <w:unhideWhenUsed/>
    <w:qFormat/>
    <w:rsid w:val="00CE374D"/>
    <w:rPr>
      <w:color w:val="0000FF"/>
      <w:u w:val="single"/>
    </w:rPr>
  </w:style>
  <w:style w:type="character" w:styleId="afe">
    <w:name w:val="annotation reference"/>
    <w:uiPriority w:val="99"/>
    <w:unhideWhenUsed/>
    <w:qFormat/>
    <w:rsid w:val="00CE374D"/>
    <w:rPr>
      <w:sz w:val="21"/>
      <w:szCs w:val="21"/>
    </w:rPr>
  </w:style>
  <w:style w:type="character" w:styleId="aff">
    <w:name w:val="footnote reference"/>
    <w:uiPriority w:val="99"/>
    <w:unhideWhenUsed/>
    <w:qFormat/>
    <w:rsid w:val="00CE374D"/>
    <w:rPr>
      <w:vertAlign w:val="superscript"/>
    </w:rPr>
  </w:style>
  <w:style w:type="table" w:styleId="aff0">
    <w:name w:val="Table Grid"/>
    <w:basedOn w:val="a2"/>
    <w:uiPriority w:val="99"/>
    <w:qFormat/>
    <w:rsid w:val="00CE374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Table Simple 3"/>
    <w:basedOn w:val="a2"/>
    <w:uiPriority w:val="99"/>
    <w:unhideWhenUsed/>
    <w:qFormat/>
    <w:rsid w:val="00CE374D"/>
    <w:pPr>
      <w:widowControl w:val="0"/>
      <w:spacing w:line="500" w:lineRule="exact"/>
      <w:jc w:val="both"/>
    </w:pPr>
    <w:rPr>
      <w:kern w:val="2"/>
      <w:sz w:val="21"/>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qFormat/>
    <w:rsid w:val="00CE374D"/>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single" w:sz="12" w:space="0" w:color="000000"/>
          <w:bottom w:val="nil"/>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paragraph" w:customStyle="1" w:styleId="aff1">
    <w:name w:val="普通段落"/>
    <w:basedOn w:val="a0"/>
    <w:qFormat/>
    <w:rsid w:val="00CE374D"/>
    <w:pPr>
      <w:spacing w:line="312" w:lineRule="auto"/>
      <w:ind w:firstLineChars="200" w:firstLine="200"/>
    </w:pPr>
    <w:rPr>
      <w:rFonts w:ascii="Calibri" w:eastAsia="华文楷体" w:hAnsi="Calibri"/>
      <w:sz w:val="24"/>
      <w:szCs w:val="22"/>
    </w:rPr>
  </w:style>
  <w:style w:type="paragraph" w:customStyle="1" w:styleId="font7">
    <w:name w:val="font7"/>
    <w:basedOn w:val="a0"/>
    <w:qFormat/>
    <w:rsid w:val="00CE374D"/>
    <w:pPr>
      <w:widowControl/>
      <w:spacing w:before="100" w:beforeAutospacing="1" w:after="100" w:afterAutospacing="1"/>
      <w:jc w:val="left"/>
    </w:pPr>
    <w:rPr>
      <w:rFonts w:ascii="宋体" w:hAnsi="宋体" w:cs="宋体"/>
      <w:kern w:val="0"/>
      <w:sz w:val="18"/>
      <w:szCs w:val="18"/>
    </w:rPr>
  </w:style>
  <w:style w:type="paragraph" w:customStyle="1" w:styleId="11">
    <w:name w:val="副标题1"/>
    <w:basedOn w:val="af7"/>
    <w:next w:val="a0"/>
    <w:link w:val="Chare"/>
    <w:qFormat/>
    <w:rsid w:val="00CE374D"/>
    <w:rPr>
      <w:color w:val="92D400"/>
    </w:rPr>
  </w:style>
  <w:style w:type="character" w:customStyle="1" w:styleId="Chare">
    <w:name w:val="副标题 Char"/>
    <w:link w:val="11"/>
    <w:uiPriority w:val="11"/>
    <w:rsid w:val="00CE374D"/>
    <w:rPr>
      <w:rFonts w:ascii="Times New Roman" w:eastAsia="黑体" w:hAnsi="Times New Roman" w:cs="Times New Roman"/>
      <w:bCs/>
      <w:color w:val="92D400"/>
      <w:sz w:val="72"/>
      <w:szCs w:val="28"/>
    </w:rPr>
  </w:style>
  <w:style w:type="paragraph" w:customStyle="1" w:styleId="Style8">
    <w:name w:val="Style8"/>
    <w:basedOn w:val="a0"/>
    <w:qFormat/>
    <w:rsid w:val="00CE374D"/>
    <w:pPr>
      <w:widowControl/>
      <w:numPr>
        <w:numId w:val="1"/>
      </w:numPr>
      <w:spacing w:after="120" w:line="312" w:lineRule="auto"/>
      <w:jc w:val="left"/>
    </w:pPr>
    <w:rPr>
      <w:rFonts w:ascii="Calibri" w:eastAsia="华文楷体" w:hAnsi="Calibri"/>
      <w:kern w:val="0"/>
      <w:sz w:val="24"/>
    </w:rPr>
  </w:style>
  <w:style w:type="paragraph" w:customStyle="1" w:styleId="TOC1">
    <w:name w:val="TOC 标题1"/>
    <w:basedOn w:val="1"/>
    <w:next w:val="a0"/>
    <w:uiPriority w:val="39"/>
    <w:unhideWhenUsed/>
    <w:qFormat/>
    <w:rsid w:val="00CE374D"/>
    <w:pPr>
      <w:widowControl/>
      <w:tabs>
        <w:tab w:val="clear" w:pos="432"/>
      </w:tabs>
      <w:spacing w:before="240" w:after="1200" w:line="240" w:lineRule="auto"/>
      <w:ind w:left="0" w:firstLine="0"/>
      <w:contextualSpacing/>
      <w:jc w:val="left"/>
      <w:outlineLvl w:val="9"/>
    </w:pPr>
    <w:rPr>
      <w:rFonts w:ascii="Times New Roman"/>
      <w:bCs/>
      <w:color w:val="00A1DE"/>
      <w:sz w:val="60"/>
      <w:szCs w:val="28"/>
      <w:lang w:val="en-GB"/>
    </w:rPr>
  </w:style>
  <w:style w:type="paragraph" w:customStyle="1" w:styleId="xl69">
    <w:name w:val="xl69"/>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4">
    <w:name w:val="xl64"/>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91">
    <w:name w:val="标题 91"/>
    <w:next w:val="a0"/>
    <w:uiPriority w:val="9"/>
    <w:unhideWhenUsed/>
    <w:qFormat/>
    <w:rsid w:val="00CE374D"/>
    <w:pPr>
      <w:spacing w:before="240" w:after="120"/>
      <w:contextualSpacing/>
      <w:outlineLvl w:val="8"/>
    </w:pPr>
    <w:rPr>
      <w:rFonts w:ascii="Arial" w:eastAsia="黑体" w:hAnsi="Arial"/>
      <w:bCs/>
      <w:i/>
      <w:sz w:val="24"/>
      <w:szCs w:val="28"/>
      <w:lang w:val="en-GB"/>
    </w:rPr>
  </w:style>
  <w:style w:type="paragraph" w:customStyle="1" w:styleId="10025">
    <w:name w:val="样式 标题 1 + 新宋体 小四 非加粗 段前: 0 磅 段后: 0 磅 行距: 固定值 25 磅"/>
    <w:basedOn w:val="1"/>
    <w:rsid w:val="00CE374D"/>
    <w:pPr>
      <w:tabs>
        <w:tab w:val="clear" w:pos="432"/>
      </w:tabs>
      <w:spacing w:before="0" w:after="0" w:line="500" w:lineRule="exact"/>
      <w:ind w:left="0" w:firstLine="0"/>
      <w:jc w:val="both"/>
    </w:pPr>
    <w:rPr>
      <w:rFonts w:ascii="新宋体" w:eastAsia="新宋体" w:hAnsi="新宋体" w:cs="宋体"/>
      <w:b/>
      <w:kern w:val="44"/>
      <w:sz w:val="24"/>
    </w:rPr>
  </w:style>
  <w:style w:type="paragraph" w:customStyle="1" w:styleId="41">
    <w:name w:val="标题 41"/>
    <w:next w:val="a0"/>
    <w:uiPriority w:val="9"/>
    <w:unhideWhenUsed/>
    <w:qFormat/>
    <w:rsid w:val="00CE374D"/>
    <w:pPr>
      <w:spacing w:before="240" w:after="120"/>
      <w:contextualSpacing/>
      <w:outlineLvl w:val="3"/>
    </w:pPr>
    <w:rPr>
      <w:rFonts w:ascii="Arial" w:eastAsia="黑体" w:hAnsi="Arial"/>
      <w:b/>
      <w:bCs/>
      <w:color w:val="00A1DE"/>
      <w:sz w:val="24"/>
      <w:szCs w:val="28"/>
      <w:lang w:val="en-GB"/>
    </w:rPr>
  </w:style>
  <w:style w:type="paragraph" w:customStyle="1" w:styleId="xl63">
    <w:name w:val="xl63"/>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Charf">
    <w:name w:val="Char"/>
    <w:basedOn w:val="a0"/>
    <w:qFormat/>
    <w:rsid w:val="00CE374D"/>
    <w:pPr>
      <w:tabs>
        <w:tab w:val="left" w:pos="840"/>
      </w:tabs>
      <w:ind w:left="840" w:hanging="360"/>
    </w:pPr>
    <w:rPr>
      <w:sz w:val="24"/>
      <w:szCs w:val="24"/>
    </w:rPr>
  </w:style>
  <w:style w:type="paragraph" w:customStyle="1" w:styleId="220">
    <w:name w:val="样式 样式 内容 + 首行缩进:  2 字符 + 首行缩进:  2 字符"/>
    <w:basedOn w:val="a0"/>
    <w:rsid w:val="00CE374D"/>
    <w:pPr>
      <w:widowControl/>
      <w:spacing w:line="290" w:lineRule="exact"/>
    </w:pPr>
    <w:rPr>
      <w:rFonts w:ascii="Arial" w:hAnsi="Arial"/>
      <w:color w:val="000000"/>
      <w:sz w:val="24"/>
      <w:szCs w:val="24"/>
    </w:rPr>
  </w:style>
  <w:style w:type="paragraph" w:customStyle="1" w:styleId="xl70">
    <w:name w:val="xl70"/>
    <w:basedOn w:val="a0"/>
    <w:rsid w:val="00CE374D"/>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5">
    <w:name w:val="xl65"/>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6">
    <w:name w:val="font6"/>
    <w:basedOn w:val="a0"/>
    <w:rsid w:val="00CE374D"/>
    <w:pPr>
      <w:widowControl/>
      <w:spacing w:before="100" w:beforeAutospacing="1" w:after="100" w:afterAutospacing="1"/>
      <w:jc w:val="left"/>
    </w:pPr>
    <w:rPr>
      <w:rFonts w:ascii="宋体" w:hAnsi="宋体" w:cs="宋体"/>
      <w:kern w:val="0"/>
      <w:sz w:val="18"/>
      <w:szCs w:val="18"/>
    </w:rPr>
  </w:style>
  <w:style w:type="paragraph" w:customStyle="1" w:styleId="aff2">
    <w:name w:val="a. 段落"/>
    <w:basedOn w:val="a0"/>
    <w:rsid w:val="00CE374D"/>
    <w:pPr>
      <w:widowControl/>
      <w:spacing w:after="120"/>
      <w:ind w:firstLineChars="200" w:firstLine="200"/>
      <w:jc w:val="left"/>
    </w:pPr>
    <w:rPr>
      <w:rFonts w:ascii="Calibri" w:eastAsia="华文楷体" w:hAnsi="Calibri"/>
      <w:kern w:val="0"/>
      <w:sz w:val="24"/>
    </w:rPr>
  </w:style>
  <w:style w:type="paragraph" w:customStyle="1" w:styleId="p0">
    <w:name w:val="p0"/>
    <w:basedOn w:val="a0"/>
    <w:qFormat/>
    <w:rsid w:val="00CE374D"/>
    <w:pPr>
      <w:widowControl/>
    </w:pPr>
    <w:rPr>
      <w:kern w:val="0"/>
      <w:szCs w:val="21"/>
    </w:rPr>
  </w:style>
  <w:style w:type="paragraph" w:customStyle="1" w:styleId="xl68">
    <w:name w:val="xl68"/>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7">
    <w:name w:val="xl67"/>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5">
    <w:name w:val="xl75"/>
    <w:basedOn w:val="a0"/>
    <w:rsid w:val="00CE374D"/>
    <w:pPr>
      <w:widowControl/>
      <w:spacing w:before="100" w:beforeAutospacing="1" w:after="100" w:afterAutospacing="1"/>
      <w:jc w:val="right"/>
      <w:textAlignment w:val="center"/>
    </w:pPr>
    <w:rPr>
      <w:rFonts w:ascii="宋体" w:hAnsi="宋体" w:cs="宋体"/>
      <w:kern w:val="0"/>
      <w:sz w:val="24"/>
      <w:szCs w:val="24"/>
    </w:rPr>
  </w:style>
  <w:style w:type="paragraph" w:customStyle="1" w:styleId="xl71">
    <w:name w:val="xl71"/>
    <w:basedOn w:val="a0"/>
    <w:rsid w:val="00CE3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aff3">
    <w:name w:val="兴业银行议案"/>
    <w:basedOn w:val="aff4"/>
    <w:link w:val="Charf0"/>
    <w:qFormat/>
    <w:rsid w:val="00CE374D"/>
  </w:style>
  <w:style w:type="paragraph" w:customStyle="1" w:styleId="aff4">
    <w:name w:val="兴业银行正文样式"/>
    <w:basedOn w:val="a0"/>
    <w:link w:val="Charf1"/>
    <w:qFormat/>
    <w:rsid w:val="00CE374D"/>
    <w:pPr>
      <w:ind w:firstLineChars="200" w:firstLine="482"/>
    </w:pPr>
    <w:rPr>
      <w:rFonts w:hAnsi="宋体"/>
      <w:b/>
      <w:sz w:val="24"/>
      <w:szCs w:val="24"/>
    </w:rPr>
  </w:style>
  <w:style w:type="character" w:customStyle="1" w:styleId="Charf1">
    <w:name w:val="兴业银行正文样式 Char"/>
    <w:link w:val="aff4"/>
    <w:rsid w:val="00CE374D"/>
    <w:rPr>
      <w:rFonts w:ascii="Times New Roman" w:hAnsi="宋体"/>
      <w:b/>
      <w:kern w:val="2"/>
      <w:sz w:val="24"/>
      <w:szCs w:val="24"/>
    </w:rPr>
  </w:style>
  <w:style w:type="character" w:customStyle="1" w:styleId="Charf0">
    <w:name w:val="兴业银行议案 Char"/>
    <w:basedOn w:val="Charf1"/>
    <w:link w:val="aff3"/>
    <w:rsid w:val="00CE374D"/>
    <w:rPr>
      <w:rFonts w:ascii="Times New Roman" w:hAnsi="宋体"/>
      <w:b/>
      <w:kern w:val="2"/>
      <w:sz w:val="24"/>
      <w:szCs w:val="24"/>
    </w:rPr>
  </w:style>
  <w:style w:type="paragraph" w:customStyle="1" w:styleId="12">
    <w:name w:val="引用1"/>
    <w:next w:val="aff5"/>
    <w:link w:val="Charf2"/>
    <w:uiPriority w:val="12"/>
    <w:qFormat/>
    <w:rsid w:val="00CE374D"/>
    <w:pPr>
      <w:framePr w:wrap="notBeside" w:vAnchor="text" w:hAnchor="text" w:y="1"/>
      <w:spacing w:before="360" w:after="360"/>
      <w:contextualSpacing/>
    </w:pPr>
    <w:rPr>
      <w:rFonts w:ascii="Times New Roman" w:eastAsia="黑体" w:hAnsi="Times New Roman"/>
      <w:bCs/>
      <w:color w:val="00A1DE"/>
      <w:sz w:val="32"/>
      <w:szCs w:val="28"/>
    </w:rPr>
  </w:style>
  <w:style w:type="paragraph" w:styleId="aff5">
    <w:name w:val="Quote"/>
    <w:basedOn w:val="a0"/>
    <w:next w:val="a0"/>
    <w:link w:val="Char11"/>
    <w:uiPriority w:val="29"/>
    <w:qFormat/>
    <w:rsid w:val="00CE374D"/>
    <w:rPr>
      <w:i/>
      <w:iCs/>
      <w:color w:val="000000"/>
    </w:rPr>
  </w:style>
  <w:style w:type="character" w:customStyle="1" w:styleId="Char11">
    <w:name w:val="引用 Char1"/>
    <w:link w:val="aff5"/>
    <w:uiPriority w:val="29"/>
    <w:rsid w:val="00CE374D"/>
    <w:rPr>
      <w:rFonts w:ascii="Times New Roman" w:hAnsi="Times New Roman"/>
      <w:i/>
      <w:iCs/>
      <w:color w:val="000000"/>
      <w:kern w:val="2"/>
      <w:sz w:val="21"/>
    </w:rPr>
  </w:style>
  <w:style w:type="character" w:customStyle="1" w:styleId="Charf2">
    <w:name w:val="引用 Char"/>
    <w:link w:val="12"/>
    <w:uiPriority w:val="29"/>
    <w:rsid w:val="00CE374D"/>
    <w:rPr>
      <w:rFonts w:ascii="Times New Roman" w:eastAsia="黑体" w:hAnsi="Times New Roman"/>
      <w:bCs/>
      <w:color w:val="00A1DE"/>
      <w:sz w:val="32"/>
      <w:szCs w:val="28"/>
      <w:lang w:val="en-US" w:eastAsia="zh-CN" w:bidi="ar-SA"/>
    </w:rPr>
  </w:style>
  <w:style w:type="paragraph" w:customStyle="1" w:styleId="aff6">
    <w:name w:val="二级标题"/>
    <w:basedOn w:val="a0"/>
    <w:qFormat/>
    <w:rsid w:val="00CE374D"/>
    <w:pPr>
      <w:jc w:val="left"/>
    </w:pPr>
    <w:rPr>
      <w:rFonts w:ascii="宋体" w:eastAsia="仿宋_GB2312" w:hAnsi="宋体" w:cs="宋体"/>
      <w:b/>
      <w:bCs/>
      <w:kern w:val="0"/>
      <w:sz w:val="22"/>
    </w:rPr>
  </w:style>
  <w:style w:type="paragraph" w:customStyle="1" w:styleId="aff7">
    <w:name w:val="箭头"/>
    <w:basedOn w:val="aff1"/>
    <w:rsid w:val="00CE374D"/>
    <w:pPr>
      <w:spacing w:before="120" w:after="120"/>
      <w:ind w:left="3120" w:firstLineChars="0" w:firstLine="0"/>
    </w:pPr>
  </w:style>
  <w:style w:type="paragraph" w:customStyle="1" w:styleId="xl66">
    <w:name w:val="xl66"/>
    <w:basedOn w:val="a0"/>
    <w:rsid w:val="00CE374D"/>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CE374D"/>
    <w:pPr>
      <w:widowControl w:val="0"/>
      <w:autoSpaceDE w:val="0"/>
      <w:autoSpaceDN w:val="0"/>
      <w:adjustRightInd w:val="0"/>
    </w:pPr>
    <w:rPr>
      <w:rFonts w:ascii="Symbol" w:hAnsi="Symbol" w:cs="Symbol"/>
      <w:color w:val="000000"/>
      <w:sz w:val="24"/>
      <w:szCs w:val="24"/>
    </w:rPr>
  </w:style>
  <w:style w:type="paragraph" w:customStyle="1" w:styleId="font5">
    <w:name w:val="font5"/>
    <w:basedOn w:val="a0"/>
    <w:rsid w:val="00CE374D"/>
    <w:pPr>
      <w:widowControl/>
      <w:spacing w:before="100" w:beforeAutospacing="1" w:after="100" w:afterAutospacing="1"/>
      <w:jc w:val="left"/>
    </w:pPr>
    <w:rPr>
      <w:rFonts w:ascii="宋体" w:hAnsi="宋体" w:cs="宋体"/>
      <w:kern w:val="0"/>
      <w:sz w:val="18"/>
      <w:szCs w:val="18"/>
    </w:rPr>
  </w:style>
  <w:style w:type="paragraph" w:customStyle="1" w:styleId="Style1">
    <w:name w:val="Style1"/>
    <w:basedOn w:val="a0"/>
    <w:qFormat/>
    <w:rsid w:val="00CE374D"/>
    <w:pPr>
      <w:ind w:firstLineChars="200" w:firstLine="200"/>
    </w:pPr>
    <w:rPr>
      <w:rFonts w:ascii="黑体" w:eastAsia="黑体" w:hAnsi="黑体"/>
      <w:sz w:val="24"/>
      <w:szCs w:val="28"/>
    </w:rPr>
  </w:style>
  <w:style w:type="paragraph" w:styleId="a">
    <w:name w:val="List Paragraph"/>
    <w:basedOn w:val="a0"/>
    <w:uiPriority w:val="99"/>
    <w:qFormat/>
    <w:rsid w:val="00CE374D"/>
    <w:pPr>
      <w:numPr>
        <w:numId w:val="2"/>
      </w:numPr>
      <w:adjustRightInd w:val="0"/>
      <w:snapToGrid w:val="0"/>
      <w:spacing w:line="500" w:lineRule="exact"/>
    </w:pPr>
    <w:rPr>
      <w:rFonts w:ascii="Calibri" w:hAnsi="Calibri"/>
      <w:sz w:val="24"/>
      <w:szCs w:val="22"/>
    </w:rPr>
  </w:style>
  <w:style w:type="paragraph" w:customStyle="1" w:styleId="ListParagraph1">
    <w:name w:val="List Paragraph1"/>
    <w:basedOn w:val="a0"/>
    <w:link w:val="Charf3"/>
    <w:qFormat/>
    <w:rsid w:val="00CE374D"/>
    <w:pPr>
      <w:adjustRightInd w:val="0"/>
      <w:snapToGrid w:val="0"/>
      <w:spacing w:line="500" w:lineRule="exact"/>
      <w:ind w:firstLineChars="200" w:firstLine="420"/>
    </w:pPr>
    <w:rPr>
      <w:rFonts w:ascii="Calibri" w:hAnsi="Calibri"/>
      <w:sz w:val="24"/>
      <w:szCs w:val="22"/>
    </w:rPr>
  </w:style>
  <w:style w:type="character" w:customStyle="1" w:styleId="Charf3">
    <w:name w:val="列出段落 Char"/>
    <w:link w:val="ListParagraph1"/>
    <w:uiPriority w:val="34"/>
    <w:qFormat/>
    <w:locked/>
    <w:rsid w:val="00CE374D"/>
    <w:rPr>
      <w:kern w:val="2"/>
      <w:sz w:val="24"/>
      <w:szCs w:val="22"/>
    </w:rPr>
  </w:style>
  <w:style w:type="paragraph" w:customStyle="1" w:styleId="-">
    <w:name w:val="季报-正文"/>
    <w:basedOn w:val="a0"/>
    <w:link w:val="-Char"/>
    <w:uiPriority w:val="99"/>
    <w:rsid w:val="00CE374D"/>
    <w:pPr>
      <w:adjustRightInd w:val="0"/>
      <w:snapToGrid w:val="0"/>
      <w:spacing w:line="500" w:lineRule="exact"/>
      <w:ind w:firstLineChars="200" w:firstLine="482"/>
    </w:pPr>
    <w:rPr>
      <w:rFonts w:ascii="仿宋_GB2312" w:eastAsia="仿宋_GB2312" w:hAnsi="Arial"/>
      <w:sz w:val="24"/>
      <w:szCs w:val="24"/>
    </w:rPr>
  </w:style>
  <w:style w:type="character" w:customStyle="1" w:styleId="-Char">
    <w:name w:val="季报-正文 Char"/>
    <w:link w:val="-"/>
    <w:uiPriority w:val="99"/>
    <w:locked/>
    <w:rsid w:val="00CE374D"/>
    <w:rPr>
      <w:rFonts w:ascii="仿宋_GB2312" w:eastAsia="仿宋_GB2312" w:hAnsi="Arial" w:cs="Arial"/>
      <w:kern w:val="2"/>
      <w:sz w:val="24"/>
      <w:szCs w:val="24"/>
    </w:rPr>
  </w:style>
  <w:style w:type="paragraph" w:customStyle="1" w:styleId="Char12">
    <w:name w:val="Char1"/>
    <w:basedOn w:val="a0"/>
    <w:rsid w:val="00CE374D"/>
    <w:pPr>
      <w:tabs>
        <w:tab w:val="left" w:pos="840"/>
      </w:tabs>
      <w:ind w:left="840" w:hanging="360"/>
    </w:pPr>
    <w:rPr>
      <w:rFonts w:eastAsia="仿宋_GB2312"/>
      <w:sz w:val="24"/>
      <w:szCs w:val="24"/>
    </w:rPr>
  </w:style>
  <w:style w:type="paragraph" w:customStyle="1" w:styleId="13">
    <w:name w:val="样式1"/>
    <w:basedOn w:val="a0"/>
    <w:link w:val="1Char0"/>
    <w:qFormat/>
    <w:rsid w:val="00CE374D"/>
    <w:rPr>
      <w:rFonts w:eastAsia="仿宋_GB2312"/>
      <w:sz w:val="30"/>
      <w:szCs w:val="24"/>
    </w:rPr>
  </w:style>
  <w:style w:type="character" w:customStyle="1" w:styleId="1Char0">
    <w:name w:val="样式1 Char"/>
    <w:link w:val="13"/>
    <w:rsid w:val="00CE374D"/>
    <w:rPr>
      <w:rFonts w:ascii="Times New Roman" w:eastAsia="仿宋_GB2312" w:hAnsi="Times New Roman"/>
      <w:kern w:val="2"/>
      <w:sz w:val="30"/>
      <w:szCs w:val="24"/>
    </w:rPr>
  </w:style>
  <w:style w:type="paragraph" w:customStyle="1" w:styleId="Char20">
    <w:name w:val="Char2"/>
    <w:basedOn w:val="a0"/>
    <w:qFormat/>
    <w:rsid w:val="00CE374D"/>
    <w:rPr>
      <w:rFonts w:ascii="Arial" w:hAnsi="Arial" w:cs="Arial"/>
      <w:sz w:val="20"/>
    </w:rPr>
  </w:style>
  <w:style w:type="paragraph" w:customStyle="1" w:styleId="xl74">
    <w:name w:val="xl74"/>
    <w:basedOn w:val="a0"/>
    <w:qFormat/>
    <w:rsid w:val="00CE374D"/>
    <w:pPr>
      <w:widowControl/>
      <w:pBdr>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14">
    <w:name w:val="列出段落1"/>
    <w:basedOn w:val="a0"/>
    <w:qFormat/>
    <w:rsid w:val="00CE374D"/>
    <w:pPr>
      <w:ind w:firstLineChars="200" w:firstLine="420"/>
    </w:pPr>
    <w:rPr>
      <w:rFonts w:ascii="Calibri" w:hAnsi="Calibri"/>
      <w:szCs w:val="22"/>
    </w:rPr>
  </w:style>
  <w:style w:type="paragraph" w:customStyle="1" w:styleId="25">
    <w:name w:val="列出段落2"/>
    <w:basedOn w:val="a0"/>
    <w:qFormat/>
    <w:rsid w:val="00CE374D"/>
    <w:pPr>
      <w:ind w:firstLineChars="200" w:firstLine="420"/>
    </w:pPr>
    <w:rPr>
      <w:rFonts w:ascii="Calibri" w:hAnsi="Calibri"/>
      <w:szCs w:val="22"/>
    </w:rPr>
  </w:style>
  <w:style w:type="paragraph" w:customStyle="1" w:styleId="font1">
    <w:name w:val="font1"/>
    <w:basedOn w:val="a0"/>
    <w:rsid w:val="00CE374D"/>
    <w:pPr>
      <w:widowControl/>
      <w:spacing w:before="100" w:beforeAutospacing="1" w:after="100" w:afterAutospacing="1"/>
      <w:jc w:val="left"/>
    </w:pPr>
    <w:rPr>
      <w:rFonts w:ascii="宋体" w:hAnsi="宋体" w:cs="宋体"/>
      <w:kern w:val="0"/>
      <w:sz w:val="24"/>
      <w:szCs w:val="24"/>
    </w:rPr>
  </w:style>
  <w:style w:type="paragraph" w:customStyle="1" w:styleId="51">
    <w:name w:val="标题 51"/>
    <w:next w:val="a0"/>
    <w:uiPriority w:val="9"/>
    <w:unhideWhenUsed/>
    <w:qFormat/>
    <w:rsid w:val="00CE374D"/>
    <w:pPr>
      <w:spacing w:before="240" w:after="120"/>
      <w:contextualSpacing/>
      <w:outlineLvl w:val="4"/>
    </w:pPr>
    <w:rPr>
      <w:rFonts w:ascii="Arial" w:eastAsia="黑体" w:hAnsi="Arial"/>
      <w:b/>
      <w:bCs/>
      <w:color w:val="92D400"/>
      <w:sz w:val="24"/>
      <w:szCs w:val="28"/>
      <w:lang w:val="en-GB"/>
    </w:rPr>
  </w:style>
  <w:style w:type="paragraph" w:customStyle="1" w:styleId="61">
    <w:name w:val="标题 61"/>
    <w:next w:val="a0"/>
    <w:uiPriority w:val="9"/>
    <w:unhideWhenUsed/>
    <w:qFormat/>
    <w:rsid w:val="00CE374D"/>
    <w:pPr>
      <w:spacing w:before="240" w:after="120"/>
      <w:contextualSpacing/>
      <w:outlineLvl w:val="5"/>
    </w:pPr>
    <w:rPr>
      <w:rFonts w:ascii="Arial" w:eastAsia="黑体" w:hAnsi="Arial"/>
      <w:b/>
      <w:bCs/>
      <w:color w:val="72C7E7"/>
      <w:sz w:val="24"/>
      <w:szCs w:val="28"/>
      <w:lang w:val="en-GB"/>
    </w:rPr>
  </w:style>
  <w:style w:type="paragraph" w:customStyle="1" w:styleId="font8">
    <w:name w:val="font8"/>
    <w:basedOn w:val="a0"/>
    <w:rsid w:val="00CE374D"/>
    <w:pPr>
      <w:widowControl/>
      <w:spacing w:before="100" w:beforeAutospacing="1" w:after="100" w:afterAutospacing="1"/>
      <w:jc w:val="left"/>
    </w:pPr>
    <w:rPr>
      <w:rFonts w:ascii="宋体" w:hAnsi="宋体" w:cs="宋体"/>
      <w:kern w:val="0"/>
      <w:sz w:val="24"/>
      <w:szCs w:val="24"/>
    </w:rPr>
  </w:style>
  <w:style w:type="paragraph" w:customStyle="1" w:styleId="71">
    <w:name w:val="标题 71"/>
    <w:next w:val="a0"/>
    <w:uiPriority w:val="9"/>
    <w:unhideWhenUsed/>
    <w:qFormat/>
    <w:rsid w:val="00CE374D"/>
    <w:pPr>
      <w:spacing w:before="240" w:after="120"/>
      <w:contextualSpacing/>
      <w:outlineLvl w:val="6"/>
    </w:pPr>
    <w:rPr>
      <w:rFonts w:ascii="Arial" w:eastAsia="黑体" w:hAnsi="Arial"/>
      <w:b/>
      <w:bCs/>
      <w:color w:val="C9DD03"/>
      <w:sz w:val="24"/>
      <w:szCs w:val="28"/>
      <w:lang w:val="en-GB"/>
    </w:rPr>
  </w:style>
  <w:style w:type="paragraph" w:customStyle="1" w:styleId="font9">
    <w:name w:val="font9"/>
    <w:basedOn w:val="a0"/>
    <w:qFormat/>
    <w:rsid w:val="00CE374D"/>
    <w:pPr>
      <w:widowControl/>
      <w:spacing w:before="100" w:beforeAutospacing="1" w:after="100" w:afterAutospacing="1"/>
      <w:jc w:val="left"/>
    </w:pPr>
    <w:rPr>
      <w:rFonts w:ascii="宋体" w:hAnsi="宋体" w:cs="宋体"/>
      <w:b/>
      <w:bCs/>
      <w:kern w:val="0"/>
      <w:sz w:val="24"/>
      <w:szCs w:val="24"/>
    </w:rPr>
  </w:style>
  <w:style w:type="paragraph" w:customStyle="1" w:styleId="81">
    <w:name w:val="标题 81"/>
    <w:next w:val="a0"/>
    <w:uiPriority w:val="9"/>
    <w:unhideWhenUsed/>
    <w:qFormat/>
    <w:rsid w:val="00CE374D"/>
    <w:pPr>
      <w:spacing w:before="240" w:after="120"/>
      <w:contextualSpacing/>
      <w:outlineLvl w:val="7"/>
    </w:pPr>
    <w:rPr>
      <w:rFonts w:ascii="Arial" w:eastAsia="黑体" w:hAnsi="Arial"/>
      <w:b/>
      <w:bCs/>
      <w:i/>
      <w:sz w:val="24"/>
      <w:szCs w:val="28"/>
      <w:lang w:val="en-GB"/>
    </w:rPr>
  </w:style>
  <w:style w:type="paragraph" w:customStyle="1" w:styleId="15">
    <w:name w:val="标题1"/>
    <w:next w:val="af3"/>
    <w:link w:val="1Char1"/>
    <w:qFormat/>
    <w:rsid w:val="00CE374D"/>
    <w:pPr>
      <w:framePr w:wrap="notBeside" w:vAnchor="text" w:hAnchor="text" w:y="1"/>
      <w:spacing w:before="1200" w:after="240"/>
      <w:contextualSpacing/>
    </w:pPr>
    <w:rPr>
      <w:rFonts w:ascii="Times New Roman" w:eastAsia="黑体" w:hAnsi="Times New Roman"/>
      <w:bCs/>
      <w:color w:val="002776"/>
      <w:sz w:val="72"/>
      <w:szCs w:val="28"/>
      <w:lang w:val="en-GB"/>
    </w:rPr>
  </w:style>
  <w:style w:type="character" w:customStyle="1" w:styleId="1Char1">
    <w:name w:val="标题1 Char"/>
    <w:basedOn w:val="a1"/>
    <w:link w:val="15"/>
    <w:qFormat/>
    <w:rsid w:val="00CE374D"/>
    <w:rPr>
      <w:rFonts w:ascii="Times New Roman" w:eastAsia="黑体" w:hAnsi="Times New Roman"/>
      <w:bCs/>
      <w:color w:val="002776"/>
      <w:sz w:val="72"/>
      <w:szCs w:val="28"/>
      <w:lang w:val="en-GB"/>
    </w:rPr>
  </w:style>
  <w:style w:type="paragraph" w:customStyle="1" w:styleId="Paragraph">
    <w:name w:val="Paragraph"/>
    <w:basedOn w:val="a0"/>
    <w:link w:val="ParagraphChar"/>
    <w:qFormat/>
    <w:rsid w:val="00CE374D"/>
    <w:pPr>
      <w:widowControl/>
      <w:spacing w:after="120" w:line="312" w:lineRule="auto"/>
      <w:ind w:firstLineChars="200" w:firstLine="200"/>
      <w:jc w:val="left"/>
    </w:pPr>
    <w:rPr>
      <w:rFonts w:ascii="Calibri" w:eastAsia="华文楷体" w:hAnsi="Calibri"/>
      <w:kern w:val="0"/>
      <w:sz w:val="24"/>
    </w:rPr>
  </w:style>
  <w:style w:type="character" w:customStyle="1" w:styleId="ParagraphChar">
    <w:name w:val="Paragraph Char"/>
    <w:link w:val="Paragraph"/>
    <w:locked/>
    <w:rsid w:val="00CE374D"/>
    <w:rPr>
      <w:rFonts w:eastAsia="华文楷体"/>
      <w:sz w:val="24"/>
    </w:rPr>
  </w:style>
  <w:style w:type="paragraph" w:customStyle="1" w:styleId="d">
    <w:name w:val="d. 斜杠"/>
    <w:basedOn w:val="a0"/>
    <w:qFormat/>
    <w:rsid w:val="00CE374D"/>
    <w:pPr>
      <w:widowControl/>
      <w:tabs>
        <w:tab w:val="left" w:pos="839"/>
      </w:tabs>
      <w:spacing w:after="120"/>
      <w:ind w:left="839" w:hanging="359"/>
      <w:contextualSpacing/>
      <w:jc w:val="left"/>
    </w:pPr>
    <w:rPr>
      <w:rFonts w:ascii="Calibri" w:eastAsia="华文楷体" w:hAnsi="Calibri"/>
      <w:kern w:val="0"/>
      <w:sz w:val="24"/>
    </w:rPr>
  </w:style>
  <w:style w:type="paragraph" w:customStyle="1" w:styleId="16">
    <w:name w:val="明显引用1"/>
    <w:basedOn w:val="aff5"/>
    <w:next w:val="aff8"/>
    <w:link w:val="Charf4"/>
    <w:uiPriority w:val="30"/>
    <w:qFormat/>
    <w:rsid w:val="00CE374D"/>
    <w:rPr>
      <w:rFonts w:eastAsia="黑体"/>
      <w:bCs/>
      <w:i w:val="0"/>
      <w:iCs w:val="0"/>
      <w:color w:val="3C8A2E"/>
      <w:kern w:val="0"/>
      <w:sz w:val="32"/>
      <w:szCs w:val="28"/>
    </w:rPr>
  </w:style>
  <w:style w:type="paragraph" w:styleId="aff8">
    <w:name w:val="Intense Quote"/>
    <w:basedOn w:val="a0"/>
    <w:next w:val="a0"/>
    <w:link w:val="Char13"/>
    <w:uiPriority w:val="30"/>
    <w:qFormat/>
    <w:rsid w:val="00CE374D"/>
    <w:pPr>
      <w:pBdr>
        <w:bottom w:val="single" w:sz="4" w:space="4" w:color="4F81BD"/>
      </w:pBdr>
      <w:spacing w:before="200" w:after="280"/>
      <w:ind w:left="936" w:right="936"/>
    </w:pPr>
    <w:rPr>
      <w:b/>
      <w:bCs/>
      <w:i/>
      <w:iCs/>
      <w:color w:val="4F81BD"/>
    </w:rPr>
  </w:style>
  <w:style w:type="character" w:customStyle="1" w:styleId="Char13">
    <w:name w:val="明显引用 Char1"/>
    <w:link w:val="aff8"/>
    <w:uiPriority w:val="30"/>
    <w:rsid w:val="00CE374D"/>
    <w:rPr>
      <w:rFonts w:ascii="Times New Roman" w:hAnsi="Times New Roman"/>
      <w:b/>
      <w:bCs/>
      <w:i/>
      <w:iCs/>
      <w:color w:val="4F81BD"/>
      <w:kern w:val="2"/>
      <w:sz w:val="21"/>
    </w:rPr>
  </w:style>
  <w:style w:type="character" w:customStyle="1" w:styleId="Charf4">
    <w:name w:val="明显引用 Char"/>
    <w:link w:val="16"/>
    <w:uiPriority w:val="30"/>
    <w:rsid w:val="00CE374D"/>
    <w:rPr>
      <w:rFonts w:ascii="Times New Roman" w:eastAsia="黑体" w:hAnsi="Times New Roman" w:cs="Times New Roman"/>
      <w:bCs/>
      <w:color w:val="3C8A2E"/>
      <w:sz w:val="32"/>
      <w:szCs w:val="28"/>
    </w:rPr>
  </w:style>
  <w:style w:type="paragraph" w:customStyle="1" w:styleId="Style112">
    <w:name w:val="_Style 112"/>
    <w:uiPriority w:val="99"/>
    <w:semiHidden/>
    <w:rsid w:val="00CE374D"/>
    <w:rPr>
      <w:rFonts w:ascii="Times New Roman" w:hAnsi="Times New Roman"/>
      <w:kern w:val="2"/>
      <w:sz w:val="21"/>
    </w:rPr>
  </w:style>
  <w:style w:type="paragraph" w:customStyle="1" w:styleId="CGBheading2">
    <w:name w:val="CGB heading 2"/>
    <w:basedOn w:val="a0"/>
    <w:next w:val="a0"/>
    <w:qFormat/>
    <w:rsid w:val="00CE374D"/>
    <w:pPr>
      <w:keepNext/>
      <w:widowControl/>
      <w:tabs>
        <w:tab w:val="left" w:pos="964"/>
      </w:tabs>
      <w:spacing w:before="200" w:after="60" w:line="300" w:lineRule="auto"/>
      <w:jc w:val="left"/>
      <w:outlineLvl w:val="1"/>
    </w:pPr>
    <w:rPr>
      <w:rFonts w:ascii="微软雅黑" w:eastAsia="微软雅黑" w:hAnsi="微软雅黑"/>
      <w:b/>
      <w:bCs/>
      <w:kern w:val="32"/>
      <w:sz w:val="28"/>
      <w:szCs w:val="28"/>
      <w:lang w:val="en-GB"/>
    </w:rPr>
  </w:style>
  <w:style w:type="paragraph" w:customStyle="1" w:styleId="TOC2">
    <w:name w:val="TOC 标题2"/>
    <w:basedOn w:val="1"/>
    <w:next w:val="a0"/>
    <w:uiPriority w:val="39"/>
    <w:unhideWhenUsed/>
    <w:qFormat/>
    <w:rsid w:val="00CE374D"/>
    <w:pPr>
      <w:widowControl/>
      <w:tabs>
        <w:tab w:val="clear" w:pos="432"/>
      </w:tabs>
      <w:spacing w:before="240" w:after="1200" w:line="240" w:lineRule="auto"/>
      <w:ind w:left="0" w:firstLine="0"/>
      <w:contextualSpacing/>
      <w:jc w:val="left"/>
      <w:outlineLvl w:val="9"/>
    </w:pPr>
    <w:rPr>
      <w:rFonts w:ascii="Times New Roman"/>
      <w:bCs/>
      <w:color w:val="00A1DE"/>
      <w:sz w:val="60"/>
      <w:szCs w:val="28"/>
      <w:lang w:val="en-GB"/>
    </w:rPr>
  </w:style>
  <w:style w:type="paragraph" w:customStyle="1" w:styleId="bulletpoint-2">
    <w:name w:val="bullet point-2"/>
    <w:basedOn w:val="a0"/>
    <w:qFormat/>
    <w:rsid w:val="00CE374D"/>
    <w:pPr>
      <w:widowControl/>
      <w:tabs>
        <w:tab w:val="left" w:pos="993"/>
      </w:tabs>
      <w:spacing w:after="120" w:line="312" w:lineRule="auto"/>
      <w:ind w:left="1960" w:hanging="360"/>
      <w:contextualSpacing/>
      <w:jc w:val="left"/>
    </w:pPr>
    <w:rPr>
      <w:rFonts w:ascii="Calibri" w:eastAsia="华文楷体" w:hAnsi="Calibri"/>
      <w:kern w:val="0"/>
      <w:sz w:val="24"/>
      <w:szCs w:val="24"/>
    </w:rPr>
  </w:style>
  <w:style w:type="paragraph" w:customStyle="1" w:styleId="aff9">
    <w:name w:val="方点。"/>
    <w:basedOn w:val="a0"/>
    <w:rsid w:val="00CE374D"/>
    <w:pPr>
      <w:spacing w:before="120" w:after="120" w:line="312" w:lineRule="auto"/>
      <w:ind w:left="1956" w:hanging="357"/>
      <w:contextualSpacing/>
    </w:pPr>
    <w:rPr>
      <w:rFonts w:ascii="Calibri" w:eastAsia="华文楷体" w:hAnsi="Calibri"/>
      <w:sz w:val="24"/>
      <w:szCs w:val="22"/>
    </w:rPr>
  </w:style>
  <w:style w:type="paragraph" w:customStyle="1" w:styleId="affa">
    <w:name w:val="圆圈"/>
    <w:basedOn w:val="d"/>
    <w:qFormat/>
    <w:rsid w:val="00CE374D"/>
    <w:pPr>
      <w:tabs>
        <w:tab w:val="clear" w:pos="839"/>
      </w:tabs>
      <w:ind w:left="2100" w:hanging="360"/>
    </w:pPr>
  </w:style>
  <w:style w:type="paragraph" w:customStyle="1" w:styleId="yy">
    <w:name w:val="yy"/>
    <w:basedOn w:val="24"/>
    <w:rsid w:val="00CE374D"/>
    <w:pPr>
      <w:widowControl/>
      <w:spacing w:line="360" w:lineRule="auto"/>
      <w:ind w:leftChars="0" w:left="0"/>
      <w:jc w:val="left"/>
    </w:pPr>
    <w:rPr>
      <w:rFonts w:ascii="宋体" w:hAnsi="宋体" w:cs="Arial"/>
      <w:color w:val="000000"/>
      <w:kern w:val="0"/>
      <w:szCs w:val="21"/>
      <w:lang w:val="en-GB"/>
    </w:rPr>
  </w:style>
  <w:style w:type="paragraph" w:customStyle="1" w:styleId="CIB">
    <w:name w:val="CIB正文强调"/>
    <w:basedOn w:val="10"/>
    <w:next w:val="a0"/>
    <w:link w:val="CIBChar"/>
    <w:uiPriority w:val="99"/>
    <w:rsid w:val="00CE374D"/>
    <w:pPr>
      <w:spacing w:line="240" w:lineRule="auto"/>
    </w:pPr>
    <w:rPr>
      <w:rFonts w:ascii="Times New Roman" w:eastAsia="仿宋" w:hAnsi="Times New Roman"/>
      <w:b/>
      <w:sz w:val="24"/>
    </w:rPr>
  </w:style>
  <w:style w:type="character" w:customStyle="1" w:styleId="CIBChar">
    <w:name w:val="CIB正文强调 Char"/>
    <w:link w:val="CIB"/>
    <w:uiPriority w:val="99"/>
    <w:locked/>
    <w:rsid w:val="00CE374D"/>
    <w:rPr>
      <w:rFonts w:ascii="Times New Roman" w:eastAsia="仿宋" w:hAnsi="Times New Roman"/>
      <w:b/>
      <w:kern w:val="2"/>
      <w:sz w:val="24"/>
      <w:szCs w:val="24"/>
    </w:rPr>
  </w:style>
  <w:style w:type="paragraph" w:customStyle="1" w:styleId="CIB0">
    <w:name w:val="CIB正文"/>
    <w:basedOn w:val="a0"/>
    <w:link w:val="CIBChar0"/>
    <w:qFormat/>
    <w:rsid w:val="00CE374D"/>
    <w:pPr>
      <w:autoSpaceDE w:val="0"/>
      <w:autoSpaceDN w:val="0"/>
      <w:adjustRightInd w:val="0"/>
      <w:ind w:firstLineChars="200" w:firstLine="200"/>
      <w:jc w:val="left"/>
    </w:pPr>
    <w:rPr>
      <w:rFonts w:ascii="仿宋_GB2312" w:eastAsia="仿宋_GB2312"/>
      <w:kern w:val="0"/>
      <w:sz w:val="28"/>
      <w:szCs w:val="28"/>
    </w:rPr>
  </w:style>
  <w:style w:type="character" w:customStyle="1" w:styleId="CIBChar0">
    <w:name w:val="CIB正文 Char"/>
    <w:link w:val="CIB0"/>
    <w:qFormat/>
    <w:locked/>
    <w:rsid w:val="00CE374D"/>
    <w:rPr>
      <w:rFonts w:ascii="仿宋_GB2312" w:eastAsia="仿宋_GB2312" w:hAnsi="Times New Roman"/>
      <w:sz w:val="28"/>
      <w:szCs w:val="28"/>
    </w:rPr>
  </w:style>
  <w:style w:type="paragraph" w:customStyle="1" w:styleId="xl72">
    <w:name w:val="xl72"/>
    <w:basedOn w:val="a0"/>
    <w:qFormat/>
    <w:rsid w:val="00CE3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xl73">
    <w:name w:val="xl73"/>
    <w:basedOn w:val="a0"/>
    <w:qFormat/>
    <w:rsid w:val="00CE374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rPr>
  </w:style>
  <w:style w:type="paragraph" w:customStyle="1" w:styleId="affb">
    <w:name w:val="核销报告"/>
    <w:basedOn w:val="a0"/>
    <w:link w:val="Charf5"/>
    <w:qFormat/>
    <w:rsid w:val="00CE374D"/>
    <w:pPr>
      <w:spacing w:line="500" w:lineRule="exact"/>
      <w:ind w:firstLineChars="200" w:firstLine="560"/>
    </w:pPr>
    <w:rPr>
      <w:rFonts w:ascii="仿宋_GB2312" w:eastAsia="仿宋_GB2312" w:hAnsi="Calibri"/>
      <w:kern w:val="0"/>
      <w:sz w:val="28"/>
      <w:szCs w:val="28"/>
    </w:rPr>
  </w:style>
  <w:style w:type="character" w:customStyle="1" w:styleId="Charf5">
    <w:name w:val="核销报告 Char"/>
    <w:link w:val="affb"/>
    <w:qFormat/>
    <w:rsid w:val="00CE374D"/>
    <w:rPr>
      <w:rFonts w:ascii="仿宋_GB2312" w:eastAsia="仿宋_GB2312"/>
      <w:sz w:val="28"/>
      <w:szCs w:val="28"/>
    </w:rPr>
  </w:style>
  <w:style w:type="paragraph" w:styleId="affc">
    <w:name w:val="No Spacing"/>
    <w:uiPriority w:val="1"/>
    <w:qFormat/>
    <w:rsid w:val="00CE374D"/>
    <w:pPr>
      <w:widowControl w:val="0"/>
      <w:jc w:val="both"/>
    </w:pPr>
    <w:rPr>
      <w:kern w:val="2"/>
      <w:sz w:val="21"/>
      <w:szCs w:val="22"/>
    </w:rPr>
  </w:style>
  <w:style w:type="paragraph" w:customStyle="1" w:styleId="Style109">
    <w:name w:val="_Style 109"/>
    <w:basedOn w:val="a0"/>
    <w:next w:val="a0"/>
    <w:uiPriority w:val="99"/>
    <w:unhideWhenUsed/>
    <w:rsid w:val="00CE374D"/>
  </w:style>
  <w:style w:type="paragraph" w:customStyle="1" w:styleId="CharCharCharCharCharChar">
    <w:name w:val="Char Char Char Char Char Char"/>
    <w:basedOn w:val="a0"/>
    <w:rsid w:val="00CE374D"/>
    <w:rPr>
      <w:rFonts w:ascii="Calibri" w:hAnsi="Calibri"/>
      <w:szCs w:val="22"/>
    </w:rPr>
  </w:style>
  <w:style w:type="paragraph" w:customStyle="1" w:styleId="CharCharCharChar1">
    <w:name w:val="Char Char Char Char1"/>
    <w:basedOn w:val="a0"/>
    <w:uiPriority w:val="99"/>
    <w:qFormat/>
    <w:rsid w:val="00CE374D"/>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0"/>
    <w:uiPriority w:val="99"/>
    <w:qFormat/>
    <w:rsid w:val="00CE374D"/>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0"/>
    <w:uiPriority w:val="99"/>
    <w:qFormat/>
    <w:rsid w:val="00CE374D"/>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5">
    <w:name w:val="列出段落3"/>
    <w:basedOn w:val="a0"/>
    <w:rsid w:val="00CE374D"/>
    <w:pPr>
      <w:ind w:left="720"/>
      <w:contextualSpacing/>
    </w:pPr>
    <w:rPr>
      <w:rFonts w:ascii="Calibri" w:hAnsi="Calibri"/>
      <w:szCs w:val="22"/>
    </w:rPr>
  </w:style>
  <w:style w:type="paragraph" w:customStyle="1" w:styleId="xl108">
    <w:name w:val="xl108"/>
    <w:basedOn w:val="a0"/>
    <w:qFormat/>
    <w:rsid w:val="00CE374D"/>
    <w:pPr>
      <w:widowControl/>
      <w:spacing w:before="100" w:beforeAutospacing="1" w:after="100" w:afterAutospacing="1"/>
      <w:jc w:val="left"/>
      <w:textAlignment w:val="center"/>
    </w:pPr>
    <w:rPr>
      <w:rFonts w:ascii="宋体" w:hAnsi="宋体" w:cs="宋体"/>
      <w:kern w:val="0"/>
      <w:sz w:val="24"/>
      <w:szCs w:val="24"/>
    </w:rPr>
  </w:style>
  <w:style w:type="paragraph" w:customStyle="1" w:styleId="xl109">
    <w:name w:val="xl109"/>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0">
    <w:name w:val="xl110"/>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1">
    <w:name w:val="xl111"/>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2">
    <w:name w:val="xl112"/>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3">
    <w:name w:val="xl113"/>
    <w:basedOn w:val="a0"/>
    <w:rsid w:val="00CE374D"/>
    <w:pPr>
      <w:widowControl/>
      <w:spacing w:before="100" w:beforeAutospacing="1" w:after="100" w:afterAutospacing="1"/>
      <w:jc w:val="center"/>
      <w:textAlignment w:val="center"/>
    </w:pPr>
    <w:rPr>
      <w:rFonts w:ascii="宋体" w:hAnsi="宋体" w:cs="宋体"/>
      <w:kern w:val="0"/>
      <w:sz w:val="24"/>
      <w:szCs w:val="24"/>
    </w:rPr>
  </w:style>
  <w:style w:type="paragraph" w:customStyle="1" w:styleId="xl114">
    <w:name w:val="xl114"/>
    <w:basedOn w:val="a0"/>
    <w:qFormat/>
    <w:rsid w:val="00CE374D"/>
    <w:pPr>
      <w:widowControl/>
      <w:spacing w:before="100" w:beforeAutospacing="1" w:after="100" w:afterAutospacing="1"/>
      <w:jc w:val="left"/>
      <w:textAlignment w:val="center"/>
    </w:pPr>
    <w:rPr>
      <w:rFonts w:ascii="宋体" w:hAnsi="宋体" w:cs="宋体"/>
      <w:color w:val="C00000"/>
      <w:kern w:val="0"/>
      <w:sz w:val="24"/>
      <w:szCs w:val="24"/>
    </w:rPr>
  </w:style>
  <w:style w:type="paragraph" w:customStyle="1" w:styleId="xl115">
    <w:name w:val="xl115"/>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116">
    <w:name w:val="xl116"/>
    <w:basedOn w:val="a0"/>
    <w:qFormat/>
    <w:rsid w:val="00CE374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7">
    <w:name w:val="xl117"/>
    <w:basedOn w:val="a0"/>
    <w:rsid w:val="00CE37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18">
    <w:name w:val="xl118"/>
    <w:basedOn w:val="a0"/>
    <w:qFormat/>
    <w:rsid w:val="00CE37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9">
    <w:name w:val="xl119"/>
    <w:basedOn w:val="a0"/>
    <w:rsid w:val="00CE37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20">
    <w:name w:val="xl120"/>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1">
    <w:name w:val="xl121"/>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2">
    <w:name w:val="xl122"/>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3">
    <w:name w:val="xl123"/>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4">
    <w:name w:val="xl124"/>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5">
    <w:name w:val="xl125"/>
    <w:basedOn w:val="a0"/>
    <w:qFormat/>
    <w:rsid w:val="00CE374D"/>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6">
    <w:name w:val="xl126"/>
    <w:basedOn w:val="a0"/>
    <w:rsid w:val="00CE374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7">
    <w:name w:val="xl127"/>
    <w:basedOn w:val="a0"/>
    <w:rsid w:val="00CE374D"/>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rPr>
  </w:style>
  <w:style w:type="paragraph" w:customStyle="1" w:styleId="affd">
    <w:name w:val="意见内容"/>
    <w:basedOn w:val="a0"/>
    <w:link w:val="Charf6"/>
    <w:qFormat/>
    <w:rsid w:val="00CE374D"/>
    <w:pPr>
      <w:spacing w:line="360" w:lineRule="exact"/>
      <w:ind w:firstLineChars="200" w:firstLine="420"/>
    </w:pPr>
    <w:rPr>
      <w:rFonts w:ascii="宋体" w:hAnsi="宋体"/>
      <w:szCs w:val="21"/>
    </w:rPr>
  </w:style>
  <w:style w:type="character" w:customStyle="1" w:styleId="Charf6">
    <w:name w:val="意见内容 Char"/>
    <w:link w:val="affd"/>
    <w:rsid w:val="00CE374D"/>
    <w:rPr>
      <w:rFonts w:ascii="宋体" w:hAnsi="宋体" w:cs="宋体"/>
      <w:kern w:val="2"/>
      <w:sz w:val="21"/>
      <w:szCs w:val="21"/>
    </w:rPr>
  </w:style>
  <w:style w:type="paragraph" w:customStyle="1" w:styleId="affe">
    <w:name w:val="报告内容"/>
    <w:basedOn w:val="a0"/>
    <w:link w:val="Charf7"/>
    <w:qFormat/>
    <w:rsid w:val="00CE374D"/>
    <w:pPr>
      <w:ind w:firstLineChars="200" w:firstLine="420"/>
    </w:pPr>
    <w:rPr>
      <w:rFonts w:ascii="宋体" w:hAnsi="宋体"/>
      <w:szCs w:val="21"/>
    </w:rPr>
  </w:style>
  <w:style w:type="character" w:customStyle="1" w:styleId="Charf7">
    <w:name w:val="报告内容 Char"/>
    <w:link w:val="affe"/>
    <w:rsid w:val="00CE374D"/>
    <w:rPr>
      <w:rFonts w:ascii="宋体" w:hAnsi="宋体" w:cs="宋体"/>
      <w:kern w:val="2"/>
      <w:sz w:val="21"/>
      <w:szCs w:val="21"/>
    </w:rPr>
  </w:style>
  <w:style w:type="paragraph" w:customStyle="1" w:styleId="afff">
    <w:name w:val="复核意见"/>
    <w:basedOn w:val="a0"/>
    <w:link w:val="Charf8"/>
    <w:qFormat/>
    <w:rsid w:val="00CE374D"/>
    <w:pPr>
      <w:ind w:firstLineChars="200" w:firstLine="420"/>
    </w:pPr>
    <w:rPr>
      <w:rFonts w:ascii="宋体" w:hAnsi="宋体"/>
      <w:color w:val="C00000"/>
      <w:szCs w:val="21"/>
    </w:rPr>
  </w:style>
  <w:style w:type="character" w:customStyle="1" w:styleId="Charf8">
    <w:name w:val="复核意见 Char"/>
    <w:link w:val="afff"/>
    <w:rsid w:val="00CE374D"/>
    <w:rPr>
      <w:rFonts w:ascii="宋体" w:hAnsi="宋体" w:cs="宋体"/>
      <w:color w:val="C00000"/>
      <w:kern w:val="2"/>
      <w:sz w:val="21"/>
      <w:szCs w:val="21"/>
    </w:rPr>
  </w:style>
  <w:style w:type="paragraph" w:customStyle="1" w:styleId="xl29">
    <w:name w:val="xl29"/>
    <w:basedOn w:val="a0"/>
    <w:uiPriority w:val="99"/>
    <w:rsid w:val="00CE374D"/>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kern w:val="0"/>
      <w:szCs w:val="21"/>
    </w:rPr>
  </w:style>
  <w:style w:type="paragraph" w:customStyle="1" w:styleId="afff0">
    <w:name w:val="转让报告"/>
    <w:basedOn w:val="a0"/>
    <w:link w:val="Charf9"/>
    <w:qFormat/>
    <w:rsid w:val="00CE374D"/>
    <w:pPr>
      <w:spacing w:line="500" w:lineRule="exact"/>
      <w:ind w:firstLineChars="200" w:firstLine="560"/>
    </w:pPr>
    <w:rPr>
      <w:rFonts w:ascii="仿宋_GB2312" w:eastAsia="仿宋_GB2312" w:hAnsi="Arial"/>
      <w:sz w:val="28"/>
      <w:szCs w:val="28"/>
    </w:rPr>
  </w:style>
  <w:style w:type="character" w:customStyle="1" w:styleId="Charf9">
    <w:name w:val="转让报告 Char"/>
    <w:link w:val="afff0"/>
    <w:qFormat/>
    <w:rsid w:val="00CE374D"/>
    <w:rPr>
      <w:rFonts w:ascii="仿宋_GB2312" w:eastAsia="仿宋_GB2312" w:hAnsi="Arial" w:cs="仿宋_GB2312"/>
      <w:kern w:val="2"/>
      <w:sz w:val="28"/>
      <w:szCs w:val="28"/>
    </w:rPr>
  </w:style>
  <w:style w:type="paragraph" w:customStyle="1" w:styleId="xl76">
    <w:name w:val="xl76"/>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7">
    <w:name w:val="xl77"/>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78">
    <w:name w:val="xl78"/>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9">
    <w:name w:val="xl79"/>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4"/>
      <w:szCs w:val="24"/>
    </w:rPr>
  </w:style>
  <w:style w:type="paragraph" w:customStyle="1" w:styleId="xl80">
    <w:name w:val="xl80"/>
    <w:basedOn w:val="a0"/>
    <w:qFormat/>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1">
    <w:name w:val="xl81"/>
    <w:basedOn w:val="a0"/>
    <w:rsid w:val="00CE374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0"/>
    <w:rsid w:val="00CE374D"/>
    <w:pPr>
      <w:widowControl/>
      <w:pBdr>
        <w:bottom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17">
    <w:name w:val="无间隔1"/>
    <w:uiPriority w:val="99"/>
    <w:qFormat/>
    <w:rsid w:val="00CE374D"/>
    <w:pPr>
      <w:widowControl w:val="0"/>
      <w:spacing w:line="360" w:lineRule="auto"/>
      <w:ind w:firstLineChars="236" w:firstLine="566"/>
      <w:jc w:val="both"/>
    </w:pPr>
    <w:rPr>
      <w:color w:val="0238BE"/>
      <w:kern w:val="2"/>
      <w:sz w:val="24"/>
      <w:szCs w:val="22"/>
    </w:rPr>
  </w:style>
  <w:style w:type="paragraph" w:customStyle="1" w:styleId="Style164">
    <w:name w:val="_Style 164"/>
    <w:basedOn w:val="1"/>
    <w:next w:val="a0"/>
    <w:uiPriority w:val="39"/>
    <w:semiHidden/>
    <w:unhideWhenUsed/>
    <w:qFormat/>
    <w:rsid w:val="00CE374D"/>
    <w:pPr>
      <w:widowControl/>
      <w:tabs>
        <w:tab w:val="clear" w:pos="432"/>
      </w:tabs>
      <w:spacing w:before="0" w:after="0" w:line="360" w:lineRule="auto"/>
      <w:ind w:left="0" w:firstLine="0"/>
      <w:contextualSpacing/>
      <w:jc w:val="left"/>
      <w:outlineLvl w:val="9"/>
    </w:pPr>
    <w:rPr>
      <w:rFonts w:ascii="Cambria" w:eastAsia="宋体" w:hAnsi="Cambria"/>
      <w:b/>
      <w:bCs/>
      <w:color w:val="21798E"/>
      <w:sz w:val="30"/>
      <w:szCs w:val="28"/>
    </w:rPr>
  </w:style>
  <w:style w:type="paragraph" w:customStyle="1" w:styleId="BT01">
    <w:name w:val="BT01"/>
    <w:basedOn w:val="10"/>
    <w:rsid w:val="00CE374D"/>
    <w:pPr>
      <w:widowControl/>
      <w:tabs>
        <w:tab w:val="clear" w:pos="8505"/>
        <w:tab w:val="right" w:leader="dot" w:pos="8296"/>
      </w:tabs>
      <w:spacing w:line="360" w:lineRule="auto"/>
      <w:ind w:leftChars="0" w:left="0"/>
      <w:outlineLvl w:val="0"/>
    </w:pPr>
    <w:rPr>
      <w:rFonts w:ascii="楷体_GB2312" w:eastAsia="黑体" w:hAnsi="Helvetica" w:cs="Helvetica"/>
      <w:b/>
      <w:color w:val="3E3E3E"/>
      <w:kern w:val="0"/>
      <w:sz w:val="30"/>
      <w:szCs w:val="20"/>
    </w:rPr>
  </w:style>
  <w:style w:type="paragraph" w:customStyle="1" w:styleId="26">
    <w:name w:val="样式2"/>
    <w:basedOn w:val="22"/>
    <w:qFormat/>
    <w:rsid w:val="00CE374D"/>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paragraph" w:customStyle="1" w:styleId="18">
    <w:name w:val="普通(网站)1"/>
    <w:basedOn w:val="a0"/>
    <w:rsid w:val="00CE374D"/>
    <w:pPr>
      <w:widowControl/>
      <w:spacing w:before="100" w:beforeAutospacing="1" w:after="100" w:afterAutospacing="1"/>
      <w:jc w:val="left"/>
    </w:pPr>
    <w:rPr>
      <w:rFonts w:ascii="宋体" w:hAnsi="宋体" w:cs="Vrinda" w:hint="eastAsia"/>
      <w:kern w:val="0"/>
      <w:sz w:val="24"/>
      <w:lang w:bidi="bn-IN"/>
    </w:rPr>
  </w:style>
  <w:style w:type="paragraph" w:customStyle="1" w:styleId="Char110">
    <w:name w:val="Char11"/>
    <w:basedOn w:val="a0"/>
    <w:rsid w:val="00CE374D"/>
    <w:rPr>
      <w:rFonts w:ascii="Tahoma" w:hAnsi="Tahoma"/>
      <w:sz w:val="24"/>
    </w:rPr>
  </w:style>
  <w:style w:type="paragraph" w:customStyle="1" w:styleId="CharCharCharCharCharCharChar">
    <w:name w:val="Char Char Char Char Char Char Char"/>
    <w:basedOn w:val="a0"/>
    <w:rsid w:val="00CE374D"/>
    <w:pPr>
      <w:tabs>
        <w:tab w:val="left" w:pos="360"/>
      </w:tabs>
      <w:adjustRightInd w:val="0"/>
      <w:textAlignment w:val="baseline"/>
    </w:pPr>
    <w:rPr>
      <w:rFonts w:hAnsi="仿宋_GB2312"/>
      <w:kern w:val="0"/>
      <w:sz w:val="24"/>
    </w:rPr>
  </w:style>
  <w:style w:type="paragraph" w:customStyle="1" w:styleId="CharChar1CharChar2CharChar">
    <w:name w:val="Char Char1 Char Char2 Char Char"/>
    <w:basedOn w:val="a0"/>
    <w:rsid w:val="00CE374D"/>
    <w:pPr>
      <w:widowControl/>
      <w:spacing w:after="160" w:line="240" w:lineRule="exact"/>
      <w:jc w:val="left"/>
    </w:pPr>
    <w:rPr>
      <w:rFonts w:ascii="Verdana" w:hAnsi="Verdana"/>
      <w:kern w:val="0"/>
      <w:sz w:val="20"/>
      <w:lang w:eastAsia="en-US"/>
    </w:rPr>
  </w:style>
  <w:style w:type="paragraph" w:customStyle="1" w:styleId="110">
    <w:name w:val="普通(网站)11"/>
    <w:basedOn w:val="a0"/>
    <w:rsid w:val="00CE374D"/>
    <w:pPr>
      <w:widowControl/>
      <w:spacing w:before="100" w:beforeAutospacing="1" w:after="100" w:afterAutospacing="1"/>
      <w:jc w:val="left"/>
    </w:pPr>
    <w:rPr>
      <w:rFonts w:ascii="宋体" w:hAnsi="宋体" w:cs="Vrinda" w:hint="eastAsia"/>
      <w:kern w:val="0"/>
      <w:sz w:val="24"/>
      <w:lang w:bidi="bn-IN"/>
    </w:rPr>
  </w:style>
  <w:style w:type="paragraph" w:customStyle="1" w:styleId="afff1">
    <w:name w:val="案例"/>
    <w:basedOn w:val="a0"/>
    <w:link w:val="Charfa"/>
    <w:qFormat/>
    <w:rsid w:val="00CE374D"/>
    <w:pPr>
      <w:spacing w:line="440" w:lineRule="exact"/>
      <w:ind w:firstLineChars="200" w:firstLine="480"/>
    </w:pPr>
    <w:rPr>
      <w:rFonts w:ascii="仿宋_GB2312" w:eastAsia="仿宋_GB2312" w:hAnsi="宋体"/>
      <w:kern w:val="0"/>
      <w:sz w:val="24"/>
      <w:szCs w:val="24"/>
    </w:rPr>
  </w:style>
  <w:style w:type="character" w:customStyle="1" w:styleId="Charfa">
    <w:name w:val="案例 Char"/>
    <w:basedOn w:val="a1"/>
    <w:link w:val="afff1"/>
    <w:locked/>
    <w:rsid w:val="00CE374D"/>
    <w:rPr>
      <w:rFonts w:ascii="仿宋_GB2312" w:eastAsia="仿宋_GB2312" w:hAnsi="宋体"/>
      <w:sz w:val="24"/>
      <w:szCs w:val="24"/>
    </w:rPr>
  </w:style>
  <w:style w:type="paragraph" w:customStyle="1" w:styleId="afff2">
    <w:name w:val="核销审查报告"/>
    <w:basedOn w:val="a0"/>
    <w:link w:val="Charfb"/>
    <w:qFormat/>
    <w:rsid w:val="00CE374D"/>
    <w:pPr>
      <w:spacing w:line="520" w:lineRule="exact"/>
      <w:ind w:firstLineChars="200" w:firstLine="560"/>
    </w:pPr>
    <w:rPr>
      <w:rFonts w:ascii="仿宋_GB2312" w:eastAsia="仿宋_GB2312" w:hAnsi="宋体" w:cs="宋体"/>
      <w:kern w:val="0"/>
      <w:sz w:val="28"/>
      <w:szCs w:val="28"/>
    </w:rPr>
  </w:style>
  <w:style w:type="character" w:customStyle="1" w:styleId="Charfb">
    <w:name w:val="核销审查报告 Char"/>
    <w:basedOn w:val="a1"/>
    <w:link w:val="afff2"/>
    <w:qFormat/>
    <w:rsid w:val="00CE374D"/>
    <w:rPr>
      <w:rFonts w:ascii="仿宋_GB2312" w:eastAsia="仿宋_GB2312" w:hAnsi="宋体" w:cs="宋体"/>
      <w:sz w:val="28"/>
      <w:szCs w:val="28"/>
    </w:rPr>
  </w:style>
  <w:style w:type="paragraph" w:customStyle="1" w:styleId="36">
    <w:name w:val="报告标题3"/>
    <w:basedOn w:val="a0"/>
    <w:link w:val="37"/>
    <w:rsid w:val="00CE374D"/>
    <w:pPr>
      <w:spacing w:line="560" w:lineRule="exact"/>
      <w:ind w:firstLineChars="200" w:firstLine="600"/>
    </w:pPr>
    <w:rPr>
      <w:rFonts w:ascii="仿宋" w:eastAsia="仿宋" w:hAnsi="仿宋"/>
      <w:kern w:val="0"/>
      <w:sz w:val="30"/>
      <w:szCs w:val="30"/>
    </w:rPr>
  </w:style>
  <w:style w:type="character" w:customStyle="1" w:styleId="37">
    <w:name w:val="报告标题3 字符"/>
    <w:link w:val="36"/>
    <w:rsid w:val="00CE374D"/>
    <w:rPr>
      <w:rFonts w:ascii="仿宋" w:eastAsia="仿宋" w:hAnsi="仿宋"/>
      <w:sz w:val="30"/>
      <w:szCs w:val="30"/>
    </w:rPr>
  </w:style>
  <w:style w:type="paragraph" w:customStyle="1" w:styleId="afff3">
    <w:name w:val="删除"/>
    <w:basedOn w:val="a0"/>
    <w:link w:val="Charfc"/>
    <w:qFormat/>
    <w:rsid w:val="00CE374D"/>
    <w:pPr>
      <w:spacing w:line="380" w:lineRule="exact"/>
      <w:ind w:firstLineChars="200" w:firstLine="480"/>
    </w:pPr>
    <w:rPr>
      <w:rFonts w:ascii="仿宋_GB2312" w:eastAsia="仿宋_GB2312"/>
      <w:dstrike/>
      <w:sz w:val="24"/>
      <w:szCs w:val="24"/>
    </w:rPr>
  </w:style>
  <w:style w:type="character" w:customStyle="1" w:styleId="Charfc">
    <w:name w:val="删除 Char"/>
    <w:link w:val="afff3"/>
    <w:rsid w:val="00CE374D"/>
    <w:rPr>
      <w:rFonts w:ascii="仿宋_GB2312" w:eastAsia="仿宋_GB2312" w:hAnsi="Times New Roman"/>
      <w:dstrike/>
      <w:kern w:val="2"/>
      <w:sz w:val="24"/>
      <w:szCs w:val="24"/>
    </w:rPr>
  </w:style>
  <w:style w:type="paragraph" w:customStyle="1" w:styleId="1-">
    <w:name w:val="标题1-陈鸿"/>
    <w:basedOn w:val="a0"/>
    <w:next w:val="a0"/>
    <w:qFormat/>
    <w:rsid w:val="00CE374D"/>
    <w:pPr>
      <w:numPr>
        <w:numId w:val="3"/>
      </w:numPr>
      <w:snapToGrid w:val="0"/>
      <w:spacing w:line="560" w:lineRule="exact"/>
      <w:jc w:val="left"/>
      <w:outlineLvl w:val="0"/>
    </w:pPr>
    <w:rPr>
      <w:rFonts w:ascii="宋体" w:eastAsia="仿宋_GB2312" w:hAnsi="宋体"/>
      <w:b/>
      <w:sz w:val="32"/>
      <w:szCs w:val="32"/>
    </w:rPr>
  </w:style>
  <w:style w:type="paragraph" w:customStyle="1" w:styleId="afff4">
    <w:name w:val="审查报告"/>
    <w:basedOn w:val="a0"/>
    <w:link w:val="Charfd"/>
    <w:qFormat/>
    <w:rsid w:val="00CE374D"/>
    <w:pPr>
      <w:spacing w:line="500" w:lineRule="exact"/>
      <w:ind w:firstLineChars="200" w:firstLine="562"/>
    </w:pPr>
    <w:rPr>
      <w:rFonts w:ascii="仿宋_GB2312" w:eastAsia="仿宋_GB2312" w:hAnsi="宋体"/>
      <w:sz w:val="28"/>
      <w:szCs w:val="28"/>
    </w:rPr>
  </w:style>
  <w:style w:type="character" w:customStyle="1" w:styleId="Charfd">
    <w:name w:val="审查报告 Char"/>
    <w:basedOn w:val="a1"/>
    <w:link w:val="afff4"/>
    <w:rsid w:val="00CE374D"/>
    <w:rPr>
      <w:rFonts w:ascii="仿宋_GB2312" w:eastAsia="仿宋_GB2312" w:hAnsi="宋体" w:cs="Times New Roman"/>
      <w:kern w:val="2"/>
      <w:sz w:val="28"/>
      <w:szCs w:val="28"/>
    </w:rPr>
  </w:style>
  <w:style w:type="character" w:customStyle="1" w:styleId="7Char1">
    <w:name w:val="标题 7 Char1"/>
    <w:uiPriority w:val="9"/>
    <w:semiHidden/>
    <w:rsid w:val="00CE374D"/>
    <w:rPr>
      <w:rFonts w:ascii="Times New Roman" w:hAnsi="Times New Roman"/>
      <w:b/>
      <w:bCs/>
      <w:kern w:val="2"/>
      <w:sz w:val="24"/>
      <w:szCs w:val="24"/>
    </w:rPr>
  </w:style>
  <w:style w:type="character" w:customStyle="1" w:styleId="font21">
    <w:name w:val="font21"/>
    <w:rsid w:val="00CE374D"/>
    <w:rPr>
      <w:rFonts w:ascii="Times New Roman" w:hAnsi="Times New Roman" w:cs="Times New Roman" w:hint="default"/>
      <w:color w:val="000000"/>
      <w:sz w:val="20"/>
      <w:szCs w:val="20"/>
      <w:u w:val="none"/>
    </w:rPr>
  </w:style>
  <w:style w:type="character" w:customStyle="1" w:styleId="8Char1">
    <w:name w:val="标题 8 Char1"/>
    <w:uiPriority w:val="9"/>
    <w:semiHidden/>
    <w:rsid w:val="00CE374D"/>
    <w:rPr>
      <w:rFonts w:ascii="Cambria" w:eastAsia="宋体" w:hAnsi="Cambria" w:cs="Times New Roman"/>
      <w:kern w:val="2"/>
      <w:sz w:val="24"/>
      <w:szCs w:val="24"/>
    </w:rPr>
  </w:style>
  <w:style w:type="character" w:customStyle="1" w:styleId="Char14">
    <w:name w:val="标题 Char1"/>
    <w:uiPriority w:val="10"/>
    <w:rsid w:val="00CE374D"/>
    <w:rPr>
      <w:rFonts w:ascii="Cambria" w:hAnsi="Cambria" w:cs="Times New Roman"/>
      <w:b/>
      <w:bCs/>
      <w:kern w:val="2"/>
      <w:sz w:val="32"/>
      <w:szCs w:val="32"/>
    </w:rPr>
  </w:style>
  <w:style w:type="character" w:customStyle="1" w:styleId="Char15">
    <w:name w:val="批注主题 Char1"/>
    <w:uiPriority w:val="99"/>
    <w:semiHidden/>
    <w:rsid w:val="00CE374D"/>
    <w:rPr>
      <w:rFonts w:ascii="Times New Roman" w:eastAsia="宋体" w:hAnsi="Times New Roman" w:cs="Times New Roman"/>
      <w:b/>
      <w:bCs/>
      <w:sz w:val="24"/>
      <w:szCs w:val="24"/>
    </w:rPr>
  </w:style>
  <w:style w:type="character" w:customStyle="1" w:styleId="5Char1">
    <w:name w:val="标题 5 Char1"/>
    <w:uiPriority w:val="9"/>
    <w:semiHidden/>
    <w:rsid w:val="00CE374D"/>
    <w:rPr>
      <w:rFonts w:ascii="Times New Roman" w:hAnsi="Times New Roman"/>
      <w:b/>
      <w:bCs/>
      <w:kern w:val="2"/>
      <w:sz w:val="28"/>
      <w:szCs w:val="28"/>
    </w:rPr>
  </w:style>
  <w:style w:type="character" w:customStyle="1" w:styleId="CharChar5">
    <w:name w:val="Char Char5"/>
    <w:semiHidden/>
    <w:rsid w:val="00CE374D"/>
    <w:rPr>
      <w:rFonts w:eastAsia="宋体"/>
      <w:kern w:val="2"/>
      <w:sz w:val="18"/>
      <w:szCs w:val="18"/>
      <w:lang w:val="en-US" w:eastAsia="zh-CN" w:bidi="ar-SA"/>
    </w:rPr>
  </w:style>
  <w:style w:type="character" w:customStyle="1" w:styleId="Char16">
    <w:name w:val="批注文字 Char1"/>
    <w:uiPriority w:val="99"/>
    <w:semiHidden/>
    <w:rsid w:val="00CE374D"/>
    <w:rPr>
      <w:rFonts w:ascii="Times New Roman" w:eastAsia="宋体" w:hAnsi="Times New Roman" w:cs="Times New Roman"/>
      <w:sz w:val="24"/>
      <w:szCs w:val="24"/>
    </w:rPr>
  </w:style>
  <w:style w:type="character" w:customStyle="1" w:styleId="Char17">
    <w:name w:val="脚注文本 Char1"/>
    <w:qFormat/>
    <w:rsid w:val="00CE374D"/>
    <w:rPr>
      <w:sz w:val="18"/>
      <w:szCs w:val="18"/>
    </w:rPr>
  </w:style>
  <w:style w:type="character" w:customStyle="1" w:styleId="font11">
    <w:name w:val="font11"/>
    <w:rsid w:val="00CE374D"/>
    <w:rPr>
      <w:rFonts w:ascii="宋体" w:eastAsia="宋体" w:hAnsi="宋体" w:cs="宋体" w:hint="eastAsia"/>
      <w:color w:val="000000"/>
      <w:sz w:val="20"/>
      <w:szCs w:val="20"/>
      <w:u w:val="none"/>
    </w:rPr>
  </w:style>
  <w:style w:type="character" w:customStyle="1" w:styleId="9Char1">
    <w:name w:val="标题 9 Char1"/>
    <w:uiPriority w:val="9"/>
    <w:semiHidden/>
    <w:rsid w:val="00CE374D"/>
    <w:rPr>
      <w:rFonts w:ascii="Cambria" w:eastAsia="宋体" w:hAnsi="Cambria" w:cs="Times New Roman"/>
      <w:kern w:val="2"/>
      <w:sz w:val="21"/>
      <w:szCs w:val="21"/>
    </w:rPr>
  </w:style>
  <w:style w:type="character" w:customStyle="1" w:styleId="CharChar">
    <w:name w:val="Char Char"/>
    <w:rsid w:val="00CE374D"/>
    <w:rPr>
      <w:rFonts w:eastAsia="宋体" w:cs="Times New Roman"/>
      <w:kern w:val="2"/>
      <w:sz w:val="18"/>
      <w:szCs w:val="18"/>
      <w:lang w:val="en-US" w:eastAsia="zh-CN" w:bidi="ar-SA"/>
    </w:rPr>
  </w:style>
  <w:style w:type="character" w:customStyle="1" w:styleId="4Char1">
    <w:name w:val="标题 4 Char1"/>
    <w:uiPriority w:val="9"/>
    <w:semiHidden/>
    <w:rsid w:val="00CE374D"/>
    <w:rPr>
      <w:rFonts w:ascii="Cambria" w:eastAsia="宋体" w:hAnsi="Cambria" w:cs="Times New Roman"/>
      <w:b/>
      <w:bCs/>
      <w:kern w:val="2"/>
      <w:sz w:val="28"/>
      <w:szCs w:val="28"/>
    </w:rPr>
  </w:style>
  <w:style w:type="character" w:customStyle="1" w:styleId="6Char1">
    <w:name w:val="标题 6 Char1"/>
    <w:uiPriority w:val="9"/>
    <w:semiHidden/>
    <w:qFormat/>
    <w:rsid w:val="00CE374D"/>
    <w:rPr>
      <w:rFonts w:ascii="Cambria" w:eastAsia="宋体" w:hAnsi="Cambria" w:cs="Times New Roman"/>
      <w:b/>
      <w:bCs/>
      <w:kern w:val="2"/>
      <w:sz w:val="24"/>
      <w:szCs w:val="24"/>
    </w:rPr>
  </w:style>
  <w:style w:type="character" w:customStyle="1" w:styleId="CharChar2">
    <w:name w:val="Char Char2"/>
    <w:rsid w:val="00CE374D"/>
    <w:rPr>
      <w:rFonts w:eastAsia="宋体" w:cs="Times New Roman"/>
      <w:kern w:val="2"/>
      <w:sz w:val="18"/>
      <w:szCs w:val="18"/>
      <w:lang w:val="en-US" w:eastAsia="zh-CN" w:bidi="ar-SA"/>
    </w:rPr>
  </w:style>
  <w:style w:type="character" w:customStyle="1" w:styleId="afff5">
    <w:name w:val="一级标题"/>
    <w:rsid w:val="00CE374D"/>
    <w:rPr>
      <w:rFonts w:ascii="仿宋_GB2312" w:eastAsia="仿宋_GB2312" w:hAnsi="仿宋_GB2312" w:cs="Times New Roman"/>
      <w:kern w:val="0"/>
      <w:sz w:val="28"/>
    </w:rPr>
  </w:style>
  <w:style w:type="character" w:customStyle="1" w:styleId="Char18">
    <w:name w:val="纯文本 Char1"/>
    <w:rsid w:val="00CE374D"/>
    <w:rPr>
      <w:rFonts w:ascii="宋体" w:eastAsia="宋体" w:hAnsi="Courier New" w:cs="Times New Roman"/>
      <w:kern w:val="0"/>
      <w:sz w:val="20"/>
      <w:szCs w:val="20"/>
    </w:rPr>
  </w:style>
  <w:style w:type="character" w:customStyle="1" w:styleId="fontstyle01">
    <w:name w:val="fontstyle01"/>
    <w:rsid w:val="00CE374D"/>
    <w:rPr>
      <w:rFonts w:ascii="仿宋_GB2312" w:eastAsia="仿宋_GB2312" w:hint="eastAsia"/>
      <w:color w:val="000000"/>
      <w:sz w:val="28"/>
      <w:szCs w:val="28"/>
    </w:rPr>
  </w:style>
  <w:style w:type="character" w:customStyle="1" w:styleId="header11">
    <w:name w:val="header11"/>
    <w:rsid w:val="00CE374D"/>
    <w:rPr>
      <w:sz w:val="30"/>
      <w:szCs w:val="30"/>
    </w:rPr>
  </w:style>
  <w:style w:type="character" w:customStyle="1" w:styleId="Char21">
    <w:name w:val="标题 Char2"/>
    <w:uiPriority w:val="10"/>
    <w:rsid w:val="00CE374D"/>
    <w:rPr>
      <w:rFonts w:ascii="Cambria" w:hAnsi="Cambria" w:cs="Times New Roman"/>
      <w:b/>
      <w:bCs/>
      <w:kern w:val="2"/>
      <w:sz w:val="32"/>
      <w:szCs w:val="32"/>
    </w:rPr>
  </w:style>
  <w:style w:type="character" w:customStyle="1" w:styleId="2Char10">
    <w:name w:val="正文文本缩进 2 Char1"/>
    <w:uiPriority w:val="99"/>
    <w:semiHidden/>
    <w:rsid w:val="00CE374D"/>
    <w:rPr>
      <w:rFonts w:ascii="Times New Roman" w:hAnsi="Times New Roman"/>
      <w:kern w:val="2"/>
      <w:sz w:val="21"/>
    </w:rPr>
  </w:style>
  <w:style w:type="character" w:customStyle="1" w:styleId="Char19">
    <w:name w:val="称呼 Char1"/>
    <w:uiPriority w:val="99"/>
    <w:semiHidden/>
    <w:rsid w:val="00CE374D"/>
    <w:rPr>
      <w:rFonts w:ascii="Times New Roman" w:hAnsi="Times New Roman"/>
      <w:kern w:val="2"/>
      <w:sz w:val="21"/>
    </w:rPr>
  </w:style>
  <w:style w:type="character" w:customStyle="1" w:styleId="Char22">
    <w:name w:val="批注文字 Char2"/>
    <w:uiPriority w:val="99"/>
    <w:semiHidden/>
    <w:rsid w:val="00CE374D"/>
    <w:rPr>
      <w:rFonts w:ascii="Times New Roman" w:hAnsi="Times New Roman"/>
      <w:kern w:val="2"/>
      <w:sz w:val="21"/>
    </w:rPr>
  </w:style>
  <w:style w:type="character" w:customStyle="1" w:styleId="Char23">
    <w:name w:val="批注主题 Char2"/>
    <w:uiPriority w:val="99"/>
    <w:semiHidden/>
    <w:rsid w:val="00CE374D"/>
    <w:rPr>
      <w:rFonts w:ascii="Times New Roman" w:hAnsi="Times New Roman"/>
      <w:b/>
      <w:bCs/>
      <w:kern w:val="2"/>
      <w:sz w:val="21"/>
    </w:rPr>
  </w:style>
  <w:style w:type="character" w:customStyle="1" w:styleId="Char1a">
    <w:name w:val="批注框文本 Char1"/>
    <w:uiPriority w:val="99"/>
    <w:semiHidden/>
    <w:rsid w:val="00CE374D"/>
    <w:rPr>
      <w:rFonts w:ascii="Times New Roman" w:hAnsi="Times New Roman"/>
      <w:kern w:val="2"/>
      <w:sz w:val="18"/>
      <w:szCs w:val="18"/>
    </w:rPr>
  </w:style>
  <w:style w:type="character" w:customStyle="1" w:styleId="Char1b">
    <w:name w:val="正文文本缩进 Char1"/>
    <w:uiPriority w:val="99"/>
    <w:semiHidden/>
    <w:rsid w:val="00CE374D"/>
    <w:rPr>
      <w:rFonts w:ascii="Times New Roman" w:hAnsi="Times New Roman"/>
      <w:kern w:val="2"/>
      <w:sz w:val="21"/>
    </w:rPr>
  </w:style>
  <w:style w:type="character" w:customStyle="1" w:styleId="Char1c">
    <w:name w:val="正文文本 Char1"/>
    <w:uiPriority w:val="99"/>
    <w:semiHidden/>
    <w:rsid w:val="00CE374D"/>
    <w:rPr>
      <w:rFonts w:ascii="Times New Roman" w:hAnsi="Times New Roman"/>
      <w:kern w:val="2"/>
      <w:sz w:val="21"/>
    </w:rPr>
  </w:style>
  <w:style w:type="character" w:customStyle="1" w:styleId="Char24">
    <w:name w:val="纯文本 Char2"/>
    <w:uiPriority w:val="99"/>
    <w:semiHidden/>
    <w:rsid w:val="00CE374D"/>
    <w:rPr>
      <w:rFonts w:ascii="宋体" w:hAnsi="Courier New" w:cs="Courier New"/>
      <w:kern w:val="2"/>
      <w:sz w:val="21"/>
      <w:szCs w:val="21"/>
    </w:rPr>
  </w:style>
  <w:style w:type="character" w:customStyle="1" w:styleId="Char1d">
    <w:name w:val="页脚 Char1"/>
    <w:uiPriority w:val="99"/>
    <w:semiHidden/>
    <w:rsid w:val="00CE374D"/>
    <w:rPr>
      <w:rFonts w:ascii="Times New Roman" w:hAnsi="Times New Roman"/>
      <w:kern w:val="2"/>
      <w:sz w:val="18"/>
      <w:szCs w:val="18"/>
    </w:rPr>
  </w:style>
  <w:style w:type="character" w:customStyle="1" w:styleId="Char25">
    <w:name w:val="脚注文本 Char2"/>
    <w:uiPriority w:val="99"/>
    <w:semiHidden/>
    <w:rsid w:val="00CE374D"/>
    <w:rPr>
      <w:rFonts w:ascii="Times New Roman" w:hAnsi="Times New Roman"/>
      <w:kern w:val="2"/>
      <w:sz w:val="18"/>
      <w:szCs w:val="18"/>
    </w:rPr>
  </w:style>
  <w:style w:type="character" w:customStyle="1" w:styleId="Char1e">
    <w:name w:val="尾注文本 Char1"/>
    <w:uiPriority w:val="99"/>
    <w:semiHidden/>
    <w:rsid w:val="00CE374D"/>
    <w:rPr>
      <w:rFonts w:ascii="Times New Roman" w:hAnsi="Times New Roman"/>
      <w:kern w:val="2"/>
      <w:sz w:val="21"/>
    </w:rPr>
  </w:style>
  <w:style w:type="character" w:customStyle="1" w:styleId="Char1f">
    <w:name w:val="文档结构图 Char1"/>
    <w:uiPriority w:val="99"/>
    <w:semiHidden/>
    <w:rsid w:val="00CE374D"/>
    <w:rPr>
      <w:rFonts w:ascii="宋体" w:hAnsi="Times New Roman"/>
      <w:kern w:val="2"/>
      <w:sz w:val="18"/>
      <w:szCs w:val="18"/>
    </w:rPr>
  </w:style>
  <w:style w:type="character" w:customStyle="1" w:styleId="HTMLChar1">
    <w:name w:val="HTML 预设格式 Char1"/>
    <w:uiPriority w:val="99"/>
    <w:semiHidden/>
    <w:rsid w:val="00CE374D"/>
    <w:rPr>
      <w:rFonts w:ascii="Courier New" w:hAnsi="Courier New" w:cs="Courier New"/>
      <w:kern w:val="2"/>
    </w:rPr>
  </w:style>
  <w:style w:type="character" w:customStyle="1" w:styleId="2Char11">
    <w:name w:val="正文文本 2 Char1"/>
    <w:uiPriority w:val="99"/>
    <w:semiHidden/>
    <w:rsid w:val="00CE374D"/>
    <w:rPr>
      <w:rFonts w:ascii="Times New Roman" w:hAnsi="Times New Roman"/>
      <w:kern w:val="2"/>
      <w:sz w:val="21"/>
    </w:rPr>
  </w:style>
  <w:style w:type="character" w:customStyle="1" w:styleId="Char26">
    <w:name w:val="副标题 Char2"/>
    <w:uiPriority w:val="11"/>
    <w:rsid w:val="00CE374D"/>
    <w:rPr>
      <w:rFonts w:ascii="Cambria" w:hAnsi="Cambria" w:cs="Times New Roman"/>
      <w:b/>
      <w:bCs/>
      <w:kern w:val="28"/>
      <w:sz w:val="32"/>
      <w:szCs w:val="32"/>
    </w:rPr>
  </w:style>
  <w:style w:type="character" w:customStyle="1" w:styleId="Char1f0">
    <w:name w:val="页眉 Char1"/>
    <w:uiPriority w:val="99"/>
    <w:semiHidden/>
    <w:rsid w:val="00CE374D"/>
    <w:rPr>
      <w:rFonts w:ascii="Times New Roman" w:hAnsi="Times New Roman"/>
      <w:kern w:val="2"/>
      <w:sz w:val="18"/>
      <w:szCs w:val="18"/>
    </w:rPr>
  </w:style>
  <w:style w:type="character" w:customStyle="1" w:styleId="Char1f1">
    <w:name w:val="注释标题 Char1"/>
    <w:uiPriority w:val="99"/>
    <w:semiHidden/>
    <w:rsid w:val="00CE374D"/>
    <w:rPr>
      <w:rFonts w:ascii="Times New Roman" w:hAnsi="Times New Roman"/>
      <w:kern w:val="2"/>
      <w:sz w:val="21"/>
    </w:rPr>
  </w:style>
  <w:style w:type="character" w:customStyle="1" w:styleId="3Char1">
    <w:name w:val="正文文本缩进 3 Char1"/>
    <w:uiPriority w:val="99"/>
    <w:semiHidden/>
    <w:rsid w:val="00CE374D"/>
    <w:rPr>
      <w:rFonts w:ascii="Times New Roman" w:hAnsi="Times New Roman"/>
      <w:kern w:val="2"/>
      <w:sz w:val="16"/>
      <w:szCs w:val="16"/>
    </w:rPr>
  </w:style>
  <w:style w:type="character" w:customStyle="1" w:styleId="Char1f2">
    <w:name w:val="日期 Char1"/>
    <w:uiPriority w:val="99"/>
    <w:semiHidden/>
    <w:rsid w:val="00CE374D"/>
    <w:rPr>
      <w:rFonts w:ascii="Times New Roman" w:hAnsi="Times New Roman"/>
      <w:kern w:val="2"/>
      <w:sz w:val="21"/>
    </w:rPr>
  </w:style>
  <w:style w:type="character" w:customStyle="1" w:styleId="Char27">
    <w:name w:val="引用 Char2"/>
    <w:uiPriority w:val="29"/>
    <w:rsid w:val="00CE374D"/>
    <w:rPr>
      <w:rFonts w:ascii="Times New Roman" w:hAnsi="Times New Roman"/>
      <w:i/>
      <w:iCs/>
      <w:color w:val="000000"/>
      <w:kern w:val="2"/>
      <w:sz w:val="21"/>
    </w:rPr>
  </w:style>
  <w:style w:type="character" w:customStyle="1" w:styleId="Char28">
    <w:name w:val="明显引用 Char2"/>
    <w:uiPriority w:val="30"/>
    <w:rsid w:val="00CE374D"/>
    <w:rPr>
      <w:rFonts w:ascii="Times New Roman" w:hAnsi="Times New Roman"/>
      <w:b/>
      <w:bCs/>
      <w:i/>
      <w:iCs/>
      <w:color w:val="4F81BD"/>
      <w:kern w:val="2"/>
      <w:sz w:val="21"/>
    </w:rPr>
  </w:style>
  <w:style w:type="character" w:customStyle="1" w:styleId="pseditboxdisponly">
    <w:name w:val="pseditbox_disponly"/>
    <w:rsid w:val="00CE374D"/>
  </w:style>
  <w:style w:type="character" w:customStyle="1" w:styleId="Style267">
    <w:name w:val="_Style 267"/>
    <w:uiPriority w:val="19"/>
    <w:qFormat/>
    <w:rsid w:val="00CE374D"/>
    <w:rPr>
      <w:i/>
      <w:iCs/>
      <w:color w:val="808080"/>
    </w:rPr>
  </w:style>
  <w:style w:type="character" w:customStyle="1" w:styleId="Style268">
    <w:name w:val="_Style 268"/>
    <w:uiPriority w:val="21"/>
    <w:qFormat/>
    <w:rsid w:val="00CE374D"/>
    <w:rPr>
      <w:b/>
      <w:bCs/>
      <w:i/>
      <w:iCs/>
      <w:color w:val="2DA2BF"/>
    </w:rPr>
  </w:style>
  <w:style w:type="character" w:customStyle="1" w:styleId="Style269">
    <w:name w:val="_Style 269"/>
    <w:uiPriority w:val="31"/>
    <w:qFormat/>
    <w:rsid w:val="00CE374D"/>
    <w:rPr>
      <w:smallCaps/>
      <w:color w:val="DA1F28"/>
      <w:u w:val="single"/>
    </w:rPr>
  </w:style>
  <w:style w:type="character" w:customStyle="1" w:styleId="Style270">
    <w:name w:val="_Style 270"/>
    <w:uiPriority w:val="32"/>
    <w:qFormat/>
    <w:rsid w:val="00CE374D"/>
    <w:rPr>
      <w:b/>
      <w:bCs/>
      <w:smallCaps/>
      <w:color w:val="DA1F28"/>
      <w:spacing w:val="5"/>
      <w:u w:val="single"/>
    </w:rPr>
  </w:style>
  <w:style w:type="character" w:customStyle="1" w:styleId="Style271">
    <w:name w:val="_Style 271"/>
    <w:uiPriority w:val="33"/>
    <w:qFormat/>
    <w:rsid w:val="00CE374D"/>
    <w:rPr>
      <w:b/>
      <w:bCs/>
      <w:smallCaps/>
      <w:spacing w:val="5"/>
    </w:rPr>
  </w:style>
  <w:style w:type="character" w:customStyle="1" w:styleId="afff6">
    <w:name w:val="脚注文本 字符"/>
    <w:semiHidden/>
    <w:locked/>
    <w:rsid w:val="00CE374D"/>
    <w:rPr>
      <w:rFonts w:ascii="Calibri" w:hAnsi="Calibri"/>
      <w:kern w:val="2"/>
      <w:sz w:val="18"/>
      <w:szCs w:val="18"/>
    </w:rPr>
  </w:style>
  <w:style w:type="character" w:customStyle="1" w:styleId="DeltaViewInsertion">
    <w:name w:val="DeltaView Insertion"/>
    <w:rsid w:val="00CE374D"/>
    <w:rPr>
      <w:color w:val="0000FF"/>
      <w:spacing w:val="0"/>
      <w:u w:val="double"/>
    </w:rPr>
  </w:style>
  <w:style w:type="character" w:customStyle="1" w:styleId="DeltaViewDeletion">
    <w:name w:val="DeltaView Deletion"/>
    <w:rsid w:val="00CE374D"/>
    <w:rPr>
      <w:strike/>
      <w:color w:val="FF0000"/>
      <w:spacing w:val="0"/>
    </w:rPr>
  </w:style>
  <w:style w:type="character" w:customStyle="1" w:styleId="apple-converted-space">
    <w:name w:val="apple-converted-space"/>
    <w:basedOn w:val="a1"/>
    <w:rsid w:val="00CE374D"/>
  </w:style>
  <w:style w:type="table" w:customStyle="1" w:styleId="27">
    <w:name w:val="全面风险2"/>
    <w:basedOn w:val="33"/>
    <w:uiPriority w:val="99"/>
    <w:qFormat/>
    <w:rsid w:val="00CE374D"/>
    <w:pPr>
      <w:spacing w:line="240" w:lineRule="auto"/>
    </w:pPr>
    <w:rPr>
      <w:rFonts w:ascii="Times New Roman" w:hAnsi="Times New Roman"/>
      <w:kern w:val="0"/>
      <w:sz w:val="20"/>
      <w:szCs w:val="20"/>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7">
    <w:name w:val="全面风险"/>
    <w:basedOn w:val="33"/>
    <w:uiPriority w:val="99"/>
    <w:qFormat/>
    <w:rsid w:val="00CE374D"/>
    <w:rPr>
      <w:rFonts w:ascii="Times New Roman" w:hAnsi="Times New Roman"/>
      <w:kern w:val="0"/>
      <w:sz w:val="20"/>
      <w:szCs w:val="20"/>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9">
    <w:name w:val="全面风险1"/>
    <w:basedOn w:val="33"/>
    <w:uiPriority w:val="99"/>
    <w:qFormat/>
    <w:rsid w:val="00CE374D"/>
    <w:rPr>
      <w:rFonts w:ascii="Times New Roman" w:hAnsi="Times New Roman"/>
      <w:kern w:val="0"/>
      <w:sz w:val="20"/>
      <w:szCs w:val="20"/>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rsid w:val="00CE374D"/>
    <w:pPr>
      <w:widowControl w:val="0"/>
      <w:spacing w:line="500" w:lineRule="exact"/>
      <w:jc w:val="both"/>
    </w:pPr>
    <w:rPr>
      <w:kern w:val="2"/>
      <w:sz w:val="21"/>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uiPriority w:val="59"/>
    <w:qFormat/>
    <w:rsid w:val="00CE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网格型2"/>
    <w:basedOn w:val="a2"/>
    <w:uiPriority w:val="59"/>
    <w:qFormat/>
    <w:rsid w:val="00CE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
    <w:basedOn w:val="a2"/>
    <w:uiPriority w:val="59"/>
    <w:rsid w:val="00CE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2"/>
    <w:uiPriority w:val="59"/>
    <w:qFormat/>
    <w:rsid w:val="00CE374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列表型 31"/>
    <w:basedOn w:val="a2"/>
    <w:rsid w:val="00CE374D"/>
    <w:pPr>
      <w:widowControl w:val="0"/>
      <w:jc w:val="both"/>
    </w:pPr>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single" w:sz="12" w:space="0" w:color="000000"/>
          <w:bottom w:val="nil"/>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rsid w:val="00CE374D"/>
    <w:pPr>
      <w:widowControl w:val="0"/>
      <w:spacing w:line="500" w:lineRule="exact"/>
      <w:jc w:val="both"/>
    </w:pPr>
    <w:rPr>
      <w:kern w:val="2"/>
      <w:sz w:val="21"/>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9">
    <w:name w:val="全面风险3"/>
    <w:basedOn w:val="33"/>
    <w:uiPriority w:val="99"/>
    <w:qFormat/>
    <w:rsid w:val="00CE374D"/>
    <w:rPr>
      <w:rFonts w:ascii="Times New Roman" w:hAnsi="Times New Roman"/>
      <w:kern w:val="0"/>
      <w:sz w:val="20"/>
      <w:szCs w:val="20"/>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
    <w:name w:val="网格型11"/>
    <w:basedOn w:val="a2"/>
    <w:uiPriority w:val="59"/>
    <w:qFormat/>
    <w:rsid w:val="00CE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2"/>
    <w:uiPriority w:val="59"/>
    <w:rsid w:val="00CE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全面风险11"/>
    <w:basedOn w:val="33"/>
    <w:uiPriority w:val="99"/>
    <w:qFormat/>
    <w:rsid w:val="00CE374D"/>
    <w:rPr>
      <w:rFonts w:ascii="Times New Roman" w:hAnsi="Times New Roman"/>
      <w:kern w:val="0"/>
      <w:sz w:val="20"/>
      <w:szCs w:val="20"/>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rsid w:val="00CE374D"/>
    <w:pPr>
      <w:widowControl w:val="0"/>
      <w:spacing w:line="500" w:lineRule="exact"/>
      <w:jc w:val="both"/>
    </w:pPr>
    <w:rPr>
      <w:kern w:val="2"/>
      <w:sz w:val="21"/>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rsid w:val="00CE374D"/>
    <w:pPr>
      <w:spacing w:line="240" w:lineRule="auto"/>
    </w:pPr>
    <w:rPr>
      <w:rFonts w:ascii="Times New Roman" w:hAnsi="Times New Roman"/>
      <w:kern w:val="0"/>
      <w:sz w:val="20"/>
      <w:szCs w:val="20"/>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rsid w:val="00CE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a2"/>
    <w:uiPriority w:val="59"/>
    <w:rsid w:val="00CE3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修订1"/>
    <w:hidden/>
    <w:uiPriority w:val="99"/>
    <w:unhideWhenUsed/>
    <w:rsid w:val="00CE374D"/>
    <w:rPr>
      <w:rFonts w:ascii="Times New Roman" w:hAnsi="Times New Roman"/>
      <w:kern w:val="2"/>
      <w:sz w:val="21"/>
    </w:rPr>
  </w:style>
  <w:style w:type="paragraph" w:customStyle="1" w:styleId="1c">
    <w:name w:val="樣式1"/>
    <w:basedOn w:val="a0"/>
    <w:link w:val="1d"/>
    <w:qFormat/>
    <w:rsid w:val="00CE374D"/>
    <w:pPr>
      <w:ind w:firstLineChars="200" w:firstLine="560"/>
    </w:pPr>
    <w:rPr>
      <w:rFonts w:ascii="仿宋" w:eastAsia="仿宋" w:hAnsi="仿宋"/>
      <w:sz w:val="28"/>
      <w:szCs w:val="28"/>
    </w:rPr>
  </w:style>
  <w:style w:type="character" w:customStyle="1" w:styleId="1d">
    <w:name w:val="樣式1 字元"/>
    <w:link w:val="1c"/>
    <w:rsid w:val="00CE374D"/>
    <w:rPr>
      <w:rFonts w:ascii="仿宋" w:eastAsia="仿宋" w:hAnsi="仿宋"/>
      <w:kern w:val="2"/>
      <w:sz w:val="28"/>
      <w:szCs w:val="28"/>
    </w:rPr>
  </w:style>
  <w:style w:type="character" w:customStyle="1" w:styleId="1e">
    <w:name w:val="不明显强调1"/>
    <w:uiPriority w:val="19"/>
    <w:qFormat/>
    <w:rsid w:val="00CE374D"/>
    <w:rPr>
      <w:i/>
      <w:iCs/>
      <w:color w:val="808080"/>
    </w:rPr>
  </w:style>
  <w:style w:type="character" w:customStyle="1" w:styleId="1f">
    <w:name w:val="明显强调1"/>
    <w:uiPriority w:val="21"/>
    <w:qFormat/>
    <w:rsid w:val="00CE374D"/>
    <w:rPr>
      <w:b/>
      <w:bCs/>
      <w:i/>
      <w:iCs/>
      <w:color w:val="2DA2BF"/>
    </w:rPr>
  </w:style>
  <w:style w:type="character" w:customStyle="1" w:styleId="1f0">
    <w:name w:val="不明显参考1"/>
    <w:uiPriority w:val="31"/>
    <w:qFormat/>
    <w:rsid w:val="00CE374D"/>
    <w:rPr>
      <w:smallCaps/>
      <w:color w:val="DA1F28"/>
      <w:u w:val="single"/>
    </w:rPr>
  </w:style>
  <w:style w:type="character" w:customStyle="1" w:styleId="1f1">
    <w:name w:val="明显参考1"/>
    <w:uiPriority w:val="32"/>
    <w:qFormat/>
    <w:rsid w:val="00CE374D"/>
    <w:rPr>
      <w:b/>
      <w:bCs/>
      <w:smallCaps/>
      <w:color w:val="DA1F28"/>
      <w:spacing w:val="5"/>
      <w:u w:val="single"/>
    </w:rPr>
  </w:style>
  <w:style w:type="character" w:customStyle="1" w:styleId="1f2">
    <w:name w:val="书籍标题1"/>
    <w:uiPriority w:val="33"/>
    <w:qFormat/>
    <w:rsid w:val="00CE374D"/>
    <w:rPr>
      <w:b/>
      <w:bCs/>
      <w:smallCaps/>
      <w:spacing w:val="5"/>
    </w:rPr>
  </w:style>
  <w:style w:type="paragraph" w:customStyle="1" w:styleId="TOC3">
    <w:name w:val="TOC 标题3"/>
    <w:basedOn w:val="1"/>
    <w:next w:val="a0"/>
    <w:uiPriority w:val="39"/>
    <w:semiHidden/>
    <w:unhideWhenUsed/>
    <w:qFormat/>
    <w:rsid w:val="00CE374D"/>
    <w:pPr>
      <w:widowControl/>
      <w:tabs>
        <w:tab w:val="clear" w:pos="432"/>
      </w:tabs>
      <w:spacing w:before="0" w:after="0" w:line="360" w:lineRule="auto"/>
      <w:ind w:left="0" w:firstLine="0"/>
      <w:contextualSpacing/>
      <w:jc w:val="left"/>
      <w:outlineLvl w:val="9"/>
    </w:pPr>
    <w:rPr>
      <w:rFonts w:ascii="Cambria" w:eastAsia="宋体" w:hAnsi="Cambria"/>
      <w:b/>
      <w:bCs/>
      <w:color w:val="21798E"/>
      <w:sz w:val="30"/>
      <w:szCs w:val="28"/>
    </w:rPr>
  </w:style>
  <w:style w:type="paragraph" w:customStyle="1" w:styleId="43">
    <w:name w:val="正文4"/>
    <w:basedOn w:val="a0"/>
    <w:link w:val="4Char0"/>
    <w:qFormat/>
    <w:rsid w:val="00CE374D"/>
    <w:pPr>
      <w:tabs>
        <w:tab w:val="left" w:pos="720"/>
      </w:tabs>
      <w:snapToGrid w:val="0"/>
      <w:spacing w:line="360" w:lineRule="auto"/>
      <w:ind w:firstLineChars="200" w:firstLine="482"/>
    </w:pPr>
    <w:rPr>
      <w:rFonts w:ascii="仿宋_GB2312" w:eastAsia="仿宋_GB2312"/>
      <w:color w:val="000000"/>
      <w:sz w:val="24"/>
      <w:szCs w:val="24"/>
    </w:rPr>
  </w:style>
  <w:style w:type="character" w:customStyle="1" w:styleId="4Char0">
    <w:name w:val="正文4 Char"/>
    <w:basedOn w:val="a1"/>
    <w:link w:val="43"/>
    <w:qFormat/>
    <w:rsid w:val="00CE374D"/>
    <w:rPr>
      <w:rFonts w:ascii="仿宋_GB2312" w:eastAsia="仿宋_GB2312" w:hAnsi="Times New Roman"/>
      <w:color w:val="000000"/>
      <w:kern w:val="2"/>
      <w:sz w:val="24"/>
      <w:szCs w:val="24"/>
    </w:rPr>
  </w:style>
  <w:style w:type="paragraph" w:customStyle="1" w:styleId="29">
    <w:name w:val="正文2"/>
    <w:basedOn w:val="43"/>
    <w:link w:val="2Char2"/>
    <w:qFormat/>
    <w:rsid w:val="00CE374D"/>
  </w:style>
  <w:style w:type="character" w:customStyle="1" w:styleId="2Char2">
    <w:name w:val="正文2 Char"/>
    <w:basedOn w:val="4Char0"/>
    <w:link w:val="29"/>
    <w:qFormat/>
    <w:rsid w:val="00CE374D"/>
    <w:rPr>
      <w:rFonts w:ascii="仿宋_GB2312" w:eastAsia="仿宋_GB2312" w:hAnsi="Times New Roman"/>
      <w:color w:val="000000"/>
      <w:kern w:val="2"/>
      <w:sz w:val="24"/>
      <w:szCs w:val="24"/>
    </w:rPr>
  </w:style>
  <w:style w:type="table" w:customStyle="1" w:styleId="TableNormal">
    <w:name w:val="Table Normal"/>
    <w:uiPriority w:val="2"/>
    <w:semiHidden/>
    <w:unhideWhenUsed/>
    <w:qFormat/>
    <w:rsid w:val="004B2AF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B2AF4"/>
    <w:pPr>
      <w:autoSpaceDE w:val="0"/>
      <w:autoSpaceDN w:val="0"/>
      <w:spacing w:before="10"/>
      <w:jc w:val="left"/>
    </w:pPr>
    <w:rPr>
      <w:rFonts w:ascii="宋体" w:hAnsi="宋体" w:cs="宋体"/>
      <w:kern w:val="0"/>
      <w:sz w:val="22"/>
      <w:szCs w:val="22"/>
      <w:lang w:eastAsia="en-US"/>
    </w:rPr>
  </w:style>
  <w:style w:type="paragraph" w:customStyle="1" w:styleId="afff8">
    <w:name w:val="自定义"/>
    <w:basedOn w:val="a0"/>
    <w:rsid w:val="00E21E5D"/>
    <w:pPr>
      <w:adjustRightInd w:val="0"/>
      <w:snapToGrid w:val="0"/>
      <w:jc w:val="center"/>
    </w:pPr>
    <w:rPr>
      <w:rFonts w:ascii="宋体" w:hAnsiTheme="minorEastAsia" w:cs="宋体"/>
      <w:kern w:val="0"/>
      <w:sz w:val="24"/>
      <w:szCs w:val="24"/>
    </w:rPr>
  </w:style>
  <w:style w:type="paragraph" w:customStyle="1" w:styleId="ParaCharCharCharCharCharCharChar">
    <w:name w:val="默认段落字体 Para Char Char Char Char Char Char Char"/>
    <w:basedOn w:val="a0"/>
    <w:rsid w:val="00E21E5D"/>
    <w:rPr>
      <w:rFonts w:ascii="Tahoma" w:hAnsi="Tahoma"/>
      <w:sz w:val="24"/>
    </w:rPr>
  </w:style>
  <w:style w:type="paragraph" w:styleId="TOC">
    <w:name w:val="TOC Heading"/>
    <w:basedOn w:val="1"/>
    <w:next w:val="a0"/>
    <w:uiPriority w:val="39"/>
    <w:semiHidden/>
    <w:unhideWhenUsed/>
    <w:qFormat/>
    <w:rsid w:val="00E21E5D"/>
    <w:pPr>
      <w:widowControl/>
      <w:tabs>
        <w:tab w:val="clear" w:pos="432"/>
      </w:tabs>
      <w:spacing w:before="480" w:after="0" w:line="276" w:lineRule="auto"/>
      <w:ind w:left="0" w:firstLine="0"/>
      <w:jc w:val="left"/>
      <w:outlineLvl w:val="9"/>
    </w:pPr>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A4FDE8-8155-4079-A729-31C1AF98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411</Words>
  <Characters>2349</Characters>
  <Application>Microsoft Office Word</Application>
  <DocSecurity>0</DocSecurity>
  <Lines>19</Lines>
  <Paragraphs>5</Paragraphs>
  <ScaleCrop>false</ScaleCrop>
  <Company>c</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陈志伟</dc:creator>
  <cp:lastModifiedBy>陈宇</cp:lastModifiedBy>
  <cp:revision>7</cp:revision>
  <cp:lastPrinted>2019-08-20T02:37:00Z</cp:lastPrinted>
  <dcterms:created xsi:type="dcterms:W3CDTF">2019-08-21T11:06:00Z</dcterms:created>
  <dcterms:modified xsi:type="dcterms:W3CDTF">2019-08-22T00:35:00Z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