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05" w:rsidRPr="002104F9" w:rsidRDefault="003A1E05" w:rsidP="003A1E05">
      <w:pPr>
        <w:spacing w:line="500" w:lineRule="exact"/>
        <w:rPr>
          <w:rFonts w:ascii="宋体" w:hAnsi="宋体"/>
          <w:b/>
          <w:szCs w:val="21"/>
        </w:rPr>
      </w:pPr>
      <w:r w:rsidRPr="006D1D7B">
        <w:rPr>
          <w:rFonts w:ascii="宋体" w:hAnsi="宋体" w:hint="eastAsia"/>
          <w:b/>
          <w:szCs w:val="21"/>
        </w:rPr>
        <w:t xml:space="preserve">A股代码:601166        </w:t>
      </w:r>
      <w:r>
        <w:rPr>
          <w:rFonts w:ascii="宋体" w:hAnsi="宋体" w:hint="eastAsia"/>
          <w:b/>
          <w:szCs w:val="21"/>
        </w:rPr>
        <w:t xml:space="preserve">   </w:t>
      </w:r>
      <w:r w:rsidRPr="006D1D7B">
        <w:rPr>
          <w:rFonts w:ascii="宋体" w:hAnsi="宋体" w:hint="eastAsia"/>
          <w:b/>
          <w:szCs w:val="21"/>
        </w:rPr>
        <w:t xml:space="preserve">  </w:t>
      </w:r>
      <w:r w:rsidRPr="006D1D7B">
        <w:rPr>
          <w:rFonts w:ascii="宋体" w:hAnsi="宋体"/>
          <w:b/>
          <w:szCs w:val="21"/>
        </w:rPr>
        <w:t xml:space="preserve"> </w:t>
      </w:r>
      <w:r w:rsidRPr="006D1D7B">
        <w:rPr>
          <w:rFonts w:ascii="宋体" w:hAnsi="宋体" w:hint="eastAsia"/>
          <w:b/>
          <w:szCs w:val="21"/>
        </w:rPr>
        <w:t xml:space="preserve"> A股简称:兴业银行    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 w:hint="eastAsia"/>
          <w:b/>
          <w:szCs w:val="21"/>
        </w:rPr>
        <w:t xml:space="preserve">  </w:t>
      </w:r>
      <w:r w:rsidRPr="006D1D7B"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/>
          <w:b/>
          <w:szCs w:val="21"/>
        </w:rPr>
        <w:t xml:space="preserve">  </w:t>
      </w:r>
      <w:r w:rsidRPr="002104F9">
        <w:rPr>
          <w:rFonts w:ascii="宋体" w:hAnsi="宋体" w:hint="eastAsia"/>
          <w:b/>
          <w:szCs w:val="21"/>
        </w:rPr>
        <w:t>编号:</w:t>
      </w:r>
      <w:r w:rsidRPr="00C75C33">
        <w:rPr>
          <w:rFonts w:ascii="宋体" w:hAnsi="宋体" w:hint="eastAsia"/>
          <w:b/>
          <w:szCs w:val="21"/>
        </w:rPr>
        <w:t>临2019-</w:t>
      </w:r>
      <w:r w:rsidR="005B62F8" w:rsidRPr="00C75C33">
        <w:rPr>
          <w:rFonts w:ascii="宋体" w:hAnsi="宋体" w:hint="eastAsia"/>
          <w:b/>
          <w:szCs w:val="21"/>
        </w:rPr>
        <w:t>02</w:t>
      </w:r>
      <w:r w:rsidR="005B62F8">
        <w:rPr>
          <w:rFonts w:ascii="宋体" w:hAnsi="宋体" w:hint="eastAsia"/>
          <w:b/>
          <w:szCs w:val="21"/>
        </w:rPr>
        <w:t>9</w:t>
      </w:r>
    </w:p>
    <w:p w:rsidR="003A1E05" w:rsidRPr="002104F9" w:rsidRDefault="003A1E05" w:rsidP="003A1E05">
      <w:pPr>
        <w:spacing w:line="500" w:lineRule="exact"/>
        <w:jc w:val="left"/>
        <w:rPr>
          <w:rFonts w:ascii="宋体" w:hAnsi="宋体"/>
          <w:b/>
          <w:szCs w:val="21"/>
        </w:rPr>
      </w:pPr>
      <w:r w:rsidRPr="002104F9">
        <w:rPr>
          <w:rFonts w:ascii="宋体" w:hAnsi="宋体" w:hint="eastAsia"/>
          <w:b/>
          <w:szCs w:val="21"/>
        </w:rPr>
        <w:t>优先股代码：360005、360012、360032   优先股简称：兴业优1、兴业优2、兴业优3</w:t>
      </w:r>
    </w:p>
    <w:p w:rsidR="00570B32" w:rsidRPr="003E7CDF" w:rsidRDefault="00570B32" w:rsidP="003E7CDF">
      <w:pPr>
        <w:jc w:val="left"/>
        <w:rPr>
          <w:rFonts w:ascii="宋体" w:hAnsi="宋体"/>
          <w:b/>
          <w:szCs w:val="21"/>
        </w:rPr>
      </w:pPr>
    </w:p>
    <w:p w:rsidR="00AA3BB1" w:rsidRPr="009C611E" w:rsidRDefault="00AA3BB1" w:rsidP="003A1E05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 w:rsidRPr="009C611E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570B32" w:rsidRDefault="003A1E05" w:rsidP="003A1E05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 w:rsidRPr="003A1E05">
        <w:rPr>
          <w:rFonts w:ascii="黑体" w:eastAsia="黑体" w:hint="eastAsia"/>
          <w:color w:val="FF0000"/>
          <w:sz w:val="36"/>
          <w:szCs w:val="36"/>
        </w:rPr>
        <w:t>关于2019年</w:t>
      </w:r>
      <w:r w:rsidR="005B62F8" w:rsidRPr="003A1E05">
        <w:rPr>
          <w:rFonts w:ascii="黑体" w:eastAsia="黑体" w:hint="eastAsia"/>
          <w:color w:val="FF0000"/>
          <w:sz w:val="36"/>
          <w:szCs w:val="36"/>
        </w:rPr>
        <w:t>第</w:t>
      </w:r>
      <w:r w:rsidR="005B62F8">
        <w:rPr>
          <w:rFonts w:ascii="黑体" w:eastAsia="黑体" w:hint="eastAsia"/>
          <w:color w:val="FF0000"/>
          <w:sz w:val="36"/>
          <w:szCs w:val="36"/>
        </w:rPr>
        <w:t>二</w:t>
      </w:r>
      <w:r w:rsidRPr="003A1E05">
        <w:rPr>
          <w:rFonts w:ascii="黑体" w:eastAsia="黑体" w:hint="eastAsia"/>
          <w:color w:val="FF0000"/>
          <w:sz w:val="36"/>
          <w:szCs w:val="36"/>
        </w:rPr>
        <w:t>期</w:t>
      </w:r>
      <w:r w:rsidR="00814E68">
        <w:rPr>
          <w:rFonts w:ascii="黑体" w:eastAsia="黑体" w:hint="eastAsia"/>
          <w:color w:val="FF0000"/>
          <w:sz w:val="36"/>
          <w:szCs w:val="36"/>
        </w:rPr>
        <w:t>二级资本</w:t>
      </w:r>
      <w:r w:rsidRPr="003A1E05">
        <w:rPr>
          <w:rFonts w:ascii="黑体" w:eastAsia="黑体" w:hint="eastAsia"/>
          <w:color w:val="FF0000"/>
          <w:sz w:val="36"/>
          <w:szCs w:val="36"/>
        </w:rPr>
        <w:t>债券发行情况的公告</w:t>
      </w:r>
    </w:p>
    <w:p w:rsidR="003A1E05" w:rsidRPr="003A1E05" w:rsidRDefault="003A1E05" w:rsidP="003E7CDF">
      <w:pPr>
        <w:spacing w:line="360" w:lineRule="auto"/>
        <w:ind w:firstLine="570"/>
        <w:rPr>
          <w:rFonts w:ascii="宋体" w:hAnsi="宋体"/>
          <w:sz w:val="24"/>
        </w:rPr>
      </w:pPr>
    </w:p>
    <w:p w:rsidR="00642394" w:rsidRDefault="00570B32" w:rsidP="003E7C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0B32" w:rsidRPr="00EE5DD0" w:rsidRDefault="00570B32" w:rsidP="003E7CDF">
      <w:pPr>
        <w:spacing w:line="360" w:lineRule="auto"/>
        <w:ind w:firstLine="570"/>
        <w:rPr>
          <w:rFonts w:ascii="宋体" w:hAnsi="宋体"/>
          <w:sz w:val="24"/>
        </w:rPr>
      </w:pPr>
    </w:p>
    <w:p w:rsidR="00AA3BB1" w:rsidRPr="00197FDD" w:rsidRDefault="00AA3BB1" w:rsidP="003E7CDF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  <w:r w:rsidRPr="00197FDD">
        <w:rPr>
          <w:rFonts w:hAnsi="宋体" w:hint="eastAsia"/>
          <w:color w:val="auto"/>
        </w:rPr>
        <w:t>经中国银行保险监督管理委员会和中国人民银行批准，公司于</w:t>
      </w:r>
      <w:r w:rsidR="005B62F8" w:rsidRPr="00197FDD">
        <w:rPr>
          <w:rFonts w:hAnsi="宋体" w:hint="eastAsia"/>
          <w:color w:val="auto"/>
        </w:rPr>
        <w:t>2019年9</w:t>
      </w:r>
      <w:r w:rsidR="00BD7DD8" w:rsidRPr="00197FDD">
        <w:rPr>
          <w:rFonts w:hAnsi="宋体" w:hint="eastAsia"/>
          <w:color w:val="auto"/>
        </w:rPr>
        <w:t>月</w:t>
      </w:r>
      <w:r w:rsidR="005B62F8" w:rsidRPr="00197FDD">
        <w:rPr>
          <w:rFonts w:hAnsi="宋体" w:hint="eastAsia"/>
          <w:color w:val="auto"/>
        </w:rPr>
        <w:t>19</w:t>
      </w:r>
      <w:r w:rsidRPr="00197FDD">
        <w:rPr>
          <w:rFonts w:hAnsi="宋体" w:hint="eastAsia"/>
          <w:color w:val="auto"/>
        </w:rPr>
        <w:t>日在全国银行间债券市场成功发行了</w:t>
      </w:r>
      <w:r w:rsidR="00DD45DC" w:rsidRPr="00197FDD">
        <w:rPr>
          <w:rFonts w:hAnsi="宋体" w:hint="eastAsia"/>
          <w:color w:val="auto"/>
        </w:rPr>
        <w:t>兴业银行股份有限公司201</w:t>
      </w:r>
      <w:r w:rsidR="003A1E05" w:rsidRPr="00197FDD">
        <w:rPr>
          <w:rFonts w:hAnsi="宋体" w:hint="eastAsia"/>
          <w:color w:val="auto"/>
        </w:rPr>
        <w:t>9</w:t>
      </w:r>
      <w:r w:rsidR="00DD45DC" w:rsidRPr="00197FDD">
        <w:rPr>
          <w:rFonts w:hAnsi="宋体" w:hint="eastAsia"/>
          <w:color w:val="auto"/>
        </w:rPr>
        <w:t>年</w:t>
      </w:r>
      <w:r w:rsidR="005B62F8" w:rsidRPr="00197FDD">
        <w:rPr>
          <w:rFonts w:hAnsi="宋体" w:hint="eastAsia"/>
          <w:color w:val="auto"/>
        </w:rPr>
        <w:t>第二</w:t>
      </w:r>
      <w:r w:rsidR="00DD45DC" w:rsidRPr="00197FDD">
        <w:rPr>
          <w:rFonts w:hAnsi="宋体" w:hint="eastAsia"/>
          <w:color w:val="auto"/>
        </w:rPr>
        <w:t>期</w:t>
      </w:r>
      <w:r w:rsidR="00814E68" w:rsidRPr="00197FDD">
        <w:rPr>
          <w:rFonts w:hAnsi="宋体" w:hint="eastAsia"/>
          <w:color w:val="auto"/>
        </w:rPr>
        <w:t>二级资本</w:t>
      </w:r>
      <w:r w:rsidR="00DD45DC" w:rsidRPr="00197FDD">
        <w:rPr>
          <w:rFonts w:hAnsi="宋体" w:hint="eastAsia"/>
          <w:color w:val="auto"/>
        </w:rPr>
        <w:t>债券，</w:t>
      </w:r>
      <w:r w:rsidRPr="00197FDD">
        <w:rPr>
          <w:rFonts w:hAnsi="宋体" w:hint="eastAsia"/>
          <w:color w:val="auto"/>
        </w:rPr>
        <w:t>总额为人民币</w:t>
      </w:r>
      <w:r w:rsidR="005B62F8" w:rsidRPr="00197FDD">
        <w:rPr>
          <w:rFonts w:hAnsi="宋体" w:hint="eastAsia"/>
          <w:color w:val="auto"/>
        </w:rPr>
        <w:t>2</w:t>
      </w:r>
      <w:r w:rsidR="005B62F8" w:rsidRPr="00197FDD">
        <w:rPr>
          <w:rFonts w:hAnsi="宋体"/>
          <w:color w:val="auto"/>
        </w:rPr>
        <w:t>00</w:t>
      </w:r>
      <w:r w:rsidRPr="00197FDD">
        <w:rPr>
          <w:rFonts w:hAnsi="宋体"/>
          <w:color w:val="auto"/>
        </w:rPr>
        <w:t>亿元，本次债券期限</w:t>
      </w:r>
      <w:r w:rsidR="00814E68" w:rsidRPr="00197FDD">
        <w:rPr>
          <w:rFonts w:hAnsi="宋体"/>
          <w:color w:val="auto"/>
        </w:rPr>
        <w:t>10</w:t>
      </w:r>
      <w:r w:rsidRPr="00197FDD">
        <w:rPr>
          <w:rFonts w:hAnsi="宋体"/>
          <w:color w:val="auto"/>
        </w:rPr>
        <w:t>年，</w:t>
      </w:r>
      <w:r w:rsidR="00814E68" w:rsidRPr="00197FDD">
        <w:rPr>
          <w:rFonts w:hAnsi="宋体" w:hint="eastAsia"/>
          <w:color w:val="auto"/>
        </w:rPr>
        <w:t>第5年末附有前提条件的发行人赎回权，</w:t>
      </w:r>
      <w:r w:rsidRPr="00197FDD">
        <w:rPr>
          <w:rFonts w:hAnsi="宋体"/>
          <w:color w:val="auto"/>
        </w:rPr>
        <w:t>票面利率为</w:t>
      </w:r>
      <w:r w:rsidR="000C32C1" w:rsidRPr="00197FDD">
        <w:rPr>
          <w:rFonts w:hAnsi="宋体"/>
          <w:color w:val="auto"/>
        </w:rPr>
        <w:t>4.12</w:t>
      </w:r>
      <w:r w:rsidRPr="00197FDD">
        <w:rPr>
          <w:rFonts w:hAnsi="宋体" w:hint="eastAsia"/>
          <w:color w:val="auto"/>
        </w:rPr>
        <w:t>%</w:t>
      </w:r>
      <w:r w:rsidR="008B04A1" w:rsidRPr="00197FDD">
        <w:rPr>
          <w:rFonts w:hAnsi="宋体" w:hint="eastAsia"/>
          <w:color w:val="auto"/>
        </w:rPr>
        <w:t>。本次</w:t>
      </w:r>
      <w:r w:rsidR="008B04A1" w:rsidRPr="00197FDD">
        <w:rPr>
          <w:rFonts w:hAnsi="宋体"/>
          <w:color w:val="auto"/>
        </w:rPr>
        <w:t>债券</w:t>
      </w:r>
      <w:r w:rsidRPr="00197FDD">
        <w:rPr>
          <w:rFonts w:hAnsi="宋体" w:hint="eastAsia"/>
          <w:color w:val="auto"/>
        </w:rPr>
        <w:t>募集资金</w:t>
      </w:r>
      <w:r w:rsidR="008B04A1" w:rsidRPr="00197FDD">
        <w:rPr>
          <w:rFonts w:hAnsi="宋体" w:hint="eastAsia"/>
          <w:color w:val="auto"/>
        </w:rPr>
        <w:t>在扣除发行费用后，</w:t>
      </w:r>
      <w:r w:rsidR="00814E68" w:rsidRPr="00197FDD">
        <w:rPr>
          <w:rFonts w:hAnsi="宋体" w:hint="eastAsia"/>
          <w:color w:val="auto"/>
        </w:rPr>
        <w:t>将依据适用法律和主管部门的批准全部用于</w:t>
      </w:r>
      <w:r w:rsidR="00EB30A4" w:rsidRPr="00197FDD">
        <w:rPr>
          <w:rFonts w:hAnsi="宋体" w:hint="eastAsia"/>
          <w:color w:val="auto"/>
        </w:rPr>
        <w:t>补</w:t>
      </w:r>
      <w:r w:rsidR="00814E68" w:rsidRPr="00197FDD">
        <w:rPr>
          <w:rFonts w:hAnsi="宋体" w:hint="eastAsia"/>
          <w:color w:val="auto"/>
        </w:rPr>
        <w:t>充</w:t>
      </w:r>
      <w:r w:rsidR="00D671BA" w:rsidRPr="00197FDD">
        <w:rPr>
          <w:rFonts w:hAnsi="宋体" w:hint="eastAsia"/>
          <w:color w:val="auto"/>
        </w:rPr>
        <w:t>公司</w:t>
      </w:r>
      <w:r w:rsidR="00814E68" w:rsidRPr="00197FDD">
        <w:rPr>
          <w:rFonts w:hAnsi="宋体" w:hint="eastAsia"/>
          <w:color w:val="auto"/>
        </w:rPr>
        <w:t>二级资本</w:t>
      </w:r>
      <w:r w:rsidR="008B04A1" w:rsidRPr="00197FDD">
        <w:rPr>
          <w:rFonts w:hAnsi="宋体" w:hint="eastAsia"/>
          <w:color w:val="auto"/>
        </w:rPr>
        <w:t>，支持业务持续稳定发展</w:t>
      </w:r>
      <w:r w:rsidRPr="00197FDD">
        <w:rPr>
          <w:rFonts w:hAnsi="宋体" w:hint="eastAsia"/>
          <w:color w:val="auto"/>
        </w:rPr>
        <w:t>。</w:t>
      </w:r>
    </w:p>
    <w:p w:rsidR="00570B32" w:rsidRPr="00197FDD" w:rsidRDefault="00570B32" w:rsidP="003E7CDF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 w:rsidRPr="00197FDD">
        <w:rPr>
          <w:rFonts w:hAnsi="宋体" w:cs="Times New Roman" w:hint="eastAsia"/>
          <w:kern w:val="2"/>
        </w:rPr>
        <w:t>特此公告。</w:t>
      </w:r>
    </w:p>
    <w:p w:rsidR="00570B32" w:rsidRPr="00197FDD" w:rsidRDefault="00570B32" w:rsidP="00570B32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570B32" w:rsidRPr="00197FDD" w:rsidRDefault="00570B32" w:rsidP="003E7CDF">
      <w:pPr>
        <w:pStyle w:val="Default"/>
        <w:spacing w:line="360" w:lineRule="auto"/>
        <w:rPr>
          <w:rFonts w:hAnsi="宋体" w:cs="Times New Roman"/>
          <w:kern w:val="2"/>
        </w:rPr>
      </w:pPr>
      <w:r w:rsidRPr="00197FDD"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 w:rsidRPr="00197FDD">
        <w:rPr>
          <w:rFonts w:hAnsi="宋体" w:cs="Times New Roman"/>
          <w:kern w:val="2"/>
        </w:rPr>
        <w:t xml:space="preserve"> </w:t>
      </w:r>
    </w:p>
    <w:p w:rsidR="00570B32" w:rsidRPr="002A1E96" w:rsidRDefault="005B62F8" w:rsidP="003E7CDF">
      <w:pPr>
        <w:pStyle w:val="Default"/>
        <w:spacing w:line="360" w:lineRule="auto"/>
        <w:ind w:firstLineChars="2500" w:firstLine="6000"/>
        <w:rPr>
          <w:rFonts w:hAnsi="宋体" w:cs="Times New Roman"/>
          <w:kern w:val="2"/>
        </w:rPr>
      </w:pPr>
      <w:r w:rsidRPr="00197FDD">
        <w:rPr>
          <w:rFonts w:hAnsi="宋体" w:cs="Times New Roman"/>
          <w:kern w:val="2"/>
        </w:rPr>
        <w:t>201</w:t>
      </w:r>
      <w:r w:rsidRPr="00197FDD">
        <w:rPr>
          <w:rFonts w:hAnsi="宋体" w:cs="Times New Roman" w:hint="eastAsia"/>
          <w:kern w:val="2"/>
        </w:rPr>
        <w:t>9年9</w:t>
      </w:r>
      <w:r w:rsidR="00570B32" w:rsidRPr="00197FDD">
        <w:rPr>
          <w:rFonts w:hAnsi="宋体" w:cs="Times New Roman" w:hint="eastAsia"/>
          <w:kern w:val="2"/>
        </w:rPr>
        <w:t>月</w:t>
      </w:r>
      <w:r w:rsidR="008B04A1" w:rsidRPr="00197FDD">
        <w:rPr>
          <w:rFonts w:hAnsi="宋体" w:cs="Times New Roman"/>
          <w:kern w:val="2"/>
        </w:rPr>
        <w:t>2</w:t>
      </w:r>
      <w:r w:rsidRPr="00197FDD">
        <w:rPr>
          <w:rFonts w:hAnsi="宋体" w:cs="Times New Roman" w:hint="eastAsia"/>
          <w:kern w:val="2"/>
        </w:rPr>
        <w:t>0</w:t>
      </w:r>
      <w:r w:rsidR="00570B32" w:rsidRPr="00197FDD">
        <w:rPr>
          <w:rFonts w:hAnsi="宋体" w:cs="Times New Roman" w:hint="eastAsia"/>
          <w:kern w:val="2"/>
        </w:rPr>
        <w:t>日</w:t>
      </w:r>
      <w:bookmarkStart w:id="0" w:name="_GoBack"/>
      <w:bookmarkEnd w:id="0"/>
    </w:p>
    <w:p w:rsidR="00A50B64" w:rsidRPr="00074D03" w:rsidRDefault="00A50B64">
      <w:pPr>
        <w:rPr>
          <w:rFonts w:ascii="仿宋_GB2312" w:eastAsia="仿宋_GB2312"/>
          <w:color w:val="000000"/>
          <w:sz w:val="32"/>
        </w:rPr>
      </w:pPr>
    </w:p>
    <w:sectPr w:rsidR="00A50B64" w:rsidRPr="00074D03" w:rsidSect="00A50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B1" w:rsidRDefault="008754B1">
      <w:r>
        <w:separator/>
      </w:r>
    </w:p>
  </w:endnote>
  <w:endnote w:type="continuationSeparator" w:id="0">
    <w:p w:rsidR="008754B1" w:rsidRDefault="0087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27" w:rsidRDefault="00030027">
    <w:pPr>
      <w:pStyle w:val="a5"/>
      <w:jc w:val="center"/>
    </w:pPr>
  </w:p>
  <w:p w:rsidR="00030027" w:rsidRDefault="00030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B1" w:rsidRDefault="008754B1">
      <w:r>
        <w:separator/>
      </w:r>
    </w:p>
  </w:footnote>
  <w:footnote w:type="continuationSeparator" w:id="0">
    <w:p w:rsidR="008754B1" w:rsidRDefault="0087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D03"/>
    <w:rsid w:val="00004A26"/>
    <w:rsid w:val="000119AC"/>
    <w:rsid w:val="0002434D"/>
    <w:rsid w:val="00030027"/>
    <w:rsid w:val="0003744C"/>
    <w:rsid w:val="000468B0"/>
    <w:rsid w:val="00055532"/>
    <w:rsid w:val="00074D03"/>
    <w:rsid w:val="000B4746"/>
    <w:rsid w:val="000C32C1"/>
    <w:rsid w:val="00197FDD"/>
    <w:rsid w:val="001C2006"/>
    <w:rsid w:val="00231BEA"/>
    <w:rsid w:val="00272A6D"/>
    <w:rsid w:val="00280A00"/>
    <w:rsid w:val="002D0EB6"/>
    <w:rsid w:val="0032754F"/>
    <w:rsid w:val="0033234A"/>
    <w:rsid w:val="0036325C"/>
    <w:rsid w:val="00385A88"/>
    <w:rsid w:val="003A1E05"/>
    <w:rsid w:val="003B0A84"/>
    <w:rsid w:val="003B6D09"/>
    <w:rsid w:val="003E7CDF"/>
    <w:rsid w:val="00403288"/>
    <w:rsid w:val="00417352"/>
    <w:rsid w:val="00427643"/>
    <w:rsid w:val="004A4624"/>
    <w:rsid w:val="004C0D70"/>
    <w:rsid w:val="004E3F9C"/>
    <w:rsid w:val="00510019"/>
    <w:rsid w:val="00514206"/>
    <w:rsid w:val="005171FC"/>
    <w:rsid w:val="00536A73"/>
    <w:rsid w:val="00570B32"/>
    <w:rsid w:val="00593BE2"/>
    <w:rsid w:val="005B62F8"/>
    <w:rsid w:val="005E4D2C"/>
    <w:rsid w:val="005E556A"/>
    <w:rsid w:val="005E56E7"/>
    <w:rsid w:val="00612E89"/>
    <w:rsid w:val="00614053"/>
    <w:rsid w:val="00623F75"/>
    <w:rsid w:val="00642394"/>
    <w:rsid w:val="006C11D7"/>
    <w:rsid w:val="006C5236"/>
    <w:rsid w:val="006E0102"/>
    <w:rsid w:val="00705281"/>
    <w:rsid w:val="007411F2"/>
    <w:rsid w:val="0074436D"/>
    <w:rsid w:val="007D5B74"/>
    <w:rsid w:val="00814E68"/>
    <w:rsid w:val="00815E46"/>
    <w:rsid w:val="008308D6"/>
    <w:rsid w:val="00847C7B"/>
    <w:rsid w:val="008506C5"/>
    <w:rsid w:val="008513A9"/>
    <w:rsid w:val="00871ECE"/>
    <w:rsid w:val="008754B1"/>
    <w:rsid w:val="008A0AFB"/>
    <w:rsid w:val="008B04A1"/>
    <w:rsid w:val="008B513D"/>
    <w:rsid w:val="00905083"/>
    <w:rsid w:val="009F2FE5"/>
    <w:rsid w:val="00A01F86"/>
    <w:rsid w:val="00A16E63"/>
    <w:rsid w:val="00A50B64"/>
    <w:rsid w:val="00A62E26"/>
    <w:rsid w:val="00A67E6C"/>
    <w:rsid w:val="00A83B50"/>
    <w:rsid w:val="00A91F0B"/>
    <w:rsid w:val="00A9395B"/>
    <w:rsid w:val="00AA3BB1"/>
    <w:rsid w:val="00AF282E"/>
    <w:rsid w:val="00AF6A68"/>
    <w:rsid w:val="00B52CBD"/>
    <w:rsid w:val="00B6711E"/>
    <w:rsid w:val="00BC0F4D"/>
    <w:rsid w:val="00BD70F6"/>
    <w:rsid w:val="00BD7DD8"/>
    <w:rsid w:val="00BE06E3"/>
    <w:rsid w:val="00C102EC"/>
    <w:rsid w:val="00C74FED"/>
    <w:rsid w:val="00C75679"/>
    <w:rsid w:val="00C75C33"/>
    <w:rsid w:val="00C86DF9"/>
    <w:rsid w:val="00C903C3"/>
    <w:rsid w:val="00C9046D"/>
    <w:rsid w:val="00C95FA3"/>
    <w:rsid w:val="00CB7050"/>
    <w:rsid w:val="00D671BA"/>
    <w:rsid w:val="00DD45DC"/>
    <w:rsid w:val="00DE5DA5"/>
    <w:rsid w:val="00E1387A"/>
    <w:rsid w:val="00E1763D"/>
    <w:rsid w:val="00E36841"/>
    <w:rsid w:val="00E420CD"/>
    <w:rsid w:val="00E658FC"/>
    <w:rsid w:val="00E81B6E"/>
    <w:rsid w:val="00EA48F1"/>
    <w:rsid w:val="00EB30A4"/>
    <w:rsid w:val="00EC11A9"/>
    <w:rsid w:val="00EF3336"/>
    <w:rsid w:val="00EF5704"/>
    <w:rsid w:val="00F55C2F"/>
    <w:rsid w:val="00F84ADF"/>
    <w:rsid w:val="00FA0E96"/>
    <w:rsid w:val="00FA7FAF"/>
    <w:rsid w:val="00FB4061"/>
    <w:rsid w:val="00FC2F7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8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82E"/>
    <w:rPr>
      <w:kern w:val="2"/>
      <w:sz w:val="18"/>
      <w:szCs w:val="18"/>
    </w:rPr>
  </w:style>
  <w:style w:type="paragraph" w:customStyle="1" w:styleId="Default">
    <w:name w:val="Default"/>
    <w:rsid w:val="00570B3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5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5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</Words>
  <Characters>408</Characters>
  <Application>Microsoft Office Word</Application>
  <DocSecurity>0</DocSecurity>
  <Lines>3</Lines>
  <Paragraphs>1</Paragraphs>
  <ScaleCrop>false</ScaleCrop>
  <Company>CIB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24</cp:revision>
  <cp:lastPrinted>2019-08-28T02:46:00Z</cp:lastPrinted>
  <dcterms:created xsi:type="dcterms:W3CDTF">2018-11-26T02:05:00Z</dcterms:created>
  <dcterms:modified xsi:type="dcterms:W3CDTF">2019-09-19T08:49:00Z</dcterms:modified>
</cp:coreProperties>
</file>