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兴业银行天天万利宝稳利5号净值型理财产品N款2020年第四季度报告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兴业银行天天万利宝稳利5号净值型理财产品N款</w:t>
              <w:br/>
              <w:t xml:space="preserve">2020年第四季度报告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兴业银行天天万利宝稳利5号净值型理财产品N款2020年第四季度报告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兴业银行天天万利宝稳利5号净值型理财产品N款2020年第四季度报告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兴业银行股份有限公司保留对所有文字说明的最终解释权。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兴业银行天天万利宝稳利5号净值型理财产品N款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9K219056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C1030919001051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4,998,894,000份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4.50%-5.00%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兴业银行股份有限公司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稳利增盈海峡优选5号A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9K219156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3,566,815,000.00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稳利增盈海峡优选5号B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9K219256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1,432,079,000.00</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兴业银行天天万利宝稳利5号净值型理财产品N款2020年第四季度报告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产品9K219056自起息日以来，累计净值增长率为2.8080%，年化累计净值增长率为4.1495%。</w:t>
              <w:br/>
              <w:t xml:space="preserve">产品9K219156自起息日以来，累计净值增长率为2.7980%，年化累计净值增长率为4.1347%。</w:t>
              <w:br/>
              <w:t xml:space="preserve">产品9K219256自起息日以来，累计净值增长率为2.8320%，年化累计净值增长率为4.1849%。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5,139,246,954.95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3,666,611,587.15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1,472,635,367.80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经济学学士，中山大学西方经济学硕士，具有6年金融行业工作经验，曾任职于广发银行总行资产管理部、广发证券证券投资业务管理总部，2019年加入兴业银行资产管理事业部，任固定收益投资部投资经理。投资经验丰富，操作风格稳健，擅长宏观基本面研究、利率债交易以及信用债套利挖掘。</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兴业银行天天万利宝稳利5号净值型理财产品N款2020年第四季度报告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报告期末本产品债券回购融资余额未超过净资产规模的100%，本产品总资产未超过该产品净资产规模的200%，符合产品协议对本产品杠杆比例的要求。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[光信·光鑫·武建1号]单一资金信托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399,554,252.81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华润信托-嬴通122号单一资金信托（南京分行 江宁城建）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华润信托-嬴通120号单一资金信托（南京分行 江宁经开）</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云南信托-智兴2020-708号即墨旅投单一资金信托（青岛分行）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w:t>
                        </w:r>
                      </w:p>
                    </w:tc>
                  </w:tr>
                </w:tbl>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兴业银行天天万利宝稳利5号净值型理财产品N款2020年第四季度报告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1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华润信托-嬴通123号单一资金信托（南京分行 泰州城投）</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华润信托-嬴通121号单一资金信托（南京分行 江宁经开）</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20闽海沧投资ZR001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72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4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【光信？光鑫？星辰34号】单一资金信托-潍坊市城市建设发展投资集团有限公司信托贷款（济南分行）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20苏常州交通ZR003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20汉光谷SCP002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20昌吉国投CP001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18盐城城投PPN002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16伊犁财通MTN002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20兴发(疫情防控债)SCP002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19溧水经开PPN003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20乌经建CP001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20兰州城投PPN004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18金隅MTN002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兴业银行天天万利宝稳利5号净值型理财产品N款2020年第四季度报告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051010100100875233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兴业理财托管专户天天万利宝稳利5号净值型N款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2021年1月22日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