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兴业银行天天万利宝稳利5号净值型理财产品Q款</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兴业银行天天万利宝稳利5号净值型理财产品Q款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3,394,749,000份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2,817,102,000.00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577,647,000.00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产品9K219059自起息日以来，累计净值增长率为1.7250%，年化累计净值增长率为4.4973%。</w:t>
              <w:br/>
              <w:t xml:space="preserve">产品9K219159自起息日以来，累计净值增长率为1.7190%，年化累计净值增长率为4.4817%。</w:t>
              <w:br/>
              <w:t xml:space="preserve">产品9K219259自起息日以来，累计净值增长率为1.7570%，年化累计净值增长率为4.5808%。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3,453,323,866.93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2,865,526,205.96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587,797,660.97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9年券商和银行债券投资交易经验。2019年加入兴业银行资管，担任债券投资经理，目前管理多只银行净值型理财产品。投资风格稳健，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兴业银行天天万利宝稳利5号净值型理财产品Q款2020年第四季度报告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78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21.72</w:t>
                        </w:r>
                      </w:p>
                    </w:tc>
                  </w:tr>
                </w:tbl>
                <w:p>
                  <w:pPr>
                    <w:pStyle w:val="EMPTY_CELL_STYLE"/>
                  </w:pPr>
                </w:p>
              </w:tc>
            </w:tr>
            <w:tr>
              <w:trPr>
                <w:trHeight w:hRule="exact" w:val="72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4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云南信托-云鹭1号集合资金信托计划信托合同（厦门象屿集团有限公司 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云南信托-温州市城市建设发展集团有限公司（杭州分行）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18招商银行二级01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17中国银行二级02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19淮安国联PPN002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19常经01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20国海C1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20郴投集团PPN001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19市北高新PPN001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20兰州城投PPN002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兴业理财托管专户天天万利宝稳利5号净值型Q款</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