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6,513,586,309.73份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产品9K212011自起息日以来，累计净值增长率为3.5050%，年化累计净值增长率为3.9004%。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1.03505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6,741,863,540.96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1,049,604,860.22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599,940,646.95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Z京-同业借款20201105003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21景国资SCP001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20津南城投SCP002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20西宁城投SCP002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