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5,336,729,742.61份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产品9K218067自起息日以来，累计净值增长率为8.3510%，年化累计净值增长率为4.3984%。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1.08351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1.08351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5,782,375,981.34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厦门信托-扬州经开信托贷款单一资金信托（扬州经开 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渤海信托-2019国创1号昆山国创投资集团有限公司（苏州分行）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渤海信托-2019宁资2号江宁国资信托贷款项目（南京分行）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2019同睿8号单一资金信托（泰州城投 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21西高科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渤海信托-2019宜兴1号单一资金信托（南京分行 宜兴城发）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17晋江城投MTN001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16云能投PPN001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19东湖高新PPN001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