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FD6F14">
        <w:trPr>
          <w:gridAfter w:val="4"/>
          <w:wAfter w:w="40" w:type="dxa"/>
        </w:trPr>
        <w:tc>
          <w:tcPr>
            <w:tcW w:w="1" w:type="dxa"/>
          </w:tcPr>
          <w:p w:rsidR="00FD6F14" w:rsidRDefault="00FD6F14">
            <w:pPr>
              <w:pStyle w:val="EMPTYCELLSTYLE"/>
            </w:pPr>
            <w:bookmarkStart w:id="0" w:name="JR_PAGE_ANCHOR_0_1"/>
            <w:bookmarkEnd w:id="0"/>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96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302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spacing w:line="360" w:lineRule="auto"/>
              <w:jc w:val="center"/>
            </w:pPr>
            <w:r>
              <w:rPr>
                <w:rFonts w:ascii="宋体" w:eastAsia="宋体" w:hAnsi="宋体" w:cs="宋体"/>
                <w:b/>
                <w:color w:val="000000"/>
                <w:sz w:val="32"/>
              </w:rPr>
              <w:t>兴银理财睿盈年年升7号净值型理财产品</w:t>
            </w:r>
            <w:r>
              <w:rPr>
                <w:rFonts w:ascii="宋体" w:eastAsia="宋体" w:hAnsi="宋体" w:cs="宋体"/>
                <w:b/>
                <w:color w:val="000000"/>
                <w:sz w:val="32"/>
              </w:rPr>
              <w:br/>
              <w:t>2021年第二季度报告</w:t>
            </w:r>
          </w:p>
        </w:tc>
        <w:tc>
          <w:tcPr>
            <w:tcW w:w="1" w:type="dxa"/>
          </w:tcPr>
          <w:p w:rsidR="00FD6F14" w:rsidRDefault="00FD6F14">
            <w:pPr>
              <w:pStyle w:val="EMPTYCELLSTYLE"/>
            </w:pPr>
          </w:p>
        </w:tc>
      </w:tr>
      <w:tr w:rsidR="00FD6F14">
        <w:trPr>
          <w:gridAfter w:val="4"/>
          <w:wAfter w:w="40" w:type="dxa"/>
          <w:trHeight w:hRule="exact" w:val="660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7000" w:type="dxa"/>
            <w:gridSpan w:val="7"/>
            <w:tcMar>
              <w:top w:w="0" w:type="dxa"/>
              <w:left w:w="0" w:type="dxa"/>
              <w:bottom w:w="0" w:type="dxa"/>
              <w:right w:w="0" w:type="dxa"/>
            </w:tcMar>
            <w:vAlign w:val="center"/>
          </w:tcPr>
          <w:p w:rsidR="00FD6F14" w:rsidRDefault="00357D88">
            <w:pPr>
              <w:jc w:val="left"/>
            </w:pPr>
            <w:r>
              <w:rPr>
                <w:rFonts w:ascii="宋体" w:eastAsia="宋体" w:hAnsi="宋体" w:cs="宋体"/>
                <w:color w:val="000000"/>
                <w:sz w:val="24"/>
              </w:rPr>
              <w:t>理财产品管理人：兴银理财有限责任公司</w:t>
            </w: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7000" w:type="dxa"/>
            <w:gridSpan w:val="7"/>
            <w:tcMar>
              <w:top w:w="0" w:type="dxa"/>
              <w:left w:w="0" w:type="dxa"/>
              <w:bottom w:w="0" w:type="dxa"/>
              <w:right w:w="0" w:type="dxa"/>
            </w:tcMar>
            <w:vAlign w:val="center"/>
          </w:tcPr>
          <w:p w:rsidR="00FD6F14" w:rsidRDefault="00357D88">
            <w:pPr>
              <w:jc w:val="left"/>
            </w:pPr>
            <w:r>
              <w:rPr>
                <w:rFonts w:ascii="宋体" w:eastAsia="宋体" w:hAnsi="宋体" w:cs="宋体"/>
                <w:color w:val="000000"/>
                <w:sz w:val="24"/>
              </w:rPr>
              <w:t>理财产品托管人：兴业银行股份有限公司</w:t>
            </w: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7000" w:type="dxa"/>
            <w:gridSpan w:val="7"/>
            <w:tcMar>
              <w:top w:w="0" w:type="dxa"/>
              <w:left w:w="0" w:type="dxa"/>
              <w:bottom w:w="0" w:type="dxa"/>
              <w:right w:w="0" w:type="dxa"/>
            </w:tcMar>
            <w:vAlign w:val="center"/>
          </w:tcPr>
          <w:p w:rsidR="00FD6F14" w:rsidRDefault="00357D88">
            <w:pPr>
              <w:jc w:val="left"/>
            </w:pPr>
            <w:r>
              <w:rPr>
                <w:rFonts w:ascii="宋体" w:eastAsia="宋体" w:hAnsi="宋体" w:cs="宋体"/>
                <w:color w:val="000000"/>
                <w:sz w:val="24"/>
              </w:rPr>
              <w:t>报告送出日期：2021年7月21日</w:t>
            </w: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272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3020" w:type="dxa"/>
            <w:gridSpan w:val="5"/>
          </w:tcPr>
          <w:p w:rsidR="00FD6F14" w:rsidRDefault="00FD6F14">
            <w:pPr>
              <w:pStyle w:val="EMPTYCELLSTYLE"/>
            </w:pPr>
          </w:p>
        </w:tc>
        <w:tc>
          <w:tcPr>
            <w:tcW w:w="380" w:type="dxa"/>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2620" w:type="dxa"/>
          </w:tcPr>
          <w:p w:rsidR="00FD6F14" w:rsidRDefault="00FD6F14">
            <w:pPr>
              <w:pStyle w:val="EMPTYCELLSTYLE"/>
            </w:pPr>
          </w:p>
        </w:tc>
        <w:tc>
          <w:tcPr>
            <w:tcW w:w="680" w:type="dxa"/>
            <w:gridSpan w:val="3"/>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Pr>
        <w:tc>
          <w:tcPr>
            <w:tcW w:w="1" w:type="dxa"/>
          </w:tcPr>
          <w:p w:rsidR="00FD6F14" w:rsidRDefault="00FD6F14">
            <w:pPr>
              <w:pStyle w:val="EMPTYCELLSTYLE"/>
              <w:pageBreakBefore/>
            </w:pPr>
            <w:bookmarkStart w:id="1" w:name="JR_PAGE_ANCHOR_0_2"/>
            <w:bookmarkEnd w:id="1"/>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84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60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2000" w:type="dxa"/>
            <w:gridSpan w:val="2"/>
            <w:tcMar>
              <w:top w:w="0" w:type="dxa"/>
              <w:left w:w="0" w:type="dxa"/>
              <w:bottom w:w="0" w:type="dxa"/>
              <w:right w:w="0" w:type="dxa"/>
            </w:tcMar>
          </w:tcPr>
          <w:p w:rsidR="00FD6F14" w:rsidRDefault="00357D88">
            <w:pPr>
              <w:jc w:val="center"/>
            </w:pPr>
            <w:r>
              <w:rPr>
                <w:rFonts w:ascii="宋体" w:eastAsia="宋体" w:hAnsi="宋体" w:cs="宋体"/>
                <w:b/>
                <w:color w:val="000000"/>
                <w:sz w:val="30"/>
              </w:rPr>
              <w:t>目  录</w:t>
            </w: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44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6840"/>
        </w:trPr>
        <w:tc>
          <w:tcPr>
            <w:tcW w:w="1" w:type="dxa"/>
          </w:tcPr>
          <w:p w:rsidR="00FD6F14" w:rsidRDefault="00FD6F14">
            <w:pPr>
              <w:pStyle w:val="EMPTYCELLSTYLE"/>
            </w:pPr>
          </w:p>
        </w:tc>
        <w:tc>
          <w:tcPr>
            <w:tcW w:w="100" w:type="dxa"/>
            <w:gridSpan w:val="3"/>
          </w:tcPr>
          <w:p w:rsidR="00FD6F14" w:rsidRDefault="00FD6F14">
            <w:pPr>
              <w:pStyle w:val="EMPTYCELLSTYLE"/>
            </w:pPr>
          </w:p>
        </w:tc>
        <w:tc>
          <w:tcPr>
            <w:tcW w:w="10400" w:type="dxa"/>
            <w:gridSpan w:val="11"/>
            <w:tcMar>
              <w:top w:w="0" w:type="dxa"/>
              <w:left w:w="0" w:type="dxa"/>
              <w:bottom w:w="0" w:type="dxa"/>
              <w:right w:w="0" w:type="dxa"/>
            </w:tcMar>
          </w:tcPr>
          <w:p w:rsidR="00FD6F14" w:rsidRDefault="00357D88">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608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1000" w:type="dxa"/>
            <w:gridSpan w:val="2"/>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1000" w:type="dxa"/>
          </w:tcPr>
          <w:p w:rsidR="00FD6F14" w:rsidRDefault="00FD6F14">
            <w:pPr>
              <w:pStyle w:val="EMPTYCELLSTYLE"/>
            </w:pP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100" w:type="dxa"/>
            <w:gridSpan w:val="3"/>
          </w:tcPr>
          <w:p w:rsidR="00FD6F14" w:rsidRDefault="00FD6F14">
            <w:pPr>
              <w:pStyle w:val="EMPTYCELLSTYLE"/>
            </w:pPr>
          </w:p>
        </w:tc>
        <w:tc>
          <w:tcPr>
            <w:tcW w:w="3300" w:type="dxa"/>
            <w:gridSpan w:val="3"/>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3100" w:type="dxa"/>
            <w:gridSpan w:val="3"/>
          </w:tcPr>
          <w:p w:rsidR="00FD6F14" w:rsidRDefault="00FD6F14">
            <w:pPr>
              <w:pStyle w:val="EMPTYCELLSTYLE"/>
            </w:pPr>
          </w:p>
        </w:tc>
        <w:tc>
          <w:tcPr>
            <w:tcW w:w="200" w:type="dxa"/>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Pr>
        <w:tc>
          <w:tcPr>
            <w:tcW w:w="1" w:type="dxa"/>
          </w:tcPr>
          <w:p w:rsidR="00FD6F14" w:rsidRDefault="00FD6F14">
            <w:pPr>
              <w:pStyle w:val="EMPTYCELLSTYLE"/>
              <w:pageBreakBefore/>
            </w:pPr>
            <w:bookmarkStart w:id="2" w:name="JR_PAGE_ANCHOR_0_3"/>
            <w:bookmarkEnd w:id="2"/>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60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一. 重要提示</w:t>
            </w:r>
          </w:p>
        </w:tc>
        <w:tc>
          <w:tcPr>
            <w:tcW w:w="1" w:type="dxa"/>
          </w:tcPr>
          <w:p w:rsidR="00FD6F14" w:rsidRDefault="00FD6F14">
            <w:pPr>
              <w:pStyle w:val="EMPTYCELLSTYLE"/>
            </w:pPr>
          </w:p>
        </w:tc>
      </w:tr>
      <w:tr w:rsidR="00FD6F14">
        <w:trPr>
          <w:gridAfter w:val="4"/>
          <w:wAfter w:w="40" w:type="dxa"/>
          <w:trHeight w:hRule="exact" w:val="20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3080"/>
        </w:trPr>
        <w:tc>
          <w:tcPr>
            <w:tcW w:w="1" w:type="dxa"/>
          </w:tcPr>
          <w:p w:rsidR="00FD6F14" w:rsidRDefault="00FD6F1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D6F14" w:rsidRDefault="00357D88">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FD6F14" w:rsidRDefault="00FD6F14">
            <w:pPr>
              <w:pStyle w:val="EMPTYCELLSTYLE"/>
            </w:pPr>
          </w:p>
        </w:tc>
      </w:tr>
      <w:tr w:rsidR="00FD6F14">
        <w:trPr>
          <w:gridAfter w:val="4"/>
          <w:wAfter w:w="40" w:type="dxa"/>
          <w:trHeight w:hRule="exact" w:val="60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二. 产品基本情况</w:t>
            </w:r>
          </w:p>
        </w:tc>
        <w:tc>
          <w:tcPr>
            <w:tcW w:w="1" w:type="dxa"/>
          </w:tcPr>
          <w:p w:rsidR="00FD6F14" w:rsidRDefault="00FD6F14">
            <w:pPr>
              <w:pStyle w:val="EMPTYCELLSTYLE"/>
            </w:pPr>
          </w:p>
        </w:tc>
      </w:tr>
      <w:tr w:rsidR="00FD6F14">
        <w:trPr>
          <w:gridAfter w:val="4"/>
          <w:wAfter w:w="40" w:type="dxa"/>
          <w:trHeight w:hRule="exact" w:val="20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兴银理财睿盈年年升7号净值型理财产品</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9K220027</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Z7002020000135</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开放式</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公募</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7,913,047,552份</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3.00%-7.00%</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人民币</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jc w:val="left"/>
            </w:pPr>
            <w:r>
              <w:rPr>
                <w:rFonts w:ascii="宋体" w:eastAsia="宋体" w:hAnsi="宋体" w:cs="宋体"/>
                <w:color w:val="000000"/>
                <w:sz w:val="21"/>
              </w:rPr>
              <w:t>R3</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兴银理财有限责任公司</w:t>
            </w:r>
          </w:p>
        </w:tc>
        <w:tc>
          <w:tcPr>
            <w:tcW w:w="1" w:type="dxa"/>
          </w:tcPr>
          <w:p w:rsidR="00FD6F14" w:rsidRDefault="00FD6F14">
            <w:pPr>
              <w:pStyle w:val="EMPTYCELLSTYLE"/>
            </w:pPr>
          </w:p>
        </w:tc>
      </w:tr>
      <w:tr w:rsidR="00FD6F14">
        <w:trPr>
          <w:gridAfter w:val="4"/>
          <w:wAfter w:w="40" w:type="dxa"/>
          <w:trHeight w:val="500"/>
        </w:trPr>
        <w:tc>
          <w:tcPr>
            <w:tcW w:w="1" w:type="dxa"/>
          </w:tcPr>
          <w:p w:rsidR="00FD6F14" w:rsidRDefault="00FD6F1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F14" w:rsidRDefault="00357D88">
            <w:pPr>
              <w:ind w:firstLine="200"/>
            </w:pPr>
            <w:r>
              <w:rPr>
                <w:rFonts w:ascii="宋体" w:eastAsia="宋体" w:hAnsi="宋体" w:cs="宋体"/>
                <w:color w:val="000000"/>
                <w:sz w:val="21"/>
              </w:rPr>
              <w:t>兴业银行股份有限公司</w:t>
            </w:r>
          </w:p>
        </w:tc>
        <w:tc>
          <w:tcPr>
            <w:tcW w:w="1" w:type="dxa"/>
          </w:tcPr>
          <w:p w:rsidR="00FD6F14" w:rsidRDefault="00FD6F14">
            <w:pPr>
              <w:pStyle w:val="EMPTYCELLSTYLE"/>
            </w:pPr>
          </w:p>
        </w:tc>
      </w:tr>
      <w:tr w:rsidR="00FD6F14">
        <w:trPr>
          <w:gridAfter w:val="4"/>
          <w:wAfter w:w="40" w:type="dxa"/>
          <w:trHeight w:hRule="exact" w:val="1800"/>
        </w:trPr>
        <w:tc>
          <w:tcPr>
            <w:tcW w:w="1" w:type="dxa"/>
          </w:tcPr>
          <w:p w:rsidR="00FD6F14" w:rsidRDefault="00FD6F1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FD6F14">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FD6F14">
                    <w:trPr>
                      <w:trHeight w:val="580"/>
                    </w:trPr>
                    <w:tc>
                      <w:tcPr>
                        <w:tcW w:w="29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下属子产品的产品简称</w:t>
                        </w:r>
                      </w:p>
                    </w:tc>
                    <w:tc>
                      <w:tcPr>
                        <w:tcW w:w="20" w:type="dxa"/>
                      </w:tcPr>
                      <w:p w:rsidR="00FD6F14" w:rsidRDefault="00FD6F14">
                        <w:pPr>
                          <w:pStyle w:val="EMPTYCELLSTYLE"/>
                        </w:pPr>
                      </w:p>
                    </w:tc>
                  </w:tr>
                </w:tbl>
                <w:p w:rsidR="00FD6F14" w:rsidRDefault="00FD6F1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F14">
                    <w:trPr>
                      <w:trHeight w:val="580"/>
                    </w:trPr>
                    <w:tc>
                      <w:tcPr>
                        <w:tcW w:w="3600" w:type="dxa"/>
                        <w:tcMar>
                          <w:top w:w="0" w:type="dxa"/>
                          <w:left w:w="0" w:type="dxa"/>
                          <w:bottom w:w="0" w:type="dxa"/>
                          <w:right w:w="0" w:type="dxa"/>
                        </w:tcMar>
                        <w:vAlign w:val="center"/>
                      </w:tcPr>
                      <w:p w:rsidR="00FD6F14" w:rsidRDefault="00357D88">
                        <w:pPr>
                          <w:ind w:firstLine="200"/>
                          <w:jc w:val="center"/>
                        </w:pPr>
                        <w:r>
                          <w:rPr>
                            <w:rFonts w:ascii="宋体" w:eastAsia="宋体" w:hAnsi="宋体" w:cs="宋体"/>
                            <w:color w:val="000000"/>
                            <w:sz w:val="21"/>
                          </w:rPr>
                          <w:t>下属子产品的产品代码</w:t>
                        </w:r>
                      </w:p>
                    </w:tc>
                  </w:tr>
                </w:tbl>
                <w:p w:rsidR="00FD6F14" w:rsidRDefault="00FD6F1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F14">
                    <w:trPr>
                      <w:trHeight w:val="580"/>
                    </w:trPr>
                    <w:tc>
                      <w:tcPr>
                        <w:tcW w:w="4100" w:type="dxa"/>
                        <w:tcMar>
                          <w:top w:w="0" w:type="dxa"/>
                          <w:left w:w="0" w:type="dxa"/>
                          <w:bottom w:w="0" w:type="dxa"/>
                          <w:right w:w="20" w:type="dxa"/>
                        </w:tcMar>
                        <w:vAlign w:val="center"/>
                      </w:tcPr>
                      <w:p w:rsidR="00FD6F14" w:rsidRDefault="00357D88">
                        <w:pPr>
                          <w:ind w:firstLine="200"/>
                          <w:jc w:val="center"/>
                        </w:pPr>
                        <w:r>
                          <w:rPr>
                            <w:rFonts w:ascii="宋体" w:eastAsia="宋体" w:hAnsi="宋体" w:cs="宋体"/>
                            <w:color w:val="000000"/>
                            <w:sz w:val="21"/>
                          </w:rPr>
                          <w:t>报告期末下属子产品的产品份额总数</w:t>
                        </w:r>
                      </w:p>
                    </w:tc>
                  </w:tr>
                </w:tbl>
                <w:p w:rsidR="00FD6F14" w:rsidRDefault="00FD6F14">
                  <w:pPr>
                    <w:pStyle w:val="EMPTYCELLSTYLE"/>
                  </w:pPr>
                </w:p>
              </w:tc>
            </w:tr>
            <w:tr w:rsidR="00FD6F1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560"/>
                    </w:trPr>
                    <w:tc>
                      <w:tcPr>
                        <w:tcW w:w="3000" w:type="dxa"/>
                        <w:tcMar>
                          <w:top w:w="0" w:type="dxa"/>
                          <w:left w:w="0" w:type="dxa"/>
                          <w:bottom w:w="20" w:type="dxa"/>
                          <w:right w:w="0" w:type="dxa"/>
                        </w:tcMar>
                        <w:vAlign w:val="center"/>
                      </w:tcPr>
                      <w:p w:rsidR="00FD6F14" w:rsidRDefault="00357D88">
                        <w:pPr>
                          <w:jc w:val="center"/>
                        </w:pPr>
                        <w:r>
                          <w:rPr>
                            <w:rFonts w:ascii="宋体" w:eastAsia="宋体" w:hAnsi="宋体" w:cs="宋体"/>
                            <w:color w:val="000000"/>
                            <w:sz w:val="21"/>
                          </w:rPr>
                          <w:t>睿盈年年升7号A</w:t>
                        </w:r>
                      </w:p>
                    </w:tc>
                  </w:tr>
                </w:tbl>
                <w:p w:rsidR="00FD6F14" w:rsidRDefault="00FD6F1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F14">
                    <w:trPr>
                      <w:trHeight w:val="560"/>
                    </w:trPr>
                    <w:tc>
                      <w:tcPr>
                        <w:tcW w:w="3600" w:type="dxa"/>
                        <w:tcMar>
                          <w:top w:w="0" w:type="dxa"/>
                          <w:left w:w="0" w:type="dxa"/>
                          <w:bottom w:w="20" w:type="dxa"/>
                          <w:right w:w="0" w:type="dxa"/>
                        </w:tcMar>
                        <w:vAlign w:val="center"/>
                      </w:tcPr>
                      <w:p w:rsidR="00FD6F14" w:rsidRDefault="00357D88">
                        <w:pPr>
                          <w:ind w:firstLine="200"/>
                          <w:jc w:val="center"/>
                        </w:pPr>
                        <w:r>
                          <w:rPr>
                            <w:rFonts w:ascii="宋体" w:eastAsia="宋体" w:hAnsi="宋体" w:cs="宋体"/>
                            <w:color w:val="000000"/>
                            <w:sz w:val="21"/>
                          </w:rPr>
                          <w:t>9K220127</w:t>
                        </w:r>
                      </w:p>
                    </w:tc>
                  </w:tr>
                </w:tbl>
                <w:p w:rsidR="00FD6F14" w:rsidRDefault="00FD6F1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F14">
                    <w:trPr>
                      <w:trHeight w:val="560"/>
                    </w:trPr>
                    <w:tc>
                      <w:tcPr>
                        <w:tcW w:w="4100" w:type="dxa"/>
                        <w:tcMar>
                          <w:top w:w="0" w:type="dxa"/>
                          <w:left w:w="0" w:type="dxa"/>
                          <w:bottom w:w="20" w:type="dxa"/>
                          <w:right w:w="0" w:type="dxa"/>
                        </w:tcMar>
                        <w:vAlign w:val="center"/>
                      </w:tcPr>
                      <w:p w:rsidR="00FD6F14" w:rsidRDefault="00357D88">
                        <w:pPr>
                          <w:ind w:firstLine="200"/>
                          <w:jc w:val="center"/>
                        </w:pPr>
                        <w:r>
                          <w:rPr>
                            <w:rFonts w:ascii="宋体" w:eastAsia="宋体" w:hAnsi="宋体" w:cs="宋体"/>
                            <w:color w:val="000000"/>
                            <w:sz w:val="21"/>
                          </w:rPr>
                          <w:t>6,775,644,333.53</w:t>
                        </w:r>
                      </w:p>
                    </w:tc>
                  </w:tr>
                </w:tbl>
                <w:p w:rsidR="00FD6F14" w:rsidRDefault="00FD6F14">
                  <w:pPr>
                    <w:pStyle w:val="EMPTYCELLSTYLE"/>
                  </w:pPr>
                </w:p>
              </w:tc>
            </w:tr>
            <w:tr w:rsidR="00FD6F1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560"/>
                    </w:trPr>
                    <w:tc>
                      <w:tcPr>
                        <w:tcW w:w="3000" w:type="dxa"/>
                        <w:tcMar>
                          <w:top w:w="0" w:type="dxa"/>
                          <w:left w:w="0" w:type="dxa"/>
                          <w:bottom w:w="20" w:type="dxa"/>
                          <w:right w:w="0" w:type="dxa"/>
                        </w:tcMar>
                        <w:vAlign w:val="center"/>
                      </w:tcPr>
                      <w:p w:rsidR="00FD6F14" w:rsidRDefault="00357D88">
                        <w:pPr>
                          <w:jc w:val="center"/>
                        </w:pPr>
                        <w:r>
                          <w:rPr>
                            <w:rFonts w:ascii="宋体" w:eastAsia="宋体" w:hAnsi="宋体" w:cs="宋体"/>
                            <w:color w:val="000000"/>
                            <w:sz w:val="21"/>
                          </w:rPr>
                          <w:t>睿盈年年升7号B</w:t>
                        </w:r>
                      </w:p>
                    </w:tc>
                  </w:tr>
                </w:tbl>
                <w:p w:rsidR="00FD6F14" w:rsidRDefault="00FD6F1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F14">
                    <w:trPr>
                      <w:trHeight w:val="560"/>
                    </w:trPr>
                    <w:tc>
                      <w:tcPr>
                        <w:tcW w:w="3600" w:type="dxa"/>
                        <w:tcMar>
                          <w:top w:w="0" w:type="dxa"/>
                          <w:left w:w="0" w:type="dxa"/>
                          <w:bottom w:w="20" w:type="dxa"/>
                          <w:right w:w="0" w:type="dxa"/>
                        </w:tcMar>
                        <w:vAlign w:val="center"/>
                      </w:tcPr>
                      <w:p w:rsidR="00FD6F14" w:rsidRDefault="00357D88">
                        <w:pPr>
                          <w:ind w:firstLine="200"/>
                          <w:jc w:val="center"/>
                        </w:pPr>
                        <w:r>
                          <w:rPr>
                            <w:rFonts w:ascii="宋体" w:eastAsia="宋体" w:hAnsi="宋体" w:cs="宋体"/>
                            <w:color w:val="000000"/>
                            <w:sz w:val="21"/>
                          </w:rPr>
                          <w:t>9K220227</w:t>
                        </w:r>
                      </w:p>
                    </w:tc>
                  </w:tr>
                </w:tbl>
                <w:p w:rsidR="00FD6F14" w:rsidRDefault="00FD6F1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F14">
                    <w:trPr>
                      <w:trHeight w:val="560"/>
                    </w:trPr>
                    <w:tc>
                      <w:tcPr>
                        <w:tcW w:w="4100" w:type="dxa"/>
                        <w:tcMar>
                          <w:top w:w="0" w:type="dxa"/>
                          <w:left w:w="0" w:type="dxa"/>
                          <w:bottom w:w="20" w:type="dxa"/>
                          <w:right w:w="0" w:type="dxa"/>
                        </w:tcMar>
                        <w:vAlign w:val="center"/>
                      </w:tcPr>
                      <w:p w:rsidR="00FD6F14" w:rsidRDefault="00357D88">
                        <w:pPr>
                          <w:ind w:firstLine="200"/>
                          <w:jc w:val="center"/>
                        </w:pPr>
                        <w:r>
                          <w:rPr>
                            <w:rFonts w:ascii="宋体" w:eastAsia="宋体" w:hAnsi="宋体" w:cs="宋体"/>
                            <w:color w:val="000000"/>
                            <w:sz w:val="21"/>
                          </w:rPr>
                          <w:t>1,137,403,218.47</w:t>
                        </w:r>
                      </w:p>
                    </w:tc>
                  </w:tr>
                </w:tbl>
                <w:p w:rsidR="00FD6F14" w:rsidRDefault="00FD6F14">
                  <w:pPr>
                    <w:pStyle w:val="EMPTYCELLSTYLE"/>
                  </w:pPr>
                </w:p>
              </w:tc>
            </w:tr>
          </w:tbl>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hRule="exact" w:val="162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740" w:type="dxa"/>
          </w:tcPr>
          <w:p w:rsidR="00FD6F14" w:rsidRDefault="00FD6F14">
            <w:pPr>
              <w:pStyle w:val="EMPTYCELLSTYLE"/>
            </w:pPr>
          </w:p>
        </w:tc>
        <w:tc>
          <w:tcPr>
            <w:tcW w:w="1260" w:type="dxa"/>
            <w:gridSpan w:val="2"/>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rPr>
          <w:gridAfter w:val="4"/>
          <w:wAfter w:w="40" w:type="dxa"/>
          <w:trHeight w:val="400"/>
        </w:trPr>
        <w:tc>
          <w:tcPr>
            <w:tcW w:w="1" w:type="dxa"/>
          </w:tcPr>
          <w:p w:rsidR="00FD6F14" w:rsidRDefault="00FD6F14">
            <w:pPr>
              <w:pStyle w:val="EMPTYCELLSTYLE"/>
            </w:pPr>
          </w:p>
        </w:tc>
        <w:tc>
          <w:tcPr>
            <w:tcW w:w="3400" w:type="dxa"/>
            <w:gridSpan w:val="6"/>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3300" w:type="dxa"/>
            <w:gridSpan w:val="4"/>
          </w:tcPr>
          <w:p w:rsidR="00FD6F14" w:rsidRDefault="00FD6F14">
            <w:pPr>
              <w:pStyle w:val="EMPTYCELLSTYLE"/>
            </w:pPr>
          </w:p>
        </w:tc>
        <w:tc>
          <w:tcPr>
            <w:tcW w:w="1" w:type="dxa"/>
          </w:tcPr>
          <w:p w:rsidR="00FD6F14" w:rsidRDefault="00FD6F14">
            <w:pPr>
              <w:pStyle w:val="EMPTYCELLSTYLE"/>
            </w:pPr>
          </w:p>
        </w:tc>
      </w:tr>
      <w:tr w:rsidR="00FD6F14">
        <w:tc>
          <w:tcPr>
            <w:tcW w:w="1" w:type="dxa"/>
          </w:tcPr>
          <w:p w:rsidR="00FD6F14" w:rsidRDefault="00FD6F14">
            <w:pPr>
              <w:pStyle w:val="EMPTYCELLSTYLE"/>
              <w:pageBreakBefore/>
            </w:pPr>
            <w:bookmarkStart w:id="3" w:name="JR_PAGE_ANCHOR_0_4"/>
            <w:bookmarkEnd w:id="3"/>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三. 产品收益表现</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9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200" w:type="dxa"/>
            <w:gridSpan w:val="11"/>
            <w:tcMar>
              <w:top w:w="0" w:type="dxa"/>
              <w:left w:w="0" w:type="dxa"/>
              <w:bottom w:w="0" w:type="dxa"/>
              <w:right w:w="0" w:type="dxa"/>
            </w:tcMar>
            <w:vAlign w:val="center"/>
          </w:tcPr>
          <w:p w:rsidR="00FD6F14" w:rsidRDefault="00357D88">
            <w:pPr>
              <w:spacing w:line="320" w:lineRule="exact"/>
              <w:jc w:val="left"/>
            </w:pPr>
            <w:r>
              <w:rPr>
                <w:rFonts w:ascii="宋体" w:eastAsia="宋体" w:hAnsi="宋体" w:cs="宋体"/>
                <w:color w:val="000000"/>
                <w:sz w:val="21"/>
              </w:rPr>
              <w:t>产品9K220127自起息日以来，累计净值增长率为2.1500%，年化累计净值增长率为6.9447%。</w:t>
            </w:r>
            <w:r>
              <w:rPr>
                <w:rFonts w:ascii="宋体" w:eastAsia="宋体" w:hAnsi="宋体" w:cs="宋体"/>
                <w:color w:val="000000"/>
                <w:sz w:val="21"/>
              </w:rPr>
              <w:br/>
              <w:t>产品9K220227自起息日以来，累计净值增长率为2.1840%，年化累计净值增长率为7.0545%。</w:t>
            </w:r>
            <w:r>
              <w:rPr>
                <w:rFonts w:ascii="宋体" w:eastAsia="宋体" w:hAnsi="宋体" w:cs="宋体"/>
                <w:color w:val="000000"/>
                <w:sz w:val="21"/>
              </w:rPr>
              <w:br/>
              <w:t>报告期末，产品净值表现具体如下：</w:t>
            </w: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产品代码</w:t>
                        </w:r>
                      </w:p>
                    </w:tc>
                    <w:tc>
                      <w:tcPr>
                        <w:tcW w:w="20" w:type="dxa"/>
                      </w:tcPr>
                      <w:p w:rsidR="00FD6F14" w:rsidRDefault="00FD6F14">
                        <w:pPr>
                          <w:pStyle w:val="EMPTYCELLSTYLE"/>
                        </w:pPr>
                      </w:p>
                    </w:tc>
                  </w:tr>
                </w:tbl>
                <w:p w:rsidR="00FD6F14" w:rsidRDefault="00FD6F1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F14">
                    <w:trPr>
                      <w:trHeight w:val="600"/>
                    </w:trPr>
                    <w:tc>
                      <w:tcPr>
                        <w:tcW w:w="2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估值日期</w:t>
                        </w:r>
                      </w:p>
                    </w:tc>
                  </w:tr>
                </w:tbl>
                <w:p w:rsidR="00FD6F14" w:rsidRDefault="00FD6F1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F14">
                    <w:trPr>
                      <w:trHeight w:val="600"/>
                    </w:trPr>
                    <w:tc>
                      <w:tcPr>
                        <w:tcW w:w="24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产品份额净值</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产品累计净值</w:t>
                        </w:r>
                      </w:p>
                    </w:tc>
                  </w:tr>
                </w:tbl>
                <w:p w:rsidR="00FD6F14" w:rsidRDefault="00FD6F1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F14">
                    <w:trPr>
                      <w:trHeight w:val="600"/>
                    </w:trPr>
                    <w:tc>
                      <w:tcPr>
                        <w:tcW w:w="23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产品资产净值</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F14">
                    <w:trPr>
                      <w:trHeight w:val="600"/>
                    </w:trPr>
                    <w:tc>
                      <w:tcPr>
                        <w:tcW w:w="2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2021年6月30日</w:t>
                        </w:r>
                      </w:p>
                    </w:tc>
                  </w:tr>
                </w:tbl>
                <w:p w:rsidR="00FD6F14" w:rsidRDefault="00FD6F1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F14">
                    <w:trPr>
                      <w:trHeight w:val="600"/>
                    </w:trPr>
                    <w:tc>
                      <w:tcPr>
                        <w:tcW w:w="24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1.02155</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1.02155</w:t>
                        </w:r>
                      </w:p>
                    </w:tc>
                  </w:tr>
                </w:tbl>
                <w:p w:rsidR="00FD6F14" w:rsidRDefault="00FD6F1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F14">
                    <w:trPr>
                      <w:trHeight w:val="600"/>
                    </w:trPr>
                    <w:tc>
                      <w:tcPr>
                        <w:tcW w:w="23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8,083,588,701.92</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9K220127</w:t>
                        </w:r>
                      </w:p>
                    </w:tc>
                    <w:tc>
                      <w:tcPr>
                        <w:tcW w:w="20" w:type="dxa"/>
                      </w:tcPr>
                      <w:p w:rsidR="00FD6F14" w:rsidRDefault="00FD6F14">
                        <w:pPr>
                          <w:pStyle w:val="EMPTYCELLSTYLE"/>
                        </w:pPr>
                      </w:p>
                    </w:tc>
                  </w:tr>
                </w:tbl>
                <w:p w:rsidR="00FD6F14" w:rsidRDefault="00FD6F1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F14">
                    <w:trPr>
                      <w:trHeight w:val="600"/>
                    </w:trPr>
                    <w:tc>
                      <w:tcPr>
                        <w:tcW w:w="2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2021年6月30日</w:t>
                        </w:r>
                      </w:p>
                    </w:tc>
                  </w:tr>
                </w:tbl>
                <w:p w:rsidR="00FD6F14" w:rsidRDefault="00FD6F1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F14">
                    <w:trPr>
                      <w:trHeight w:val="600"/>
                    </w:trPr>
                    <w:tc>
                      <w:tcPr>
                        <w:tcW w:w="24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1.02150</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1.02150</w:t>
                        </w:r>
                      </w:p>
                    </w:tc>
                  </w:tr>
                </w:tbl>
                <w:p w:rsidR="00FD6F14" w:rsidRDefault="00FD6F1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F14">
                    <w:trPr>
                      <w:trHeight w:val="600"/>
                    </w:trPr>
                    <w:tc>
                      <w:tcPr>
                        <w:tcW w:w="23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6,921,344,604.86</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9K220227</w:t>
                        </w:r>
                      </w:p>
                    </w:tc>
                    <w:tc>
                      <w:tcPr>
                        <w:tcW w:w="20" w:type="dxa"/>
                      </w:tcPr>
                      <w:p w:rsidR="00FD6F14" w:rsidRDefault="00FD6F14">
                        <w:pPr>
                          <w:pStyle w:val="EMPTYCELLSTYLE"/>
                        </w:pPr>
                      </w:p>
                    </w:tc>
                  </w:tr>
                </w:tbl>
                <w:p w:rsidR="00FD6F14" w:rsidRDefault="00FD6F1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F14">
                    <w:trPr>
                      <w:trHeight w:val="600"/>
                    </w:trPr>
                    <w:tc>
                      <w:tcPr>
                        <w:tcW w:w="2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2021年6月30日</w:t>
                        </w:r>
                      </w:p>
                    </w:tc>
                  </w:tr>
                </w:tbl>
                <w:p w:rsidR="00FD6F14" w:rsidRDefault="00FD6F1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F14">
                    <w:trPr>
                      <w:trHeight w:val="600"/>
                    </w:trPr>
                    <w:tc>
                      <w:tcPr>
                        <w:tcW w:w="24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1.02184</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1.02184</w:t>
                        </w:r>
                      </w:p>
                    </w:tc>
                  </w:tr>
                </w:tbl>
                <w:p w:rsidR="00FD6F14" w:rsidRDefault="00FD6F1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F14">
                    <w:trPr>
                      <w:trHeight w:val="600"/>
                    </w:trPr>
                    <w:tc>
                      <w:tcPr>
                        <w:tcW w:w="23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1,162,244,097.06</w:t>
                        </w:r>
                      </w:p>
                    </w:tc>
                  </w:tr>
                </w:tbl>
                <w:p w:rsidR="00FD6F14" w:rsidRDefault="00FD6F14">
                  <w:pPr>
                    <w:pStyle w:val="EMPTYCELLSTYLE"/>
                  </w:pPr>
                </w:p>
              </w:tc>
            </w:tr>
          </w:tbl>
          <w:p w:rsidR="00FD6F14" w:rsidRDefault="00FD6F14">
            <w:pPr>
              <w:pStyle w:val="EMPTYCELLSTYLE"/>
            </w:pPr>
          </w:p>
        </w:tc>
        <w:tc>
          <w:tcPr>
            <w:tcW w:w="1" w:type="dxa"/>
          </w:tcPr>
          <w:p w:rsidR="00FD6F14" w:rsidRDefault="00FD6F14">
            <w:pPr>
              <w:pStyle w:val="EMPTYCELLSTYLE"/>
            </w:pPr>
          </w:p>
        </w:tc>
      </w:tr>
      <w:tr w:rsidR="00FD6F14">
        <w:trPr>
          <w:trHeight w:hRule="exact" w:val="56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四. 产品投资经理简介</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42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190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57D88">
            <w:pPr>
              <w:spacing w:line="320" w:lineRule="exact"/>
              <w:jc w:val="left"/>
            </w:pPr>
            <w:r>
              <w:rPr>
                <w:rFonts w:ascii="宋体" w:eastAsia="宋体" w:hAnsi="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r>
              <w:rPr>
                <w:rFonts w:ascii="宋体" w:eastAsia="宋体" w:hAnsi="宋体" w:cs="宋体"/>
                <w:color w:val="000000"/>
                <w:sz w:val="21"/>
              </w:rPr>
              <w:br/>
              <w:t xml:space="preserve">    曹子寒先生，北京大学物理学、经济学学士，金融法学硕士，CPA。17年加入兴银理财（前兴业银行资产管理部），4年权益研究投资经验。现任兴银理财股票与量化投资部投资经理。</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72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五. 报告期内产品的投资策略和运作分析</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42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68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57D88" w:rsidP="003027E5">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r>
            <w:r>
              <w:rPr>
                <w:rFonts w:ascii="宋体" w:eastAsia="宋体" w:hAnsi="宋体" w:cs="宋体"/>
                <w:color w:val="000000"/>
                <w:sz w:val="21"/>
              </w:rPr>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r>
            <w:r>
              <w:rPr>
                <w:rFonts w:ascii="宋体" w:eastAsia="宋体" w:hAnsi="宋体" w:cs="宋体"/>
                <w:color w:val="000000"/>
                <w:sz w:val="21"/>
              </w:rPr>
              <w:br/>
              <w:t xml:space="preserve">    权益方面，二季度A股市场震荡走高，但上行仍受制于前期高点。2021年上半年分板块看，钢铁、采掘、化</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2840" w:type="dxa"/>
            <w:gridSpan w:val="2"/>
          </w:tcPr>
          <w:p w:rsidR="00FD6F14" w:rsidRDefault="00FD6F14">
            <w:pPr>
              <w:pStyle w:val="EMPTYCELLSTYLE"/>
            </w:pPr>
          </w:p>
        </w:tc>
        <w:tc>
          <w:tcPr>
            <w:tcW w:w="460" w:type="dxa"/>
            <w:gridSpan w:val="2"/>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Pr>
        <w:tc>
          <w:tcPr>
            <w:tcW w:w="1" w:type="dxa"/>
          </w:tcPr>
          <w:p w:rsidR="00FD6F14" w:rsidRDefault="00FD6F14">
            <w:pPr>
              <w:pStyle w:val="EMPTYCELLSTYLE"/>
              <w:pageBreakBefore/>
            </w:pPr>
            <w:bookmarkStart w:id="4" w:name="JR_PAGE_ANCHOR_0_5"/>
            <w:bookmarkEnd w:id="4"/>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2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val="660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027E5">
            <w:pPr>
              <w:spacing w:line="320" w:lineRule="exact"/>
              <w:jc w:val="left"/>
            </w:pPr>
            <w:r>
              <w:rPr>
                <w:rFonts w:ascii="宋体" w:eastAsia="宋体" w:hAnsi="宋体" w:cs="宋体"/>
                <w:color w:val="000000"/>
                <w:sz w:val="21"/>
              </w:rPr>
              <w:t>工、</w:t>
            </w:r>
            <w:r w:rsidR="00357D88">
              <w:rPr>
                <w:rFonts w:ascii="宋体" w:eastAsia="宋体" w:hAnsi="宋体" w:cs="宋体"/>
                <w:color w:val="000000"/>
                <w:sz w:val="21"/>
              </w:rPr>
              <w:t>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r>
            <w:r w:rsidR="00357D88">
              <w:rPr>
                <w:rFonts w:ascii="宋体" w:eastAsia="宋体" w:hAnsi="宋体" w:cs="宋体"/>
                <w:color w:val="000000"/>
                <w:sz w:val="21"/>
              </w:rPr>
              <w:br/>
              <w:t xml:space="preserve">    二、上半年运作回顾</w:t>
            </w:r>
            <w:r w:rsidR="00357D88">
              <w:rPr>
                <w:rFonts w:ascii="宋体" w:eastAsia="宋体" w:hAnsi="宋体" w:cs="宋体"/>
                <w:color w:val="000000"/>
                <w:sz w:val="21"/>
              </w:rPr>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sidR="00357D88">
              <w:rPr>
                <w:rFonts w:ascii="宋体" w:eastAsia="宋体" w:hAnsi="宋体" w:cs="宋体"/>
                <w:color w:val="000000"/>
                <w:sz w:val="21"/>
              </w:rPr>
              <w:br/>
              <w:t xml:space="preserve">    三、下半年投资策略</w:t>
            </w:r>
            <w:r w:rsidR="00357D88">
              <w:rPr>
                <w:rFonts w:ascii="宋体" w:eastAsia="宋体" w:hAnsi="宋体" w:cs="宋体"/>
                <w:color w:val="000000"/>
                <w:sz w:val="21"/>
              </w:rPr>
              <w:br/>
              <w:t xml:space="preserve">    固收方面，展望下半年，产品将继续保持稳健的投资风格。1、发挥票息策略优势，同时维持中性的杠杆水平与中性的组合久期。2、震荡思路对待，把握住利率反弹时的配置机会。3、关注收益率曲线平坦化的可能。</w:t>
            </w:r>
            <w:r w:rsidR="00357D88">
              <w:rPr>
                <w:rFonts w:ascii="宋体" w:eastAsia="宋体" w:hAnsi="宋体" w:cs="宋体"/>
                <w:color w:val="000000"/>
                <w:sz w:val="21"/>
              </w:rPr>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58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4"/>
              </w:rPr>
              <w:t>§ 六. 投资组合情况</w:t>
            </w: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20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val="400"/>
        </w:trPr>
        <w:tc>
          <w:tcPr>
            <w:tcW w:w="1" w:type="dxa"/>
          </w:tcPr>
          <w:p w:rsidR="00FD6F14" w:rsidRDefault="00FD6F14">
            <w:pPr>
              <w:pStyle w:val="EMPTYCELLSTYLE"/>
            </w:pPr>
          </w:p>
        </w:tc>
        <w:tc>
          <w:tcPr>
            <w:tcW w:w="20" w:type="dxa"/>
          </w:tcPr>
          <w:p w:rsidR="00FD6F14" w:rsidRDefault="00FD6F14">
            <w:pPr>
              <w:pStyle w:val="EMPTYCELLSTYLE"/>
            </w:pPr>
          </w:p>
        </w:tc>
        <w:tc>
          <w:tcPr>
            <w:tcW w:w="10700" w:type="dxa"/>
            <w:gridSpan w:val="16"/>
            <w:tcMar>
              <w:top w:w="0" w:type="dxa"/>
              <w:left w:w="0" w:type="dxa"/>
              <w:bottom w:w="0" w:type="dxa"/>
              <w:right w:w="0" w:type="dxa"/>
            </w:tcMar>
            <w:vAlign w:val="center"/>
          </w:tcPr>
          <w:p w:rsidR="00FD6F14" w:rsidRDefault="00357D88">
            <w:pPr>
              <w:jc w:val="left"/>
            </w:pPr>
            <w:r>
              <w:rPr>
                <w:rFonts w:ascii="宋体" w:eastAsia="宋体" w:hAnsi="宋体" w:cs="宋体"/>
                <w:b/>
                <w:color w:val="000000"/>
                <w:sz w:val="21"/>
              </w:rPr>
              <w:t>1.报告期末产品资产组合情况</w:t>
            </w:r>
          </w:p>
        </w:tc>
        <w:tc>
          <w:tcPr>
            <w:tcW w:w="1" w:type="dxa"/>
          </w:tcPr>
          <w:p w:rsidR="00FD6F14" w:rsidRDefault="00FD6F14">
            <w:pPr>
              <w:pStyle w:val="EMPTYCELLSTYLE"/>
            </w:pPr>
          </w:p>
        </w:tc>
      </w:tr>
      <w:tr w:rsidR="00FD6F14">
        <w:trPr>
          <w:gridAfter w:val="2"/>
          <w:wAfter w:w="20" w:type="dxa"/>
          <w:trHeight w:hRule="exact" w:val="4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4800"/>
        </w:trPr>
        <w:tc>
          <w:tcPr>
            <w:tcW w:w="1" w:type="dxa"/>
          </w:tcPr>
          <w:p w:rsidR="00FD6F14" w:rsidRDefault="00FD6F14">
            <w:pPr>
              <w:pStyle w:val="EMPTYCELLSTYLE"/>
            </w:pPr>
          </w:p>
        </w:tc>
        <w:tc>
          <w:tcPr>
            <w:tcW w:w="20" w:type="dxa"/>
          </w:tcPr>
          <w:p w:rsidR="00FD6F14" w:rsidRDefault="00FD6F1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FD6F1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序号</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资产类型</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直接投资占比（%）</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间接投资占比（%）</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现金及存款</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rsidP="0014200C">
                        <w:pPr>
                          <w:jc w:val="center"/>
                        </w:pPr>
                        <w:r>
                          <w:rPr>
                            <w:rFonts w:ascii="宋体" w:eastAsia="宋体" w:hAnsi="宋体" w:cs="宋体"/>
                            <w:color w:val="000000"/>
                            <w:sz w:val="21"/>
                          </w:rPr>
                          <w:t>3.</w:t>
                        </w:r>
                        <w:r w:rsidR="0014200C">
                          <w:rPr>
                            <w:rFonts w:ascii="宋体" w:eastAsia="宋体" w:hAnsi="宋体" w:cs="宋体"/>
                            <w:color w:val="000000"/>
                            <w:sz w:val="21"/>
                          </w:rPr>
                          <w:t>67</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rsidP="0014200C">
                        <w:pPr>
                          <w:jc w:val="center"/>
                        </w:pPr>
                        <w:r>
                          <w:rPr>
                            <w:rFonts w:ascii="宋体" w:eastAsia="宋体" w:hAnsi="宋体" w:cs="宋体"/>
                            <w:color w:val="000000"/>
                            <w:sz w:val="21"/>
                          </w:rPr>
                          <w:t>12.</w:t>
                        </w:r>
                        <w:r w:rsidR="0014200C">
                          <w:rPr>
                            <w:rFonts w:ascii="宋体" w:eastAsia="宋体" w:hAnsi="宋体" w:cs="宋体"/>
                            <w:color w:val="000000"/>
                            <w:sz w:val="21"/>
                          </w:rPr>
                          <w:t>55</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买入返售金融资产</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0.01</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债券投资</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32.02</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32.27</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权益投资</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rsidP="0014200C">
                        <w:pPr>
                          <w:jc w:val="center"/>
                        </w:pPr>
                        <w:r>
                          <w:rPr>
                            <w:rFonts w:ascii="宋体" w:eastAsia="宋体" w:hAnsi="宋体" w:cs="宋体"/>
                            <w:color w:val="000000"/>
                            <w:sz w:val="21"/>
                          </w:rPr>
                          <w:t>13.</w:t>
                        </w:r>
                        <w:r w:rsidR="0014200C">
                          <w:rPr>
                            <w:rFonts w:ascii="宋体" w:eastAsia="宋体" w:hAnsi="宋体" w:cs="宋体"/>
                            <w:color w:val="000000"/>
                            <w:sz w:val="21"/>
                          </w:rPr>
                          <w:t>85</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rsidP="0014200C">
                        <w:pPr>
                          <w:jc w:val="center"/>
                        </w:pPr>
                        <w:r>
                          <w:rPr>
                            <w:rFonts w:ascii="宋体" w:eastAsia="宋体" w:hAnsi="宋体" w:cs="宋体"/>
                            <w:color w:val="000000"/>
                            <w:sz w:val="21"/>
                          </w:rPr>
                          <w:t>13.</w:t>
                        </w:r>
                        <w:r w:rsidR="0014200C">
                          <w:rPr>
                            <w:rFonts w:ascii="宋体" w:eastAsia="宋体" w:hAnsi="宋体" w:cs="宋体"/>
                            <w:color w:val="000000"/>
                            <w:sz w:val="21"/>
                          </w:rPr>
                          <w:t>85</w:t>
                        </w:r>
                        <w:bookmarkStart w:id="5" w:name="_GoBack"/>
                        <w:bookmarkEnd w:id="5"/>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非标准化债权类资产</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41.32</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41.32</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6</w:t>
                        </w: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委外投资</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9.14</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0.00</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FD6F14">
                        <w:pPr>
                          <w:jc w:val="center"/>
                        </w:pPr>
                      </w:p>
                    </w:tc>
                  </w:tr>
                </w:tbl>
                <w:p w:rsidR="00FD6F14" w:rsidRDefault="00FD6F1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总计</w:t>
                        </w:r>
                      </w:p>
                    </w:tc>
                  </w:tr>
                </w:tbl>
                <w:p w:rsidR="00FD6F14" w:rsidRDefault="00FD6F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100.00</w:t>
                        </w:r>
                      </w:p>
                    </w:tc>
                  </w:tr>
                </w:tbl>
                <w:p w:rsidR="00FD6F14" w:rsidRDefault="00FD6F14">
                  <w:pPr>
                    <w:pStyle w:val="EMPTYCELLSTYLE"/>
                  </w:pPr>
                </w:p>
              </w:tc>
            </w:tr>
          </w:tbl>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hRule="exact" w:val="158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rPr>
          <w:gridAfter w:val="2"/>
          <w:wAfter w:w="20" w:type="dxa"/>
          <w:trHeight w:val="400"/>
        </w:trPr>
        <w:tc>
          <w:tcPr>
            <w:tcW w:w="1" w:type="dxa"/>
          </w:tcPr>
          <w:p w:rsidR="00FD6F14" w:rsidRDefault="00FD6F14">
            <w:pPr>
              <w:pStyle w:val="EMPTYCELLSTYLE"/>
            </w:pPr>
          </w:p>
        </w:tc>
        <w:tc>
          <w:tcPr>
            <w:tcW w:w="20" w:type="dxa"/>
          </w:tcPr>
          <w:p w:rsidR="00FD6F14" w:rsidRDefault="00FD6F14">
            <w:pPr>
              <w:pStyle w:val="EMPTYCELLSTYLE"/>
            </w:pPr>
          </w:p>
        </w:tc>
        <w:tc>
          <w:tcPr>
            <w:tcW w:w="3380" w:type="dxa"/>
            <w:gridSpan w:val="5"/>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3300" w:type="dxa"/>
            <w:gridSpan w:val="4"/>
          </w:tcPr>
          <w:p w:rsidR="00FD6F14" w:rsidRDefault="00FD6F14">
            <w:pPr>
              <w:pStyle w:val="EMPTYCELLSTYLE"/>
            </w:pPr>
          </w:p>
        </w:tc>
        <w:tc>
          <w:tcPr>
            <w:tcW w:w="20" w:type="dxa"/>
            <w:gridSpan w:val="2"/>
          </w:tcPr>
          <w:p w:rsidR="00FD6F14" w:rsidRDefault="00FD6F14">
            <w:pPr>
              <w:pStyle w:val="EMPTYCELLSTYLE"/>
            </w:pPr>
          </w:p>
        </w:tc>
        <w:tc>
          <w:tcPr>
            <w:tcW w:w="1" w:type="dxa"/>
          </w:tcPr>
          <w:p w:rsidR="00FD6F14" w:rsidRDefault="00FD6F14">
            <w:pPr>
              <w:pStyle w:val="EMPTYCELLSTYLE"/>
            </w:pPr>
          </w:p>
        </w:tc>
      </w:tr>
      <w:tr w:rsidR="00FD6F14">
        <w:tc>
          <w:tcPr>
            <w:tcW w:w="1" w:type="dxa"/>
          </w:tcPr>
          <w:p w:rsidR="00FD6F14" w:rsidRDefault="00FD6F14">
            <w:pPr>
              <w:pStyle w:val="EMPTYCELLSTYLE"/>
              <w:pageBreakBefore/>
            </w:pPr>
            <w:bookmarkStart w:id="6" w:name="JR_PAGE_ANCHOR_0_6"/>
            <w:bookmarkEnd w:id="6"/>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left"/>
            </w:pPr>
            <w:r>
              <w:rPr>
                <w:rFonts w:ascii="宋体" w:eastAsia="宋体" w:hAnsi="宋体" w:cs="宋体"/>
                <w:b/>
                <w:color w:val="000000"/>
                <w:sz w:val="21"/>
              </w:rPr>
              <w:t>2.报告期末杠杆融资情况</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100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57D88">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left"/>
            </w:pPr>
            <w:r>
              <w:rPr>
                <w:rFonts w:ascii="宋体" w:eastAsia="宋体" w:hAnsi="宋体" w:cs="宋体"/>
                <w:b/>
                <w:color w:val="000000"/>
                <w:sz w:val="21"/>
              </w:rPr>
              <w:t>3.投资组合的流动性风险分析</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258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57D88">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54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700" w:type="dxa"/>
            <w:gridSpan w:val="17"/>
            <w:tcMar>
              <w:top w:w="0" w:type="dxa"/>
              <w:left w:w="0" w:type="dxa"/>
              <w:bottom w:w="0" w:type="dxa"/>
              <w:right w:w="0" w:type="dxa"/>
            </w:tcMar>
            <w:vAlign w:val="center"/>
          </w:tcPr>
          <w:p w:rsidR="00FD6F14" w:rsidRDefault="00357D88">
            <w:r>
              <w:rPr>
                <w:rFonts w:ascii="宋体" w:eastAsia="宋体" w:hAnsi="宋体" w:cs="宋体"/>
                <w:b/>
                <w:color w:val="000000"/>
                <w:sz w:val="21"/>
              </w:rPr>
              <w:t>4.报告期末资产持仓前十基本信息</w:t>
            </w:r>
          </w:p>
        </w:tc>
        <w:tc>
          <w:tcPr>
            <w:tcW w:w="1" w:type="dxa"/>
          </w:tcPr>
          <w:p w:rsidR="00FD6F14" w:rsidRDefault="00FD6F14">
            <w:pPr>
              <w:pStyle w:val="EMPTYCELLSTYLE"/>
            </w:pPr>
          </w:p>
        </w:tc>
      </w:tr>
      <w:tr w:rsidR="00FD6F14">
        <w:trPr>
          <w:trHeight w:hRule="exact" w:val="664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D6F14">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40"/>
                    </w:trPr>
                    <w:tc>
                      <w:tcPr>
                        <w:tcW w:w="1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序号</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40"/>
                    </w:trPr>
                    <w:tc>
                      <w:tcPr>
                        <w:tcW w:w="4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资产名称</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40"/>
                    </w:trPr>
                    <w:tc>
                      <w:tcPr>
                        <w:tcW w:w="26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资产面额</w:t>
                        </w:r>
                      </w:p>
                    </w:tc>
                  </w:tr>
                </w:tbl>
                <w:p w:rsidR="00FD6F14" w:rsidRDefault="00FD6F1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40"/>
                    </w:trPr>
                    <w:tc>
                      <w:tcPr>
                        <w:tcW w:w="31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占产品资产净值的比例（%）</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Z京-同业借款20210422001</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2,500,000,000.00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30.93</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Z云-同业借款20210414001</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6.19</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Z京-同业借款20210422004</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450,000,000.00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5.57</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阳光资产-优享5号资产管理产品</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398,487,613.19</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5.15</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21中国银行CD012</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4.81</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6</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21浦发银行CD139</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4.81</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7</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Z沪-同业借款20210415002</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3.71</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8</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新华资产-明鑫一号资产管理产品</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198,512,311.57</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2.57</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新华资产-明鑫四号资产管理产品</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196,309,661.36</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2.53</w:t>
                        </w:r>
                      </w:p>
                    </w:tc>
                  </w:tr>
                </w:tbl>
                <w:p w:rsidR="00FD6F14" w:rsidRDefault="00FD6F14">
                  <w:pPr>
                    <w:pStyle w:val="EMPTYCELLSTYLE"/>
                  </w:pPr>
                </w:p>
              </w:tc>
            </w:tr>
            <w:tr w:rsidR="00FD6F1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58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w:t>
                        </w:r>
                      </w:p>
                    </w:tc>
                  </w:tr>
                </w:tbl>
                <w:p w:rsidR="00FD6F14" w:rsidRDefault="00FD6F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F14">
                    <w:trPr>
                      <w:trHeight w:val="600"/>
                    </w:trPr>
                    <w:tc>
                      <w:tcPr>
                        <w:tcW w:w="4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21淮北建投MTN002</w:t>
                        </w:r>
                      </w:p>
                    </w:tc>
                  </w:tr>
                </w:tbl>
                <w:p w:rsidR="00FD6F14" w:rsidRDefault="00FD6F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F14">
                    <w:trPr>
                      <w:trHeight w:val="600"/>
                    </w:trPr>
                    <w:tc>
                      <w:tcPr>
                        <w:tcW w:w="26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1.26</w:t>
                        </w:r>
                      </w:p>
                    </w:tc>
                  </w:tr>
                </w:tbl>
                <w:p w:rsidR="00FD6F14" w:rsidRDefault="00FD6F14">
                  <w:pPr>
                    <w:pStyle w:val="EMPTYCELLSTYLE"/>
                  </w:pPr>
                </w:p>
              </w:tc>
            </w:tr>
          </w:tbl>
          <w:p w:rsidR="00FD6F14" w:rsidRDefault="00FD6F14">
            <w:pPr>
              <w:pStyle w:val="EMPTYCELLSTYLE"/>
            </w:pPr>
          </w:p>
        </w:tc>
        <w:tc>
          <w:tcPr>
            <w:tcW w:w="1" w:type="dxa"/>
          </w:tcPr>
          <w:p w:rsidR="00FD6F14" w:rsidRDefault="00FD6F14">
            <w:pPr>
              <w:pStyle w:val="EMPTYCELLSTYLE"/>
            </w:pPr>
          </w:p>
        </w:tc>
      </w:tr>
      <w:tr w:rsidR="00FD6F14">
        <w:trPr>
          <w:trHeight w:hRule="exact" w:val="224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3360" w:type="dxa"/>
            <w:gridSpan w:val="4"/>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c>
          <w:tcPr>
            <w:tcW w:w="1" w:type="dxa"/>
          </w:tcPr>
          <w:p w:rsidR="00FD6F14" w:rsidRDefault="00FD6F14">
            <w:pPr>
              <w:pStyle w:val="EMPTYCELLSTYLE"/>
              <w:pageBreakBefore/>
            </w:pPr>
            <w:bookmarkStart w:id="7" w:name="JR_PAGE_ANCHOR_0_7"/>
            <w:bookmarkEnd w:id="7"/>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bottom"/>
          </w:tcPr>
          <w:p w:rsidR="00FD6F14" w:rsidRDefault="00357D88">
            <w:pPr>
              <w:spacing w:line="192" w:lineRule="auto"/>
              <w:jc w:val="left"/>
            </w:pPr>
            <w:r>
              <w:rPr>
                <w:rFonts w:ascii="宋体" w:eastAsia="宋体" w:hAnsi="宋体" w:cs="宋体"/>
                <w:color w:val="808080"/>
                <w:sz w:val="18"/>
              </w:rPr>
              <w:t>兴银理财睿盈年年升7号净值型理财产品2021年第二季度报告</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
        </w:trPr>
        <w:tc>
          <w:tcPr>
            <w:tcW w:w="1" w:type="dxa"/>
          </w:tcPr>
          <w:p w:rsidR="00FD6F14" w:rsidRDefault="00FD6F1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6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r>
              <w:rPr>
                <w:rFonts w:ascii="宋体" w:eastAsia="宋体" w:hAnsi="宋体" w:cs="宋体"/>
                <w:b/>
                <w:color w:val="000000"/>
                <w:sz w:val="21"/>
              </w:rPr>
              <w:t>5.报告期间关联交易情况</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10500" w:type="dxa"/>
            <w:gridSpan w:val="11"/>
            <w:tcMar>
              <w:top w:w="0" w:type="dxa"/>
              <w:left w:w="0" w:type="dxa"/>
              <w:bottom w:w="0" w:type="dxa"/>
              <w:right w:w="0" w:type="dxa"/>
            </w:tcMar>
          </w:tcPr>
          <w:p w:rsidR="00FD6F14" w:rsidRDefault="00357D88">
            <w:r>
              <w:rPr>
                <w:rFonts w:ascii="宋体" w:eastAsia="宋体" w:hAnsi="宋体" w:cs="宋体"/>
                <w:color w:val="000000"/>
              </w:rPr>
              <w:t>5.1 理财产品在报告期末投资关联方发行、承销的证券的情况</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5400"/>
        </w:trPr>
        <w:tc>
          <w:tcPr>
            <w:tcW w:w="1" w:type="dxa"/>
          </w:tcPr>
          <w:p w:rsidR="00FD6F14" w:rsidRDefault="00FD6F1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产品代码</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资产名称</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资产面额（元）</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承销商/发行人</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21兖矿MTN002</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21苏通MTN001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21新海连MTN001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21南京浦口CP001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20临空港投MTN002</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50,000,000.00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21南京医药MTN001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21江东控股MTN001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40,000,000.00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r w:rsidR="00FD6F1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F14">
                    <w:trPr>
                      <w:trHeight w:val="600"/>
                    </w:trPr>
                    <w:tc>
                      <w:tcPr>
                        <w:tcW w:w="17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21潍坊城建SCP001</w:t>
                        </w:r>
                      </w:p>
                    </w:tc>
                  </w:tr>
                </w:tbl>
                <w:p w:rsidR="00FD6F14" w:rsidRDefault="00FD6F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F14">
                    <w:trPr>
                      <w:trHeight w:val="600"/>
                    </w:trPr>
                    <w:tc>
                      <w:tcPr>
                        <w:tcW w:w="2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30,000,000.00</w:t>
                        </w:r>
                      </w:p>
                    </w:tc>
                  </w:tr>
                </w:tbl>
                <w:p w:rsidR="00FD6F14" w:rsidRDefault="00FD6F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F14">
                    <w:trPr>
                      <w:trHeight w:val="600"/>
                    </w:trPr>
                    <w:tc>
                      <w:tcPr>
                        <w:tcW w:w="31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兴业银行股份有限公司</w:t>
                        </w:r>
                      </w:p>
                    </w:tc>
                  </w:tr>
                </w:tbl>
                <w:p w:rsidR="00FD6F14" w:rsidRDefault="00FD6F14">
                  <w:pPr>
                    <w:pStyle w:val="EMPTYCELLSTYLE"/>
                  </w:pPr>
                </w:p>
              </w:tc>
            </w:tr>
          </w:tbl>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10500" w:type="dxa"/>
            <w:gridSpan w:val="11"/>
            <w:tcMar>
              <w:top w:w="0" w:type="dxa"/>
              <w:left w:w="0" w:type="dxa"/>
              <w:bottom w:w="0" w:type="dxa"/>
              <w:right w:w="0" w:type="dxa"/>
            </w:tcMar>
          </w:tcPr>
          <w:p w:rsidR="00FD6F14" w:rsidRDefault="00357D88">
            <w:r>
              <w:rPr>
                <w:rFonts w:ascii="宋体" w:eastAsia="宋体" w:hAnsi="宋体" w:cs="宋体"/>
                <w:color w:val="000000"/>
              </w:rPr>
              <w:t>5.2 理财产品在报告期内其他关联交易</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1200"/>
        </w:trPr>
        <w:tc>
          <w:tcPr>
            <w:tcW w:w="1" w:type="dxa"/>
          </w:tcPr>
          <w:p w:rsidR="00FD6F14" w:rsidRDefault="00FD6F1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6F1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F14">
                    <w:trPr>
                      <w:trHeight w:val="600"/>
                    </w:trPr>
                    <w:tc>
                      <w:tcPr>
                        <w:tcW w:w="158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产品代码</w:t>
                        </w:r>
                      </w:p>
                    </w:tc>
                    <w:tc>
                      <w:tcPr>
                        <w:tcW w:w="20" w:type="dxa"/>
                      </w:tcPr>
                      <w:p w:rsidR="00FD6F14" w:rsidRDefault="00FD6F14">
                        <w:pPr>
                          <w:pStyle w:val="EMPTYCELLSTYLE"/>
                        </w:pP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资产名称</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资产面额（元）</w:t>
                        </w:r>
                      </w:p>
                    </w:tc>
                  </w:tr>
                </w:tbl>
                <w:p w:rsidR="00FD6F14" w:rsidRDefault="00FD6F1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F14">
                    <w:trPr>
                      <w:trHeight w:val="600"/>
                    </w:trPr>
                    <w:tc>
                      <w:tcPr>
                        <w:tcW w:w="18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交易类型</w:t>
                        </w:r>
                      </w:p>
                    </w:tc>
                  </w:tr>
                </w:tbl>
                <w:p w:rsidR="00FD6F14" w:rsidRDefault="00FD6F1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F14">
                    <w:trPr>
                      <w:trHeight w:val="600"/>
                    </w:trPr>
                    <w:tc>
                      <w:tcPr>
                        <w:tcW w:w="29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关联方名称</w:t>
                        </w:r>
                      </w:p>
                    </w:tc>
                  </w:tr>
                </w:tbl>
                <w:p w:rsidR="00FD6F14" w:rsidRDefault="00FD6F14">
                  <w:pPr>
                    <w:pStyle w:val="EMPTYCELLSTYLE"/>
                  </w:pPr>
                </w:p>
              </w:tc>
            </w:tr>
            <w:tr w:rsidR="00FD6F1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F14">
                    <w:trPr>
                      <w:trHeight w:val="600"/>
                    </w:trPr>
                    <w:tc>
                      <w:tcPr>
                        <w:tcW w:w="15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9K220027</w:t>
                        </w:r>
                      </w:p>
                    </w:tc>
                    <w:tc>
                      <w:tcPr>
                        <w:tcW w:w="20" w:type="dxa"/>
                      </w:tcPr>
                      <w:p w:rsidR="00FD6F14" w:rsidRDefault="00FD6F14">
                        <w:pPr>
                          <w:pStyle w:val="EMPTYCELLSTYLE"/>
                        </w:pP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Z沪-同业借款20210415002</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300,000,000.00</w:t>
                        </w:r>
                      </w:p>
                    </w:tc>
                  </w:tr>
                </w:tbl>
                <w:p w:rsidR="00FD6F14" w:rsidRDefault="00FD6F1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F14">
                    <w:trPr>
                      <w:trHeight w:val="600"/>
                    </w:trPr>
                    <w:tc>
                      <w:tcPr>
                        <w:tcW w:w="18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买入</w:t>
                        </w:r>
                      </w:p>
                    </w:tc>
                  </w:tr>
                </w:tbl>
                <w:p w:rsidR="00FD6F14" w:rsidRDefault="00FD6F1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F14">
                    <w:trPr>
                      <w:trHeight w:val="600"/>
                    </w:trPr>
                    <w:tc>
                      <w:tcPr>
                        <w:tcW w:w="29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兴业消费金融股份公司</w:t>
                        </w:r>
                      </w:p>
                    </w:tc>
                  </w:tr>
                </w:tbl>
                <w:p w:rsidR="00FD6F14" w:rsidRDefault="00FD6F14">
                  <w:pPr>
                    <w:pStyle w:val="EMPTYCELLSTYLE"/>
                  </w:pPr>
                </w:p>
              </w:tc>
            </w:tr>
          </w:tbl>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2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10500" w:type="dxa"/>
            <w:gridSpan w:val="11"/>
            <w:tcMar>
              <w:top w:w="0" w:type="dxa"/>
              <w:left w:w="0" w:type="dxa"/>
              <w:bottom w:w="0" w:type="dxa"/>
              <w:right w:w="0" w:type="dxa"/>
            </w:tcMar>
          </w:tcPr>
          <w:p w:rsidR="00FD6F14" w:rsidRDefault="00357D88">
            <w:r>
              <w:rPr>
                <w:rFonts w:ascii="宋体" w:eastAsia="宋体" w:hAnsi="宋体" w:cs="宋体"/>
                <w:color w:val="000000"/>
              </w:rPr>
              <w:t>5.3 理财产品在报告期内中的重大关联交易</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600"/>
        </w:trPr>
        <w:tc>
          <w:tcPr>
            <w:tcW w:w="1" w:type="dxa"/>
          </w:tcPr>
          <w:p w:rsidR="00FD6F14" w:rsidRDefault="00FD6F1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6F1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F14">
                    <w:trPr>
                      <w:trHeight w:val="600"/>
                    </w:trPr>
                    <w:tc>
                      <w:tcPr>
                        <w:tcW w:w="158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产品代码</w:t>
                        </w:r>
                      </w:p>
                    </w:tc>
                    <w:tc>
                      <w:tcPr>
                        <w:tcW w:w="20" w:type="dxa"/>
                      </w:tcPr>
                      <w:p w:rsidR="00FD6F14" w:rsidRDefault="00FD6F14">
                        <w:pPr>
                          <w:pStyle w:val="EMPTYCELLSTYLE"/>
                        </w:pP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资产名称</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资产面额（元）</w:t>
                        </w:r>
                      </w:p>
                    </w:tc>
                  </w:tr>
                </w:tbl>
                <w:p w:rsidR="00FD6F14" w:rsidRDefault="00FD6F1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F14">
                    <w:trPr>
                      <w:trHeight w:val="600"/>
                    </w:trPr>
                    <w:tc>
                      <w:tcPr>
                        <w:tcW w:w="18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交易类型</w:t>
                        </w:r>
                      </w:p>
                    </w:tc>
                  </w:tr>
                </w:tbl>
                <w:p w:rsidR="00FD6F14" w:rsidRDefault="00FD6F1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F14">
                    <w:trPr>
                      <w:trHeight w:val="600"/>
                    </w:trPr>
                    <w:tc>
                      <w:tcPr>
                        <w:tcW w:w="2900" w:type="dxa"/>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关联方名称</w:t>
                        </w:r>
                      </w:p>
                    </w:tc>
                  </w:tr>
                </w:tbl>
                <w:p w:rsidR="00FD6F14" w:rsidRDefault="00FD6F14">
                  <w:pPr>
                    <w:pStyle w:val="EMPTYCELLSTYLE"/>
                  </w:pPr>
                </w:p>
              </w:tc>
            </w:tr>
          </w:tbl>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600"/>
        </w:trPr>
        <w:tc>
          <w:tcPr>
            <w:tcW w:w="1" w:type="dxa"/>
          </w:tcPr>
          <w:p w:rsidR="00FD6F14" w:rsidRDefault="00FD6F1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D6F1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D6F14">
                    <w:trPr>
                      <w:trHeight w:val="600"/>
                    </w:trPr>
                    <w:tc>
                      <w:tcPr>
                        <w:tcW w:w="1068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无</w:t>
                        </w:r>
                      </w:p>
                    </w:tc>
                    <w:tc>
                      <w:tcPr>
                        <w:tcW w:w="20" w:type="dxa"/>
                      </w:tcPr>
                      <w:p w:rsidR="00FD6F14" w:rsidRDefault="00FD6F14">
                        <w:pPr>
                          <w:pStyle w:val="EMPTYCELLSTYLE"/>
                        </w:pPr>
                      </w:p>
                    </w:tc>
                  </w:tr>
                </w:tbl>
                <w:p w:rsidR="00FD6F14" w:rsidRDefault="00FD6F14">
                  <w:pPr>
                    <w:pStyle w:val="EMPTYCELLSTYLE"/>
                  </w:pPr>
                </w:p>
              </w:tc>
            </w:tr>
          </w:tbl>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16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700" w:type="dxa"/>
            <w:gridSpan w:val="17"/>
            <w:tcMar>
              <w:top w:w="0" w:type="dxa"/>
              <w:left w:w="0" w:type="dxa"/>
              <w:bottom w:w="0" w:type="dxa"/>
              <w:right w:w="0" w:type="dxa"/>
            </w:tcMar>
            <w:vAlign w:val="center"/>
          </w:tcPr>
          <w:p w:rsidR="00FD6F14" w:rsidRDefault="00357D88">
            <w:pPr>
              <w:jc w:val="left"/>
            </w:pPr>
            <w:r>
              <w:rPr>
                <w:rFonts w:ascii="宋体" w:eastAsia="宋体" w:hAnsi="宋体" w:cs="宋体"/>
                <w:b/>
                <w:color w:val="000000"/>
                <w:sz w:val="21"/>
              </w:rPr>
              <w:t>6.投资账户信息</w:t>
            </w:r>
          </w:p>
        </w:tc>
        <w:tc>
          <w:tcPr>
            <w:tcW w:w="1" w:type="dxa"/>
          </w:tcPr>
          <w:p w:rsidR="00FD6F14" w:rsidRDefault="00FD6F14">
            <w:pPr>
              <w:pStyle w:val="EMPTYCELLSTYLE"/>
            </w:pPr>
          </w:p>
        </w:tc>
      </w:tr>
      <w:tr w:rsidR="00FD6F14">
        <w:trPr>
          <w:trHeight w:hRule="exact" w:val="12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D6F1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序号</w:t>
                        </w:r>
                      </w:p>
                    </w:tc>
                  </w:tr>
                </w:tbl>
                <w:p w:rsidR="00FD6F14" w:rsidRDefault="00FD6F1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账户类型</w:t>
                        </w:r>
                      </w:p>
                    </w:tc>
                  </w:tr>
                </w:tbl>
                <w:p w:rsidR="00FD6F14" w:rsidRDefault="00FD6F1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账户编号</w:t>
                        </w:r>
                      </w:p>
                    </w:tc>
                  </w:tr>
                </w:tbl>
                <w:p w:rsidR="00FD6F14" w:rsidRDefault="00FD6F1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6F14">
                    <w:trPr>
                      <w:trHeight w:val="600"/>
                    </w:trPr>
                    <w:tc>
                      <w:tcPr>
                        <w:tcW w:w="4500" w:type="dxa"/>
                        <w:shd w:val="clear" w:color="auto" w:fill="BFBFBF"/>
                        <w:tcMar>
                          <w:top w:w="0" w:type="dxa"/>
                          <w:left w:w="0" w:type="dxa"/>
                          <w:bottom w:w="0" w:type="dxa"/>
                          <w:right w:w="0" w:type="dxa"/>
                        </w:tcMar>
                        <w:vAlign w:val="center"/>
                      </w:tcPr>
                      <w:p w:rsidR="00FD6F14" w:rsidRDefault="00357D88">
                        <w:pPr>
                          <w:jc w:val="center"/>
                        </w:pPr>
                        <w:r>
                          <w:rPr>
                            <w:rFonts w:ascii="宋体" w:eastAsia="宋体" w:hAnsi="宋体" w:cs="宋体"/>
                            <w:b/>
                            <w:color w:val="000000"/>
                            <w:sz w:val="21"/>
                          </w:rPr>
                          <w:t>账户名称</w:t>
                        </w:r>
                      </w:p>
                    </w:tc>
                  </w:tr>
                </w:tbl>
                <w:p w:rsidR="00FD6F14" w:rsidRDefault="00FD6F14">
                  <w:pPr>
                    <w:pStyle w:val="EMPTYCELLSTYLE"/>
                  </w:pPr>
                </w:p>
              </w:tc>
            </w:tr>
            <w:tr w:rsidR="00FD6F1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F14">
                    <w:trPr>
                      <w:trHeight w:val="600"/>
                    </w:trPr>
                    <w:tc>
                      <w:tcPr>
                        <w:tcW w:w="1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1</w:t>
                        </w:r>
                      </w:p>
                    </w:tc>
                  </w:tr>
                </w:tbl>
                <w:p w:rsidR="00FD6F14" w:rsidRDefault="00FD6F1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F14">
                    <w:trPr>
                      <w:trHeight w:val="600"/>
                    </w:trPr>
                    <w:tc>
                      <w:tcPr>
                        <w:tcW w:w="22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托管账户</w:t>
                        </w:r>
                      </w:p>
                    </w:tc>
                  </w:tr>
                </w:tbl>
                <w:p w:rsidR="00FD6F14" w:rsidRDefault="00FD6F1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F14">
                    <w:trPr>
                      <w:trHeight w:val="600"/>
                    </w:trPr>
                    <w:tc>
                      <w:tcPr>
                        <w:tcW w:w="30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051010100101034520</w:t>
                        </w:r>
                      </w:p>
                    </w:tc>
                  </w:tr>
                </w:tbl>
                <w:p w:rsidR="00FD6F14" w:rsidRDefault="00FD6F1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6F14">
                    <w:trPr>
                      <w:trHeight w:val="600"/>
                    </w:trPr>
                    <w:tc>
                      <w:tcPr>
                        <w:tcW w:w="4500" w:type="dxa"/>
                        <w:tcMar>
                          <w:top w:w="0" w:type="dxa"/>
                          <w:left w:w="0" w:type="dxa"/>
                          <w:bottom w:w="0" w:type="dxa"/>
                          <w:right w:w="0" w:type="dxa"/>
                        </w:tcMar>
                        <w:vAlign w:val="center"/>
                      </w:tcPr>
                      <w:p w:rsidR="00FD6F14" w:rsidRDefault="00357D88">
                        <w:pPr>
                          <w:jc w:val="center"/>
                        </w:pPr>
                        <w:r>
                          <w:rPr>
                            <w:rFonts w:ascii="宋体" w:eastAsia="宋体" w:hAnsi="宋体" w:cs="宋体"/>
                            <w:color w:val="000000"/>
                            <w:sz w:val="21"/>
                          </w:rPr>
                          <w:t>兴银理财睿盈年年升7号净值型理财产品</w:t>
                        </w:r>
                      </w:p>
                    </w:tc>
                  </w:tr>
                </w:tbl>
                <w:p w:rsidR="00FD6F14" w:rsidRDefault="00FD6F14">
                  <w:pPr>
                    <w:pStyle w:val="EMPTYCELLSTYLE"/>
                  </w:pPr>
                </w:p>
              </w:tc>
            </w:tr>
          </w:tbl>
          <w:p w:rsidR="00FD6F14" w:rsidRDefault="00FD6F14">
            <w:pPr>
              <w:pStyle w:val="EMPTYCELLSTYLE"/>
            </w:pPr>
          </w:p>
        </w:tc>
        <w:tc>
          <w:tcPr>
            <w:tcW w:w="1" w:type="dxa"/>
          </w:tcPr>
          <w:p w:rsidR="00FD6F14" w:rsidRDefault="00FD6F14">
            <w:pPr>
              <w:pStyle w:val="EMPTYCELLSTYLE"/>
            </w:pPr>
          </w:p>
        </w:tc>
      </w:tr>
      <w:tr w:rsidR="00FD6F14">
        <w:trPr>
          <w:trHeight w:hRule="exact" w:val="96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vAlign w:val="center"/>
          </w:tcPr>
          <w:p w:rsidR="00FD6F14" w:rsidRDefault="00357D88">
            <w:pPr>
              <w:jc w:val="right"/>
            </w:pPr>
            <w:r>
              <w:rPr>
                <w:rFonts w:ascii="宋体" w:eastAsia="宋体" w:hAnsi="宋体" w:cs="宋体"/>
                <w:color w:val="000000"/>
                <w:sz w:val="21"/>
              </w:rPr>
              <w:t>兴银理财有限责任公司</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10700" w:type="dxa"/>
            <w:gridSpan w:val="15"/>
            <w:tcMar>
              <w:top w:w="0" w:type="dxa"/>
              <w:left w:w="0" w:type="dxa"/>
              <w:bottom w:w="0" w:type="dxa"/>
              <w:right w:w="0" w:type="dxa"/>
            </w:tcMar>
          </w:tcPr>
          <w:p w:rsidR="00FD6F14" w:rsidRDefault="00357D88">
            <w:pPr>
              <w:jc w:val="right"/>
            </w:pPr>
            <w:r>
              <w:rPr>
                <w:rFonts w:ascii="宋体" w:eastAsia="宋体" w:hAnsi="宋体" w:cs="宋体"/>
                <w:color w:val="000000"/>
                <w:sz w:val="21"/>
              </w:rPr>
              <w:t>2021年7月21日</w:t>
            </w: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hRule="exact" w:val="128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Pr>
          <w:p w:rsidR="00FD6F14" w:rsidRDefault="00FD6F14">
            <w:pPr>
              <w:pStyle w:val="EMPTYCELLSTYLE"/>
            </w:pPr>
          </w:p>
        </w:tc>
        <w:tc>
          <w:tcPr>
            <w:tcW w:w="2000" w:type="dxa"/>
            <w:gridSpan w:val="2"/>
          </w:tcPr>
          <w:p w:rsidR="00FD6F14" w:rsidRDefault="00FD6F14">
            <w:pPr>
              <w:pStyle w:val="EMPTYCELLSTYLE"/>
            </w:pP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r w:rsidR="00FD6F14">
        <w:trPr>
          <w:trHeight w:val="400"/>
        </w:trPr>
        <w:tc>
          <w:tcPr>
            <w:tcW w:w="1" w:type="dxa"/>
          </w:tcPr>
          <w:p w:rsidR="00FD6F14" w:rsidRDefault="00FD6F14">
            <w:pPr>
              <w:pStyle w:val="EMPTYCELLSTYLE"/>
            </w:pPr>
          </w:p>
        </w:tc>
        <w:tc>
          <w:tcPr>
            <w:tcW w:w="40" w:type="dxa"/>
            <w:gridSpan w:val="2"/>
          </w:tcPr>
          <w:p w:rsidR="00FD6F14" w:rsidRDefault="00FD6F14">
            <w:pPr>
              <w:pStyle w:val="EMPTYCELLSTYLE"/>
            </w:pPr>
          </w:p>
        </w:tc>
        <w:tc>
          <w:tcPr>
            <w:tcW w:w="160" w:type="dxa"/>
            <w:gridSpan w:val="2"/>
          </w:tcPr>
          <w:p w:rsidR="00FD6F14" w:rsidRDefault="00FD6F14">
            <w:pPr>
              <w:pStyle w:val="EMPTYCELLSTYLE"/>
            </w:pPr>
          </w:p>
        </w:tc>
        <w:tc>
          <w:tcPr>
            <w:tcW w:w="3200" w:type="dxa"/>
            <w:gridSpan w:val="2"/>
          </w:tcPr>
          <w:p w:rsidR="00FD6F14" w:rsidRDefault="00FD6F14">
            <w:pPr>
              <w:pStyle w:val="EMPTYCELLSTYLE"/>
            </w:pPr>
          </w:p>
        </w:tc>
        <w:tc>
          <w:tcPr>
            <w:tcW w:w="2000" w:type="dxa"/>
            <w:gridSpan w:val="3"/>
            <w:tcMar>
              <w:top w:w="0" w:type="dxa"/>
              <w:left w:w="0" w:type="dxa"/>
              <w:bottom w:w="0" w:type="dxa"/>
              <w:right w:w="0" w:type="dxa"/>
            </w:tcMar>
          </w:tcPr>
          <w:p w:rsidR="00FD6F14" w:rsidRDefault="00357D8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D6F14" w:rsidRDefault="00357D88">
            <w:pPr>
              <w:jc w:val="left"/>
            </w:pPr>
            <w:r>
              <w:rPr>
                <w:rFonts w:ascii="SansSerif" w:eastAsia="SansSerif" w:hAnsi="SansSerif" w:cs="SansSerif"/>
                <w:color w:val="000000"/>
                <w:sz w:val="18"/>
              </w:rPr>
              <w:t>7</w:t>
            </w:r>
          </w:p>
        </w:tc>
        <w:tc>
          <w:tcPr>
            <w:tcW w:w="3300" w:type="dxa"/>
            <w:gridSpan w:val="4"/>
          </w:tcPr>
          <w:p w:rsidR="00FD6F14" w:rsidRDefault="00FD6F14">
            <w:pPr>
              <w:pStyle w:val="EMPTYCELLSTYLE"/>
            </w:pPr>
          </w:p>
        </w:tc>
        <w:tc>
          <w:tcPr>
            <w:tcW w:w="40" w:type="dxa"/>
            <w:gridSpan w:val="4"/>
          </w:tcPr>
          <w:p w:rsidR="00FD6F14" w:rsidRDefault="00FD6F14">
            <w:pPr>
              <w:pStyle w:val="EMPTYCELLSTYLE"/>
            </w:pPr>
          </w:p>
        </w:tc>
        <w:tc>
          <w:tcPr>
            <w:tcW w:w="1" w:type="dxa"/>
          </w:tcPr>
          <w:p w:rsidR="00FD6F14" w:rsidRDefault="00FD6F14">
            <w:pPr>
              <w:pStyle w:val="EMPTYCELLSTYLE"/>
            </w:pPr>
          </w:p>
        </w:tc>
      </w:tr>
    </w:tbl>
    <w:p w:rsidR="00357D88" w:rsidRDefault="00357D88"/>
    <w:sectPr w:rsidR="00357D88" w:rsidSect="00FD6F14">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1C" w:rsidRDefault="0030641C" w:rsidP="003027E5">
      <w:r>
        <w:separator/>
      </w:r>
    </w:p>
  </w:endnote>
  <w:endnote w:type="continuationSeparator" w:id="0">
    <w:p w:rsidR="0030641C" w:rsidRDefault="0030641C" w:rsidP="003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1C" w:rsidRDefault="0030641C" w:rsidP="003027E5">
      <w:r>
        <w:separator/>
      </w:r>
    </w:p>
  </w:footnote>
  <w:footnote w:type="continuationSeparator" w:id="0">
    <w:p w:rsidR="0030641C" w:rsidRDefault="0030641C" w:rsidP="00302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6F14"/>
    <w:rsid w:val="0014200C"/>
    <w:rsid w:val="003027E5"/>
    <w:rsid w:val="0030641C"/>
    <w:rsid w:val="00357D88"/>
    <w:rsid w:val="00FD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32597-A3EE-4D3B-9C1A-13F4C853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D6F14"/>
    <w:rPr>
      <w:rFonts w:ascii="SansSerif" w:eastAsia="SansSerif" w:hAnsi="SansSerif" w:cs="SansSerif"/>
      <w:color w:val="000000"/>
      <w:sz w:val="1"/>
    </w:rPr>
  </w:style>
  <w:style w:type="paragraph" w:customStyle="1" w:styleId="TableTH">
    <w:name w:val="Table_TH"/>
    <w:qFormat/>
    <w:rsid w:val="00FD6F14"/>
    <w:rPr>
      <w:rFonts w:ascii="SansSerif" w:eastAsia="SansSerif" w:hAnsi="SansSerif" w:cs="SansSerif"/>
      <w:color w:val="000000"/>
    </w:rPr>
  </w:style>
  <w:style w:type="paragraph" w:customStyle="1" w:styleId="TableCH">
    <w:name w:val="Table_CH"/>
    <w:qFormat/>
    <w:rsid w:val="00FD6F14"/>
    <w:rPr>
      <w:rFonts w:ascii="SansSerif" w:eastAsia="SansSerif" w:hAnsi="SansSerif" w:cs="SansSerif"/>
      <w:color w:val="000000"/>
    </w:rPr>
  </w:style>
  <w:style w:type="paragraph" w:customStyle="1" w:styleId="TableTD">
    <w:name w:val="Table_TD"/>
    <w:qFormat/>
    <w:rsid w:val="00FD6F14"/>
    <w:rPr>
      <w:rFonts w:ascii="SansSerif" w:eastAsia="SansSerif" w:hAnsi="SansSerif" w:cs="SansSerif"/>
      <w:color w:val="000000"/>
    </w:rPr>
  </w:style>
  <w:style w:type="paragraph" w:customStyle="1" w:styleId="TableCD">
    <w:name w:val="Table_CD"/>
    <w:qFormat/>
    <w:rsid w:val="00FD6F14"/>
    <w:rPr>
      <w:rFonts w:ascii="SansSerif" w:eastAsia="SansSerif" w:hAnsi="SansSerif" w:cs="SansSerif"/>
      <w:color w:val="000000"/>
    </w:rPr>
  </w:style>
  <w:style w:type="paragraph" w:customStyle="1" w:styleId="Table3TH">
    <w:name w:val="Table 3_TH"/>
    <w:qFormat/>
    <w:rsid w:val="00FD6F14"/>
    <w:rPr>
      <w:rFonts w:ascii="SansSerif" w:eastAsia="SansSerif" w:hAnsi="SansSerif" w:cs="SansSerif"/>
      <w:color w:val="000000"/>
    </w:rPr>
  </w:style>
  <w:style w:type="paragraph" w:customStyle="1" w:styleId="Table3CH">
    <w:name w:val="Table 3_CH"/>
    <w:qFormat/>
    <w:rsid w:val="00FD6F14"/>
    <w:rPr>
      <w:rFonts w:ascii="SansSerif" w:eastAsia="SansSerif" w:hAnsi="SansSerif" w:cs="SansSerif"/>
      <w:color w:val="000000"/>
    </w:rPr>
  </w:style>
  <w:style w:type="paragraph" w:customStyle="1" w:styleId="Table3TD">
    <w:name w:val="Table 3_TD"/>
    <w:qFormat/>
    <w:rsid w:val="00FD6F14"/>
    <w:rPr>
      <w:rFonts w:ascii="SansSerif" w:eastAsia="SansSerif" w:hAnsi="SansSerif" w:cs="SansSerif"/>
      <w:color w:val="000000"/>
    </w:rPr>
  </w:style>
  <w:style w:type="paragraph" w:customStyle="1" w:styleId="Table4TH">
    <w:name w:val="Table 4_TH"/>
    <w:qFormat/>
    <w:rsid w:val="00FD6F14"/>
    <w:rPr>
      <w:rFonts w:ascii="SansSerif" w:eastAsia="SansSerif" w:hAnsi="SansSerif" w:cs="SansSerif"/>
      <w:color w:val="000000"/>
    </w:rPr>
  </w:style>
  <w:style w:type="paragraph" w:customStyle="1" w:styleId="Table4CH">
    <w:name w:val="Table 4_CH"/>
    <w:qFormat/>
    <w:rsid w:val="00FD6F14"/>
    <w:rPr>
      <w:rFonts w:ascii="SansSerif" w:eastAsia="SansSerif" w:hAnsi="SansSerif" w:cs="SansSerif"/>
      <w:color w:val="000000"/>
    </w:rPr>
  </w:style>
  <w:style w:type="paragraph" w:customStyle="1" w:styleId="Table4TD">
    <w:name w:val="Table 4_TD"/>
    <w:qFormat/>
    <w:rsid w:val="00FD6F14"/>
    <w:rPr>
      <w:rFonts w:ascii="SansSerif" w:eastAsia="SansSerif" w:hAnsi="SansSerif" w:cs="SansSerif"/>
      <w:color w:val="000000"/>
    </w:rPr>
  </w:style>
  <w:style w:type="paragraph" w:customStyle="1" w:styleId="Table1TH">
    <w:name w:val="Table 1_TH"/>
    <w:qFormat/>
    <w:rsid w:val="00FD6F14"/>
    <w:rPr>
      <w:rFonts w:ascii="SansSerif" w:eastAsia="SansSerif" w:hAnsi="SansSerif" w:cs="SansSerif"/>
      <w:color w:val="000000"/>
    </w:rPr>
  </w:style>
  <w:style w:type="paragraph" w:customStyle="1" w:styleId="Table1CH">
    <w:name w:val="Table 1_CH"/>
    <w:qFormat/>
    <w:rsid w:val="00FD6F14"/>
    <w:rPr>
      <w:rFonts w:ascii="SansSerif" w:eastAsia="SansSerif" w:hAnsi="SansSerif" w:cs="SansSerif"/>
      <w:color w:val="000000"/>
    </w:rPr>
  </w:style>
  <w:style w:type="paragraph" w:customStyle="1" w:styleId="Table1TD">
    <w:name w:val="Table 1_TD"/>
    <w:qFormat/>
    <w:rsid w:val="00FD6F14"/>
    <w:rPr>
      <w:rFonts w:ascii="SansSerif" w:eastAsia="SansSerif" w:hAnsi="SansSerif" w:cs="SansSerif"/>
      <w:color w:val="000000"/>
    </w:rPr>
  </w:style>
  <w:style w:type="paragraph" w:customStyle="1" w:styleId="Table2TH">
    <w:name w:val="Table 2_TH"/>
    <w:qFormat/>
    <w:rsid w:val="00FD6F14"/>
    <w:rPr>
      <w:rFonts w:ascii="SansSerif" w:eastAsia="SansSerif" w:hAnsi="SansSerif" w:cs="SansSerif"/>
      <w:color w:val="000000"/>
    </w:rPr>
  </w:style>
  <w:style w:type="paragraph" w:customStyle="1" w:styleId="Table2CH">
    <w:name w:val="Table 2_CH"/>
    <w:qFormat/>
    <w:rsid w:val="00FD6F14"/>
    <w:rPr>
      <w:rFonts w:ascii="SansSerif" w:eastAsia="SansSerif" w:hAnsi="SansSerif" w:cs="SansSerif"/>
      <w:color w:val="000000"/>
    </w:rPr>
  </w:style>
  <w:style w:type="paragraph" w:customStyle="1" w:styleId="Table2TD">
    <w:name w:val="Table 2_TD"/>
    <w:qFormat/>
    <w:rsid w:val="00FD6F14"/>
    <w:rPr>
      <w:rFonts w:ascii="SansSerif" w:eastAsia="SansSerif" w:hAnsi="SansSerif" w:cs="SansSerif"/>
      <w:color w:val="000000"/>
    </w:rPr>
  </w:style>
  <w:style w:type="paragraph" w:customStyle="1" w:styleId="Table5TH">
    <w:name w:val="Table 5_TH"/>
    <w:qFormat/>
    <w:rsid w:val="00FD6F14"/>
    <w:rPr>
      <w:rFonts w:ascii="SansSerif" w:eastAsia="SansSerif" w:hAnsi="SansSerif" w:cs="SansSerif"/>
      <w:color w:val="000000"/>
    </w:rPr>
  </w:style>
  <w:style w:type="paragraph" w:customStyle="1" w:styleId="Table5CH">
    <w:name w:val="Table 5_CH"/>
    <w:qFormat/>
    <w:rsid w:val="00FD6F14"/>
    <w:rPr>
      <w:rFonts w:ascii="SansSerif" w:eastAsia="SansSerif" w:hAnsi="SansSerif" w:cs="SansSerif"/>
      <w:color w:val="000000"/>
    </w:rPr>
  </w:style>
  <w:style w:type="paragraph" w:customStyle="1" w:styleId="Table5TD">
    <w:name w:val="Table 5_TD"/>
    <w:qFormat/>
    <w:rsid w:val="00FD6F14"/>
    <w:rPr>
      <w:rFonts w:ascii="SansSerif" w:eastAsia="SansSerif" w:hAnsi="SansSerif" w:cs="SansSerif"/>
      <w:color w:val="000000"/>
    </w:rPr>
  </w:style>
  <w:style w:type="paragraph" w:customStyle="1" w:styleId="Table6TH">
    <w:name w:val="Table 6_TH"/>
    <w:qFormat/>
    <w:rsid w:val="00FD6F14"/>
    <w:rPr>
      <w:rFonts w:ascii="SansSerif" w:eastAsia="SansSerif" w:hAnsi="SansSerif" w:cs="SansSerif"/>
      <w:color w:val="000000"/>
    </w:rPr>
  </w:style>
  <w:style w:type="paragraph" w:customStyle="1" w:styleId="Table6CH">
    <w:name w:val="Table 6_CH"/>
    <w:qFormat/>
    <w:rsid w:val="00FD6F14"/>
    <w:rPr>
      <w:rFonts w:ascii="SansSerif" w:eastAsia="SansSerif" w:hAnsi="SansSerif" w:cs="SansSerif"/>
      <w:color w:val="000000"/>
    </w:rPr>
  </w:style>
  <w:style w:type="paragraph" w:customStyle="1" w:styleId="Table6TD">
    <w:name w:val="Table 6_TD"/>
    <w:qFormat/>
    <w:rsid w:val="00FD6F14"/>
    <w:rPr>
      <w:rFonts w:ascii="SansSerif" w:eastAsia="SansSerif" w:hAnsi="SansSerif" w:cs="SansSerif"/>
      <w:color w:val="000000"/>
    </w:rPr>
  </w:style>
  <w:style w:type="paragraph" w:styleId="a3">
    <w:name w:val="header"/>
    <w:basedOn w:val="a"/>
    <w:link w:val="Char"/>
    <w:uiPriority w:val="99"/>
    <w:unhideWhenUsed/>
    <w:rsid w:val="0030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7E5"/>
    <w:rPr>
      <w:sz w:val="18"/>
      <w:szCs w:val="18"/>
    </w:rPr>
  </w:style>
  <w:style w:type="paragraph" w:styleId="a4">
    <w:name w:val="footer"/>
    <w:basedOn w:val="a"/>
    <w:link w:val="Char0"/>
    <w:uiPriority w:val="99"/>
    <w:unhideWhenUsed/>
    <w:rsid w:val="003027E5"/>
    <w:pPr>
      <w:tabs>
        <w:tab w:val="center" w:pos="4153"/>
        <w:tab w:val="right" w:pos="8306"/>
      </w:tabs>
      <w:snapToGrid w:val="0"/>
      <w:jc w:val="left"/>
    </w:pPr>
    <w:rPr>
      <w:sz w:val="18"/>
      <w:szCs w:val="18"/>
    </w:rPr>
  </w:style>
  <w:style w:type="character" w:customStyle="1" w:styleId="Char0">
    <w:name w:val="页脚 Char"/>
    <w:basedOn w:val="a0"/>
    <w:link w:val="a4"/>
    <w:uiPriority w:val="99"/>
    <w:rsid w:val="003027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2021-07-19T01:55:00Z</dcterms:created>
  <dcterms:modified xsi:type="dcterms:W3CDTF">2021-07-20T08:21:00Z</dcterms:modified>
</cp:coreProperties>
</file>