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兴业银行天天万利宝稳利6号净值型理财产品B款</w:t>
              <w:br/>
              <w:t xml:space="preserve">2021年第一季度报告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兴业银行天天万利宝稳利6号净值型理财产品B款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23,893,248,429.69份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3.75%-3.95%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季季高A款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21,407,716,168.58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季季高A款（代发工资专属）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2,485,532,261.11</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产品9K219072自起息日以来，累计净值增长率为2.8170%，年化累计净值增长率为3.6461%。</w:t>
              <w:br/>
              <w:t xml:space="preserve">产品9K219172自起息日以来，累计净值增长率为2.8350%，年化累计净值增长率为3.6694%。</w:t>
              <w:br/>
              <w:t xml:space="preserve">产品9K219372自起息日以来，累计净值增长率为2.6610%，年化累计净值增长率为3.7501%。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24,566,256,262.32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22,014,582,537.95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2,551,673,724.37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一季度，债券市场大致可以分为3个阶段：1、永煤冲击下，宽松小周期意外开启，熊市主流认知被打破，债市跨年行情超预期；2、春节前央行提前收紧，“小钱荒”让市场预期从一个极端（松）走向另一个极端（紧）；3、节后海外再通胀交易升温+美债上行超预期，纠结心态下债市却不跌反涨，对利空钝化。3月份在诸多担忧之中，利率走出了一波下行行情，虽然节奏缓慢而纠结。市场之所以“看空做多”，主要还是受到微观交易结构的驱动。恰逢海外风险事件突发，构成做多的催化剂。此外，利率下行中也隐含了对中期利好的朦胧预期。</w:t>
              <w:br/>
              <w:t xml:space="preserve">    展望二季度，对于债券市场，我们整体持中性乐观的态度，继续注重票息行情。投资者对二季度债市的担忧主要来自以下2点：1、二季度的地方债和国债发行即将放量，投资者担忧会推动债券收益率上升；2、二季度PPI可能会被推升较高，加之4月税期扰动，投资者担忧二季度央货币市场流动性可能会收紧导致债市再度调整。国内经济虽面临外部压力，但发展动能依旧强劲且结构性改善。宏观形势向好，但不确定因素依旧存在的局面使得一季度货币政策按兵不动。随着美国疫情形势的快速好转与联储货币政策的明确，市场焦点开始向美财政状况与相关影响方面倾斜。建议继续关注商品与资产价格走势，以及4月中央/地方政府债务融资情况。但在配置需求和央行“跨周期”调控思路下，一旦出现超预期的经济动能和通胀走弱、叠加信用风险上升推动货币政策宽松，在当前各类机构仓位和杠杆比较低的情况下很可能出现一轮快速“抢跑”和补仓行情，那么利率的下行速度可能就会比较快，投资者面临的可能就是踏空的损失。所以我们建议在参与波段行情的基础上，更加注重较为稳定的票息策略。</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二、一季度运作回顾</w:t>
              <w:br/>
              <w:t xml:space="preserve">    2021年一季度，债券市场震荡偏强。前期供求错位+资金错位+疫情助攻三大因素推动了去年底到今年初的交易行情。产品延续杠杆策略为主，同时主动增加了久期，获取了比较稳定的票息收益及部分资本利得。但随着春节资金面出现大幅波动，债券市场收益率又出现了上行。产品重点加仓NCD等资金敏感型资产，转向票息策略。</w:t>
              <w:br/>
              <w:t xml:space="preserve">    三、二季度投资策略</w:t>
              <w:br/>
              <w:t xml:space="preserve">    展望二季度，产品将继续保持稳健的投资风格，以票息策略为主，同时维持中性的杠杆水平与中性的组合久期。1、短端同业存单依旧具备相对较好的配置价值。2、利率债方面，我们建议长端利率保持观望，中段3-5年利率债久期适中，受供给影响较小，骑乘策略有一定挖掘空间。3、信用债票息机会仍是主流配置，但要甄别个券，不盲目信用下沉，不过多承担信用暴露风险，有所为有所不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无。</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4,890,257,841.54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存放同业20201118001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京-同业借款20190918001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浙-同业借款20191106002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宁-同业借款20191121003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宁-同业借款20191121001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京-同业借款20191022001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京-同业借款20191226006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18建信租赁债01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682,554,914.50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18福新能源MTN003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18建信租赁债01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20光明房产SCP001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20镇国投SCP005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20中航技SCP001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20伊犁财通MTN001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浙江省能源集团有限公司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17汇金01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18陕延油MTN002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浙江省能源集团有限公司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浙江省能源集团有限公司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浙江省能源集团有限公司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051010100100916466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兴业理财托管专户天天万利宝稳利6号B款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2021年4月22日</w:t>
            </w:r>
          </w:p>
        </w:tc>
        <w:tc>
          <w:tcPr>
     </w:tcPr>
          <w:p>
            <w:pPr>
              <w:pStyle w:val="EMPTY_CELL_STYLE"/>
            </w:pPr>
          </w:p>
        </w:tc>
        <w:tc>
          <w:tcPr>
     </w:tcPr>
          <w:p>
            <w:pPr>
              <w:pStyle w:val="EMPTY_CELL_STYLE"/>
            </w:pPr>
          </w:p>
        </w:tc>
      </w:tr>
      <w:tr>
        <w:trPr>
          <w:trHeight w:hRule="exact" w:val="6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