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8" w:type="dxa"/>
        <w:tblLayout w:type="fixed"/>
        <w:tblCellMar>
          <w:left w:w="10" w:type="dxa"/>
          <w:right w:w="10" w:type="dxa"/>
        </w:tblCellMar>
        <w:tblLook w:val="04A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E249C2" w:rsidTr="000931A4">
        <w:trPr>
          <w:gridAfter w:val="2"/>
          <w:wAfter w:w="159" w:type="dxa"/>
        </w:trPr>
        <w:tc>
          <w:tcPr>
            <w:tcW w:w="40" w:type="dxa"/>
          </w:tcPr>
          <w:p w:rsidR="00E249C2" w:rsidRDefault="00E249C2">
            <w:pPr>
              <w:pStyle w:val="EMPTYCELLSTYLE"/>
            </w:pPr>
            <w:bookmarkStart w:id="0" w:name="JR_PAGE_ANCHOR_0_1"/>
            <w:bookmarkEnd w:id="0"/>
          </w:p>
        </w:tc>
        <w:tc>
          <w:tcPr>
            <w:tcW w:w="1220" w:type="dxa"/>
            <w:gridSpan w:val="2"/>
          </w:tcPr>
          <w:p w:rsidR="00E249C2" w:rsidRDefault="00E249C2">
            <w:pPr>
              <w:pStyle w:val="EMPTYCELLSTYLE"/>
            </w:pPr>
          </w:p>
        </w:tc>
        <w:tc>
          <w:tcPr>
            <w:tcW w:w="200" w:type="dxa"/>
          </w:tcPr>
          <w:p w:rsidR="00E249C2" w:rsidRDefault="00E249C2">
            <w:pPr>
              <w:pStyle w:val="EMPTYCELLSTYLE"/>
            </w:pPr>
          </w:p>
        </w:tc>
        <w:tc>
          <w:tcPr>
            <w:tcW w:w="600" w:type="dxa"/>
          </w:tcPr>
          <w:p w:rsidR="00E249C2" w:rsidRDefault="00E249C2">
            <w:pPr>
              <w:pStyle w:val="EMPTYCELLSTYLE"/>
            </w:pPr>
          </w:p>
        </w:tc>
        <w:tc>
          <w:tcPr>
            <w:tcW w:w="1800" w:type="dxa"/>
            <w:gridSpan w:val="2"/>
          </w:tcPr>
          <w:p w:rsidR="00E249C2" w:rsidRDefault="00E249C2">
            <w:pPr>
              <w:pStyle w:val="EMPTYCELLSTYLE"/>
            </w:pPr>
          </w:p>
        </w:tc>
        <w:tc>
          <w:tcPr>
            <w:tcW w:w="200" w:type="dxa"/>
          </w:tcPr>
          <w:p w:rsidR="00E249C2" w:rsidRDefault="00E249C2">
            <w:pPr>
              <w:pStyle w:val="EMPTYCELLSTYLE"/>
            </w:pPr>
          </w:p>
        </w:tc>
        <w:tc>
          <w:tcPr>
            <w:tcW w:w="1400" w:type="dxa"/>
          </w:tcPr>
          <w:p w:rsidR="00E249C2" w:rsidRDefault="00E249C2">
            <w:pPr>
              <w:pStyle w:val="EMPTYCELLSTYLE"/>
            </w:pPr>
          </w:p>
        </w:tc>
        <w:tc>
          <w:tcPr>
            <w:tcW w:w="600" w:type="dxa"/>
          </w:tcPr>
          <w:p w:rsidR="00E249C2" w:rsidRDefault="00E249C2">
            <w:pPr>
              <w:pStyle w:val="EMPTYCELLSTYLE"/>
            </w:pPr>
          </w:p>
        </w:tc>
        <w:tc>
          <w:tcPr>
            <w:tcW w:w="400" w:type="dxa"/>
            <w:gridSpan w:val="2"/>
          </w:tcPr>
          <w:p w:rsidR="00E249C2" w:rsidRDefault="00E249C2">
            <w:pPr>
              <w:pStyle w:val="EMPTYCELLSTYLE"/>
            </w:pP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1000"/>
        </w:trPr>
        <w:tc>
          <w:tcPr>
            <w:tcW w:w="40" w:type="dxa"/>
          </w:tcPr>
          <w:p w:rsidR="00E249C2" w:rsidRDefault="00E249C2">
            <w:pPr>
              <w:pStyle w:val="EMPTYCELLSTYLE"/>
            </w:pPr>
          </w:p>
        </w:tc>
        <w:tc>
          <w:tcPr>
            <w:tcW w:w="10320" w:type="dxa"/>
            <w:gridSpan w:val="20"/>
            <w:tcMar>
              <w:top w:w="0" w:type="dxa"/>
              <w:left w:w="0" w:type="dxa"/>
              <w:bottom w:w="0" w:type="dxa"/>
              <w:right w:w="0" w:type="dxa"/>
            </w:tcMar>
          </w:tcPr>
          <w:p w:rsidR="00E249C2" w:rsidRDefault="00082A6A">
            <w:pPr>
              <w:jc w:val="center"/>
            </w:pPr>
            <w:r>
              <w:rPr>
                <w:rFonts w:ascii="微软雅黑CD" w:eastAsia="微软雅黑CD" w:hAnsi="微软雅黑CD" w:cs="微软雅黑CD"/>
                <w:b/>
                <w:color w:val="000000"/>
                <w:sz w:val="32"/>
              </w:rPr>
              <w:t>兴业银行“万利宝-尊享”开放式净值型理财产品（168D）第6款(理财编号：9111523B)定期公告</w:t>
            </w: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40"/>
        </w:trPr>
        <w:tc>
          <w:tcPr>
            <w:tcW w:w="40" w:type="dxa"/>
          </w:tcPr>
          <w:p w:rsidR="00E249C2" w:rsidRDefault="00E249C2">
            <w:pPr>
              <w:pStyle w:val="EMPTYCELLSTYLE"/>
            </w:pPr>
          </w:p>
        </w:tc>
        <w:tc>
          <w:tcPr>
            <w:tcW w:w="1220" w:type="dxa"/>
            <w:gridSpan w:val="2"/>
          </w:tcPr>
          <w:p w:rsidR="00E249C2" w:rsidRDefault="00E249C2">
            <w:pPr>
              <w:pStyle w:val="EMPTYCELLSTYLE"/>
            </w:pPr>
          </w:p>
        </w:tc>
        <w:tc>
          <w:tcPr>
            <w:tcW w:w="200" w:type="dxa"/>
          </w:tcPr>
          <w:p w:rsidR="00E249C2" w:rsidRDefault="00E249C2">
            <w:pPr>
              <w:pStyle w:val="EMPTYCELLSTYLE"/>
            </w:pPr>
          </w:p>
        </w:tc>
        <w:tc>
          <w:tcPr>
            <w:tcW w:w="600" w:type="dxa"/>
          </w:tcPr>
          <w:p w:rsidR="00E249C2" w:rsidRDefault="00E249C2">
            <w:pPr>
              <w:pStyle w:val="EMPTYCELLSTYLE"/>
            </w:pPr>
          </w:p>
        </w:tc>
        <w:tc>
          <w:tcPr>
            <w:tcW w:w="1800" w:type="dxa"/>
            <w:gridSpan w:val="2"/>
          </w:tcPr>
          <w:p w:rsidR="00E249C2" w:rsidRDefault="00E249C2">
            <w:pPr>
              <w:pStyle w:val="EMPTYCELLSTYLE"/>
            </w:pPr>
          </w:p>
        </w:tc>
        <w:tc>
          <w:tcPr>
            <w:tcW w:w="200" w:type="dxa"/>
          </w:tcPr>
          <w:p w:rsidR="00E249C2" w:rsidRDefault="00E249C2">
            <w:pPr>
              <w:pStyle w:val="EMPTYCELLSTYLE"/>
            </w:pPr>
          </w:p>
        </w:tc>
        <w:tc>
          <w:tcPr>
            <w:tcW w:w="1400" w:type="dxa"/>
          </w:tcPr>
          <w:p w:rsidR="00E249C2" w:rsidRDefault="00E249C2">
            <w:pPr>
              <w:pStyle w:val="EMPTYCELLSTYLE"/>
            </w:pPr>
          </w:p>
        </w:tc>
        <w:tc>
          <w:tcPr>
            <w:tcW w:w="600" w:type="dxa"/>
          </w:tcPr>
          <w:p w:rsidR="00E249C2" w:rsidRDefault="00E249C2">
            <w:pPr>
              <w:pStyle w:val="EMPTYCELLSTYLE"/>
            </w:pPr>
          </w:p>
        </w:tc>
        <w:tc>
          <w:tcPr>
            <w:tcW w:w="400" w:type="dxa"/>
            <w:gridSpan w:val="2"/>
          </w:tcPr>
          <w:p w:rsidR="00E249C2" w:rsidRDefault="00E249C2">
            <w:pPr>
              <w:pStyle w:val="EMPTYCELLSTYLE"/>
            </w:pP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600"/>
        </w:trPr>
        <w:tc>
          <w:tcPr>
            <w:tcW w:w="40" w:type="dxa"/>
          </w:tcPr>
          <w:p w:rsidR="00E249C2" w:rsidRDefault="00E249C2">
            <w:pPr>
              <w:pStyle w:val="EMPTYCELLSTYLE"/>
            </w:pPr>
          </w:p>
        </w:tc>
        <w:tc>
          <w:tcPr>
            <w:tcW w:w="10320" w:type="dxa"/>
            <w:gridSpan w:val="20"/>
            <w:tcMar>
              <w:top w:w="0" w:type="dxa"/>
              <w:left w:w="0" w:type="dxa"/>
              <w:bottom w:w="0" w:type="dxa"/>
              <w:right w:w="0" w:type="dxa"/>
            </w:tcMar>
          </w:tcPr>
          <w:p w:rsidR="00E249C2" w:rsidRDefault="00082A6A">
            <w:pPr>
              <w:jc w:val="center"/>
            </w:pPr>
            <w:r>
              <w:rPr>
                <w:rFonts w:ascii="微软雅黑CD" w:eastAsia="微软雅黑CD" w:hAnsi="微软雅黑CD" w:cs="微软雅黑CD"/>
                <w:b/>
                <w:color w:val="000000"/>
                <w:sz w:val="32"/>
              </w:rPr>
              <w:t>2019年第二季度报告</w:t>
            </w: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20"/>
        </w:trPr>
        <w:tc>
          <w:tcPr>
            <w:tcW w:w="40" w:type="dxa"/>
          </w:tcPr>
          <w:p w:rsidR="00E249C2" w:rsidRDefault="00E249C2">
            <w:pPr>
              <w:pStyle w:val="EMPTYCELLSTYLE"/>
            </w:pPr>
          </w:p>
        </w:tc>
        <w:tc>
          <w:tcPr>
            <w:tcW w:w="1220" w:type="dxa"/>
            <w:gridSpan w:val="2"/>
          </w:tcPr>
          <w:p w:rsidR="00E249C2" w:rsidRDefault="00E249C2">
            <w:pPr>
              <w:pStyle w:val="EMPTYCELLSTYLE"/>
            </w:pPr>
          </w:p>
        </w:tc>
        <w:tc>
          <w:tcPr>
            <w:tcW w:w="200" w:type="dxa"/>
          </w:tcPr>
          <w:p w:rsidR="00E249C2" w:rsidRDefault="00E249C2">
            <w:pPr>
              <w:pStyle w:val="EMPTYCELLSTYLE"/>
            </w:pPr>
          </w:p>
        </w:tc>
        <w:tc>
          <w:tcPr>
            <w:tcW w:w="600" w:type="dxa"/>
          </w:tcPr>
          <w:p w:rsidR="00E249C2" w:rsidRDefault="00E249C2">
            <w:pPr>
              <w:pStyle w:val="EMPTYCELLSTYLE"/>
            </w:pPr>
          </w:p>
        </w:tc>
        <w:tc>
          <w:tcPr>
            <w:tcW w:w="1800" w:type="dxa"/>
            <w:gridSpan w:val="2"/>
          </w:tcPr>
          <w:p w:rsidR="00E249C2" w:rsidRDefault="00E249C2">
            <w:pPr>
              <w:pStyle w:val="EMPTYCELLSTYLE"/>
            </w:pPr>
          </w:p>
        </w:tc>
        <w:tc>
          <w:tcPr>
            <w:tcW w:w="200" w:type="dxa"/>
          </w:tcPr>
          <w:p w:rsidR="00E249C2" w:rsidRDefault="00E249C2">
            <w:pPr>
              <w:pStyle w:val="EMPTYCELLSTYLE"/>
            </w:pPr>
          </w:p>
        </w:tc>
        <w:tc>
          <w:tcPr>
            <w:tcW w:w="1400" w:type="dxa"/>
          </w:tcPr>
          <w:p w:rsidR="00E249C2" w:rsidRDefault="00E249C2">
            <w:pPr>
              <w:pStyle w:val="EMPTYCELLSTYLE"/>
            </w:pPr>
          </w:p>
        </w:tc>
        <w:tc>
          <w:tcPr>
            <w:tcW w:w="600" w:type="dxa"/>
          </w:tcPr>
          <w:p w:rsidR="00E249C2" w:rsidRDefault="00E249C2">
            <w:pPr>
              <w:pStyle w:val="EMPTYCELLSTYLE"/>
            </w:pPr>
          </w:p>
        </w:tc>
        <w:tc>
          <w:tcPr>
            <w:tcW w:w="400" w:type="dxa"/>
            <w:gridSpan w:val="2"/>
          </w:tcPr>
          <w:p w:rsidR="00E249C2" w:rsidRDefault="00E249C2">
            <w:pPr>
              <w:pStyle w:val="EMPTYCELLSTYLE"/>
            </w:pP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600"/>
        </w:trPr>
        <w:tc>
          <w:tcPr>
            <w:tcW w:w="40" w:type="dxa"/>
          </w:tcPr>
          <w:p w:rsidR="00E249C2" w:rsidRDefault="00E249C2">
            <w:pPr>
              <w:pStyle w:val="EMPTYCELLSTYLE"/>
            </w:pPr>
          </w:p>
        </w:tc>
        <w:tc>
          <w:tcPr>
            <w:tcW w:w="10320" w:type="dxa"/>
            <w:gridSpan w:val="20"/>
            <w:tcMar>
              <w:top w:w="0" w:type="dxa"/>
              <w:left w:w="0" w:type="dxa"/>
              <w:bottom w:w="0" w:type="dxa"/>
              <w:right w:w="0" w:type="dxa"/>
            </w:tcMar>
          </w:tcPr>
          <w:p w:rsidR="00E249C2" w:rsidRDefault="00082A6A">
            <w:pPr>
              <w:jc w:val="center"/>
            </w:pPr>
            <w:r>
              <w:rPr>
                <w:rFonts w:ascii="微软雅黑CD" w:eastAsia="微软雅黑CD" w:hAnsi="微软雅黑CD" w:cs="微软雅黑CD"/>
                <w:b/>
                <w:color w:val="000000"/>
                <w:sz w:val="32"/>
              </w:rPr>
              <w:t>2019年6月30日</w:t>
            </w: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160"/>
        </w:trPr>
        <w:tc>
          <w:tcPr>
            <w:tcW w:w="40" w:type="dxa"/>
          </w:tcPr>
          <w:p w:rsidR="00E249C2" w:rsidRDefault="00E249C2">
            <w:pPr>
              <w:pStyle w:val="EMPTYCELLSTYLE"/>
            </w:pPr>
          </w:p>
        </w:tc>
        <w:tc>
          <w:tcPr>
            <w:tcW w:w="1220" w:type="dxa"/>
            <w:gridSpan w:val="2"/>
          </w:tcPr>
          <w:p w:rsidR="00E249C2" w:rsidRDefault="00E249C2">
            <w:pPr>
              <w:pStyle w:val="EMPTYCELLSTYLE"/>
            </w:pPr>
          </w:p>
        </w:tc>
        <w:tc>
          <w:tcPr>
            <w:tcW w:w="200" w:type="dxa"/>
          </w:tcPr>
          <w:p w:rsidR="00E249C2" w:rsidRDefault="00E249C2">
            <w:pPr>
              <w:pStyle w:val="EMPTYCELLSTYLE"/>
            </w:pPr>
          </w:p>
        </w:tc>
        <w:tc>
          <w:tcPr>
            <w:tcW w:w="600" w:type="dxa"/>
          </w:tcPr>
          <w:p w:rsidR="00E249C2" w:rsidRDefault="00E249C2">
            <w:pPr>
              <w:pStyle w:val="EMPTYCELLSTYLE"/>
            </w:pPr>
          </w:p>
        </w:tc>
        <w:tc>
          <w:tcPr>
            <w:tcW w:w="1800" w:type="dxa"/>
            <w:gridSpan w:val="2"/>
          </w:tcPr>
          <w:p w:rsidR="00E249C2" w:rsidRDefault="00E249C2">
            <w:pPr>
              <w:pStyle w:val="EMPTYCELLSTYLE"/>
            </w:pPr>
          </w:p>
        </w:tc>
        <w:tc>
          <w:tcPr>
            <w:tcW w:w="200" w:type="dxa"/>
          </w:tcPr>
          <w:p w:rsidR="00E249C2" w:rsidRDefault="00E249C2">
            <w:pPr>
              <w:pStyle w:val="EMPTYCELLSTYLE"/>
            </w:pPr>
          </w:p>
        </w:tc>
        <w:tc>
          <w:tcPr>
            <w:tcW w:w="1400" w:type="dxa"/>
          </w:tcPr>
          <w:p w:rsidR="00E249C2" w:rsidRDefault="00E249C2">
            <w:pPr>
              <w:pStyle w:val="EMPTYCELLSTYLE"/>
            </w:pPr>
          </w:p>
        </w:tc>
        <w:tc>
          <w:tcPr>
            <w:tcW w:w="600" w:type="dxa"/>
          </w:tcPr>
          <w:p w:rsidR="00E249C2" w:rsidRDefault="00E249C2">
            <w:pPr>
              <w:pStyle w:val="EMPTYCELLSTYLE"/>
            </w:pPr>
          </w:p>
        </w:tc>
        <w:tc>
          <w:tcPr>
            <w:tcW w:w="400" w:type="dxa"/>
            <w:gridSpan w:val="2"/>
          </w:tcPr>
          <w:p w:rsidR="00E249C2" w:rsidRDefault="00E249C2">
            <w:pPr>
              <w:pStyle w:val="EMPTYCELLSTYLE"/>
            </w:pP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400"/>
        </w:trPr>
        <w:tc>
          <w:tcPr>
            <w:tcW w:w="40" w:type="dxa"/>
          </w:tcPr>
          <w:p w:rsidR="00E249C2" w:rsidRDefault="00E249C2">
            <w:pPr>
              <w:pStyle w:val="EMPTYCELLSTYLE"/>
            </w:pPr>
          </w:p>
        </w:tc>
        <w:tc>
          <w:tcPr>
            <w:tcW w:w="9040" w:type="dxa"/>
            <w:gridSpan w:val="15"/>
            <w:tcMar>
              <w:top w:w="0" w:type="dxa"/>
              <w:left w:w="0" w:type="dxa"/>
              <w:bottom w:w="0" w:type="dxa"/>
              <w:right w:w="0" w:type="dxa"/>
            </w:tcMar>
          </w:tcPr>
          <w:p w:rsidR="00E249C2" w:rsidRDefault="00082A6A">
            <w:r>
              <w:rPr>
                <w:rFonts w:ascii="微软雅黑CD" w:eastAsia="微软雅黑CD" w:hAnsi="微软雅黑CD" w:cs="微软雅黑CD"/>
                <w:b/>
                <w:color w:val="0D0201"/>
                <w:sz w:val="26"/>
              </w:rPr>
              <w:t>重要提示：</w:t>
            </w: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400"/>
        </w:trPr>
        <w:tc>
          <w:tcPr>
            <w:tcW w:w="40" w:type="dxa"/>
          </w:tcPr>
          <w:p w:rsidR="00E249C2" w:rsidRDefault="00E249C2">
            <w:pPr>
              <w:pStyle w:val="EMPTYCELLSTYLE"/>
            </w:pPr>
          </w:p>
        </w:tc>
        <w:tc>
          <w:tcPr>
            <w:tcW w:w="9040" w:type="dxa"/>
            <w:gridSpan w:val="15"/>
            <w:tcMar>
              <w:top w:w="0" w:type="dxa"/>
              <w:left w:w="0" w:type="dxa"/>
              <w:bottom w:w="0" w:type="dxa"/>
              <w:right w:w="0" w:type="dxa"/>
            </w:tcMar>
            <w:vAlign w:val="center"/>
          </w:tcPr>
          <w:p w:rsidR="00E249C2" w:rsidRDefault="00082A6A">
            <w:r>
              <w:rPr>
                <w:rFonts w:ascii="微软雅黑CD" w:eastAsia="微软雅黑CD" w:hAnsi="微软雅黑CD" w:cs="微软雅黑CD"/>
                <w:b/>
                <w:color w:val="FF0400"/>
                <w:sz w:val="24"/>
              </w:rPr>
              <w:t>1.温馨提醒：理财非存款，产品有风险，投资需谨慎！</w:t>
            </w: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700"/>
        </w:trPr>
        <w:tc>
          <w:tcPr>
            <w:tcW w:w="40" w:type="dxa"/>
          </w:tcPr>
          <w:p w:rsidR="00E249C2" w:rsidRDefault="00E249C2">
            <w:pPr>
              <w:pStyle w:val="EMPTYCELLSTYLE"/>
            </w:pPr>
          </w:p>
        </w:tc>
        <w:tc>
          <w:tcPr>
            <w:tcW w:w="10040" w:type="dxa"/>
            <w:gridSpan w:val="18"/>
            <w:tcMar>
              <w:top w:w="0" w:type="dxa"/>
              <w:left w:w="0" w:type="dxa"/>
              <w:bottom w:w="0" w:type="dxa"/>
              <w:right w:w="0" w:type="dxa"/>
            </w:tcMar>
          </w:tcPr>
          <w:p w:rsidR="00E249C2" w:rsidRDefault="00082A6A">
            <w:r>
              <w:rPr>
                <w:rFonts w:ascii="微软雅黑CD" w:eastAsia="微软雅黑CD" w:hAnsi="微软雅黑CD" w:cs="微软雅黑CD"/>
                <w:color w:val="FF0000"/>
                <w:sz w:val="24"/>
              </w:rPr>
              <w:t>2.理财信息可供参考，详情请咨询理财经理，或在“中国理财网（www.chinawealth.com.cn）”查询该产品相关信息。</w:t>
            </w: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400"/>
        </w:trPr>
        <w:tc>
          <w:tcPr>
            <w:tcW w:w="40" w:type="dxa"/>
          </w:tcPr>
          <w:p w:rsidR="00E249C2" w:rsidRDefault="00E249C2">
            <w:pPr>
              <w:pStyle w:val="EMPTYCELLSTYLE"/>
            </w:pPr>
          </w:p>
        </w:tc>
        <w:tc>
          <w:tcPr>
            <w:tcW w:w="9040" w:type="dxa"/>
            <w:gridSpan w:val="15"/>
            <w:tcMar>
              <w:top w:w="0" w:type="dxa"/>
              <w:left w:w="0" w:type="dxa"/>
              <w:bottom w:w="0" w:type="dxa"/>
              <w:right w:w="0" w:type="dxa"/>
            </w:tcMar>
          </w:tcPr>
          <w:p w:rsidR="00E249C2" w:rsidRDefault="00082A6A">
            <w:r>
              <w:rPr>
                <w:rFonts w:ascii="微软雅黑CD" w:eastAsia="微软雅黑CD" w:hAnsi="微软雅黑CD" w:cs="微软雅黑CD"/>
                <w:color w:val="FF0400"/>
                <w:sz w:val="24"/>
              </w:rPr>
              <w:t>3.兴业银行股份有限公司保留对所有文字说明的最终解释权。</w:t>
            </w: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600"/>
        </w:trPr>
        <w:tc>
          <w:tcPr>
            <w:tcW w:w="40" w:type="dxa"/>
          </w:tcPr>
          <w:p w:rsidR="00E249C2" w:rsidRDefault="00E249C2">
            <w:pPr>
              <w:pStyle w:val="EMPTYCELLSTYLE"/>
            </w:pPr>
          </w:p>
        </w:tc>
        <w:tc>
          <w:tcPr>
            <w:tcW w:w="2020" w:type="dxa"/>
            <w:gridSpan w:val="4"/>
            <w:tcMar>
              <w:top w:w="0" w:type="dxa"/>
              <w:left w:w="0" w:type="dxa"/>
              <w:bottom w:w="0" w:type="dxa"/>
              <w:right w:w="0" w:type="dxa"/>
            </w:tcMar>
          </w:tcPr>
          <w:p w:rsidR="00E249C2" w:rsidRDefault="00082A6A">
            <w:r>
              <w:rPr>
                <w:rFonts w:ascii="SansSerif" w:eastAsia="SansSerif" w:hAnsi="SansSerif" w:cs="SansSerif"/>
                <w:color w:val="000000"/>
              </w:rPr>
              <w:t xml:space="preserve"> </w:t>
            </w:r>
          </w:p>
        </w:tc>
        <w:tc>
          <w:tcPr>
            <w:tcW w:w="1800" w:type="dxa"/>
            <w:gridSpan w:val="2"/>
          </w:tcPr>
          <w:p w:rsidR="00E249C2" w:rsidRDefault="00E249C2">
            <w:pPr>
              <w:pStyle w:val="EMPTYCELLSTYLE"/>
            </w:pPr>
          </w:p>
        </w:tc>
        <w:tc>
          <w:tcPr>
            <w:tcW w:w="200" w:type="dxa"/>
          </w:tcPr>
          <w:p w:rsidR="00E249C2" w:rsidRDefault="00E249C2">
            <w:pPr>
              <w:pStyle w:val="EMPTYCELLSTYLE"/>
            </w:pPr>
          </w:p>
        </w:tc>
        <w:tc>
          <w:tcPr>
            <w:tcW w:w="1400" w:type="dxa"/>
          </w:tcPr>
          <w:p w:rsidR="00E249C2" w:rsidRDefault="00E249C2">
            <w:pPr>
              <w:pStyle w:val="EMPTYCELLSTYLE"/>
            </w:pPr>
          </w:p>
        </w:tc>
        <w:tc>
          <w:tcPr>
            <w:tcW w:w="600" w:type="dxa"/>
          </w:tcPr>
          <w:p w:rsidR="00E249C2" w:rsidRDefault="00E249C2">
            <w:pPr>
              <w:pStyle w:val="EMPTYCELLSTYLE"/>
            </w:pPr>
          </w:p>
        </w:tc>
        <w:tc>
          <w:tcPr>
            <w:tcW w:w="400" w:type="dxa"/>
            <w:gridSpan w:val="2"/>
          </w:tcPr>
          <w:p w:rsidR="00E249C2" w:rsidRDefault="00E249C2">
            <w:pPr>
              <w:pStyle w:val="EMPTYCELLSTYLE"/>
            </w:pP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400"/>
        </w:trPr>
        <w:tc>
          <w:tcPr>
            <w:tcW w:w="40" w:type="dxa"/>
          </w:tcPr>
          <w:p w:rsidR="00E249C2" w:rsidRDefault="00E249C2">
            <w:pPr>
              <w:pStyle w:val="EMPTYCELLSTYLE"/>
            </w:pPr>
          </w:p>
        </w:tc>
        <w:tc>
          <w:tcPr>
            <w:tcW w:w="9000" w:type="dxa"/>
            <w:gridSpan w:val="14"/>
            <w:tcMar>
              <w:top w:w="0" w:type="dxa"/>
              <w:left w:w="0" w:type="dxa"/>
              <w:bottom w:w="0" w:type="dxa"/>
              <w:right w:w="0" w:type="dxa"/>
            </w:tcMar>
          </w:tcPr>
          <w:p w:rsidR="00E249C2" w:rsidRDefault="00082A6A">
            <w:pPr>
              <w:jc w:val="left"/>
            </w:pPr>
            <w:r>
              <w:rPr>
                <w:rFonts w:ascii="微软雅黑CD" w:eastAsia="微软雅黑CD" w:hAnsi="微软雅黑CD" w:cs="微软雅黑CD"/>
                <w:b/>
                <w:color w:val="000000"/>
                <w:sz w:val="26"/>
              </w:rPr>
              <w:t>表1.产品基本信息：</w:t>
            </w: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600"/>
        </w:trPr>
        <w:tc>
          <w:tcPr>
            <w:tcW w:w="40" w:type="dxa"/>
          </w:tcPr>
          <w:p w:rsidR="00E249C2" w:rsidRDefault="00E249C2">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期限（天）</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产品类型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产品规模</w:t>
            </w:r>
          </w:p>
        </w:tc>
        <w:tc>
          <w:tcPr>
            <w:tcW w:w="40" w:type="dxa"/>
          </w:tcPr>
          <w:p w:rsidR="00E249C2" w:rsidRDefault="00E249C2">
            <w:pPr>
              <w:pStyle w:val="EMPTYCELLSTYLE"/>
            </w:pPr>
          </w:p>
        </w:tc>
      </w:tr>
      <w:tr w:rsidR="00E249C2" w:rsidTr="000931A4">
        <w:trPr>
          <w:gridAfter w:val="2"/>
          <w:wAfter w:w="159" w:type="dxa"/>
          <w:trHeight w:hRule="exact" w:val="1680"/>
        </w:trPr>
        <w:tc>
          <w:tcPr>
            <w:tcW w:w="40" w:type="dxa"/>
          </w:tcPr>
          <w:p w:rsidR="00E249C2" w:rsidRDefault="00E249C2">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9111523B</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兴业银行“万利宝-尊享”开放式净值型理财产品（168D）第6款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SansSerif" w:eastAsia="SansSerif" w:hAnsi="SansSerif" w:cs="SansSerif"/>
                <w:color w:val="000000"/>
                <w:sz w:val="24"/>
              </w:rPr>
              <w:t>2015年7月3日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SansSerif" w:eastAsia="SansSerif" w:hAnsi="SansSerif" w:cs="SansSerif"/>
                <w:color w:val="000000"/>
                <w:sz w:val="24"/>
              </w:rPr>
              <w:t>2021年7月2日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SansSerif" w:eastAsia="SansSerif" w:hAnsi="SansSerif" w:cs="SansSerif"/>
                <w:color w:val="000000"/>
                <w:sz w:val="24"/>
              </w:rPr>
              <w:t>2,191</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净值型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SansSerif" w:eastAsia="SansSerif" w:hAnsi="SansSerif" w:cs="SansSerif"/>
                <w:color w:val="000000"/>
                <w:sz w:val="24"/>
              </w:rPr>
              <w:t>1,041,555,020</w:t>
            </w:r>
          </w:p>
        </w:tc>
        <w:tc>
          <w:tcPr>
            <w:tcW w:w="40" w:type="dxa"/>
          </w:tcPr>
          <w:p w:rsidR="00E249C2" w:rsidRDefault="00E249C2">
            <w:pPr>
              <w:pStyle w:val="EMPTYCELLSTYLE"/>
            </w:pPr>
          </w:p>
        </w:tc>
      </w:tr>
      <w:tr w:rsidR="00E249C2" w:rsidTr="000931A4">
        <w:trPr>
          <w:gridAfter w:val="2"/>
          <w:wAfter w:w="159" w:type="dxa"/>
          <w:trHeight w:hRule="exact" w:val="160"/>
        </w:trPr>
        <w:tc>
          <w:tcPr>
            <w:tcW w:w="40" w:type="dxa"/>
          </w:tcPr>
          <w:p w:rsidR="00E249C2" w:rsidRDefault="00E249C2">
            <w:pPr>
              <w:pStyle w:val="EMPTYCELLSTYLE"/>
            </w:pPr>
          </w:p>
        </w:tc>
        <w:tc>
          <w:tcPr>
            <w:tcW w:w="1220" w:type="dxa"/>
            <w:gridSpan w:val="2"/>
          </w:tcPr>
          <w:p w:rsidR="00E249C2" w:rsidRDefault="00E249C2">
            <w:pPr>
              <w:pStyle w:val="EMPTYCELLSTYLE"/>
            </w:pPr>
          </w:p>
        </w:tc>
        <w:tc>
          <w:tcPr>
            <w:tcW w:w="200" w:type="dxa"/>
          </w:tcPr>
          <w:p w:rsidR="00E249C2" w:rsidRDefault="00E249C2">
            <w:pPr>
              <w:pStyle w:val="EMPTYCELLSTYLE"/>
            </w:pPr>
          </w:p>
        </w:tc>
        <w:tc>
          <w:tcPr>
            <w:tcW w:w="600" w:type="dxa"/>
          </w:tcPr>
          <w:p w:rsidR="00E249C2" w:rsidRDefault="00E249C2">
            <w:pPr>
              <w:pStyle w:val="EMPTYCELLSTYLE"/>
            </w:pPr>
          </w:p>
        </w:tc>
        <w:tc>
          <w:tcPr>
            <w:tcW w:w="1800" w:type="dxa"/>
            <w:gridSpan w:val="2"/>
          </w:tcPr>
          <w:p w:rsidR="00E249C2" w:rsidRDefault="00E249C2">
            <w:pPr>
              <w:pStyle w:val="EMPTYCELLSTYLE"/>
            </w:pPr>
          </w:p>
        </w:tc>
        <w:tc>
          <w:tcPr>
            <w:tcW w:w="200" w:type="dxa"/>
          </w:tcPr>
          <w:p w:rsidR="00E249C2" w:rsidRDefault="00E249C2">
            <w:pPr>
              <w:pStyle w:val="EMPTYCELLSTYLE"/>
            </w:pPr>
          </w:p>
        </w:tc>
        <w:tc>
          <w:tcPr>
            <w:tcW w:w="1400" w:type="dxa"/>
          </w:tcPr>
          <w:p w:rsidR="00E249C2" w:rsidRDefault="00E249C2">
            <w:pPr>
              <w:pStyle w:val="EMPTYCELLSTYLE"/>
            </w:pPr>
          </w:p>
        </w:tc>
        <w:tc>
          <w:tcPr>
            <w:tcW w:w="600" w:type="dxa"/>
          </w:tcPr>
          <w:p w:rsidR="00E249C2" w:rsidRDefault="00E249C2">
            <w:pPr>
              <w:pStyle w:val="EMPTYCELLSTYLE"/>
            </w:pPr>
          </w:p>
        </w:tc>
        <w:tc>
          <w:tcPr>
            <w:tcW w:w="400" w:type="dxa"/>
            <w:gridSpan w:val="2"/>
          </w:tcPr>
          <w:p w:rsidR="00E249C2" w:rsidRDefault="00E249C2">
            <w:pPr>
              <w:pStyle w:val="EMPTYCELLSTYLE"/>
            </w:pP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600"/>
        </w:trPr>
        <w:tc>
          <w:tcPr>
            <w:tcW w:w="40" w:type="dxa"/>
          </w:tcPr>
          <w:p w:rsidR="00E249C2" w:rsidRDefault="00E249C2">
            <w:pPr>
              <w:pStyle w:val="EMPTYCELLSTYLE"/>
            </w:pPr>
          </w:p>
        </w:tc>
        <w:tc>
          <w:tcPr>
            <w:tcW w:w="6420" w:type="dxa"/>
            <w:gridSpan w:val="11"/>
            <w:tcMar>
              <w:top w:w="0" w:type="dxa"/>
              <w:left w:w="0" w:type="dxa"/>
              <w:bottom w:w="0" w:type="dxa"/>
              <w:right w:w="0" w:type="dxa"/>
            </w:tcMar>
            <w:vAlign w:val="center"/>
          </w:tcPr>
          <w:p w:rsidR="00E249C2" w:rsidRDefault="00082A6A">
            <w:pPr>
              <w:jc w:val="left"/>
            </w:pPr>
            <w:r>
              <w:rPr>
                <w:rFonts w:ascii="微软雅黑CD" w:eastAsia="微软雅黑CD" w:hAnsi="微软雅黑CD" w:cs="微软雅黑CD"/>
                <w:b/>
                <w:color w:val="000000"/>
                <w:sz w:val="26"/>
              </w:rPr>
              <w:t>表2.报告期末产品收益及产品规模表现：</w:t>
            </w: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60"/>
        </w:trPr>
        <w:tc>
          <w:tcPr>
            <w:tcW w:w="40" w:type="dxa"/>
          </w:tcPr>
          <w:p w:rsidR="00E249C2" w:rsidRDefault="00E249C2">
            <w:pPr>
              <w:pStyle w:val="EMPTYCELLSTYLE"/>
            </w:pPr>
          </w:p>
        </w:tc>
        <w:tc>
          <w:tcPr>
            <w:tcW w:w="1220" w:type="dxa"/>
            <w:gridSpan w:val="2"/>
          </w:tcPr>
          <w:p w:rsidR="00E249C2" w:rsidRDefault="00E249C2">
            <w:pPr>
              <w:pStyle w:val="EMPTYCELLSTYLE"/>
            </w:pPr>
          </w:p>
        </w:tc>
        <w:tc>
          <w:tcPr>
            <w:tcW w:w="200" w:type="dxa"/>
          </w:tcPr>
          <w:p w:rsidR="00E249C2" w:rsidRDefault="00E249C2">
            <w:pPr>
              <w:pStyle w:val="EMPTYCELLSTYLE"/>
            </w:pPr>
          </w:p>
        </w:tc>
        <w:tc>
          <w:tcPr>
            <w:tcW w:w="600" w:type="dxa"/>
          </w:tcPr>
          <w:p w:rsidR="00E249C2" w:rsidRDefault="00E249C2">
            <w:pPr>
              <w:pStyle w:val="EMPTYCELLSTYLE"/>
            </w:pPr>
          </w:p>
        </w:tc>
        <w:tc>
          <w:tcPr>
            <w:tcW w:w="1800" w:type="dxa"/>
            <w:gridSpan w:val="2"/>
          </w:tcPr>
          <w:p w:rsidR="00E249C2" w:rsidRDefault="00E249C2">
            <w:pPr>
              <w:pStyle w:val="EMPTYCELLSTYLE"/>
            </w:pPr>
          </w:p>
        </w:tc>
        <w:tc>
          <w:tcPr>
            <w:tcW w:w="200" w:type="dxa"/>
          </w:tcPr>
          <w:p w:rsidR="00E249C2" w:rsidRDefault="00E249C2">
            <w:pPr>
              <w:pStyle w:val="EMPTYCELLSTYLE"/>
            </w:pPr>
          </w:p>
        </w:tc>
        <w:tc>
          <w:tcPr>
            <w:tcW w:w="1400" w:type="dxa"/>
          </w:tcPr>
          <w:p w:rsidR="00E249C2" w:rsidRDefault="00E249C2">
            <w:pPr>
              <w:pStyle w:val="EMPTYCELLSTYLE"/>
            </w:pPr>
          </w:p>
        </w:tc>
        <w:tc>
          <w:tcPr>
            <w:tcW w:w="600" w:type="dxa"/>
          </w:tcPr>
          <w:p w:rsidR="00E249C2" w:rsidRDefault="00E249C2">
            <w:pPr>
              <w:pStyle w:val="EMPTYCELLSTYLE"/>
            </w:pPr>
          </w:p>
        </w:tc>
        <w:tc>
          <w:tcPr>
            <w:tcW w:w="400" w:type="dxa"/>
            <w:gridSpan w:val="2"/>
          </w:tcPr>
          <w:p w:rsidR="00E249C2" w:rsidRDefault="00E249C2">
            <w:pPr>
              <w:pStyle w:val="EMPTYCELLSTYLE"/>
            </w:pP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600"/>
        </w:trPr>
        <w:tc>
          <w:tcPr>
            <w:tcW w:w="40" w:type="dxa"/>
          </w:tcPr>
          <w:p w:rsidR="00E249C2" w:rsidRDefault="00E249C2">
            <w:pPr>
              <w:pStyle w:val="EMPTYCELLSTYLE"/>
            </w:pPr>
          </w:p>
        </w:tc>
        <w:tc>
          <w:tcPr>
            <w:tcW w:w="12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估值日/开放日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产品累计净值</w:t>
            </w:r>
          </w:p>
        </w:tc>
        <w:tc>
          <w:tcPr>
            <w:tcW w:w="22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产品资产净值</w:t>
            </w: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0931A4" w:rsidTr="000931A4">
        <w:trPr>
          <w:gridAfter w:val="2"/>
          <w:wAfter w:w="159" w:type="dxa"/>
          <w:trHeight w:hRule="exact" w:val="600"/>
        </w:trPr>
        <w:tc>
          <w:tcPr>
            <w:tcW w:w="40" w:type="dxa"/>
          </w:tcPr>
          <w:p w:rsidR="000931A4" w:rsidRDefault="000931A4">
            <w:pPr>
              <w:pStyle w:val="EMPTYCELLSTYLE"/>
            </w:pPr>
          </w:p>
        </w:tc>
        <w:tc>
          <w:tcPr>
            <w:tcW w:w="10240" w:type="dxa"/>
            <w:gridSpan w:val="1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31A4" w:rsidRDefault="000931A4">
            <w:pPr>
              <w:jc w:val="center"/>
            </w:pPr>
            <w:r>
              <w:rPr>
                <w:rFonts w:hint="eastAsia"/>
              </w:rPr>
              <w:t>无</w:t>
            </w:r>
          </w:p>
        </w:tc>
        <w:tc>
          <w:tcPr>
            <w:tcW w:w="80" w:type="dxa"/>
          </w:tcPr>
          <w:p w:rsidR="000931A4" w:rsidRDefault="000931A4">
            <w:pPr>
              <w:pStyle w:val="EMPTYCELLSTYLE"/>
            </w:pPr>
          </w:p>
        </w:tc>
        <w:tc>
          <w:tcPr>
            <w:tcW w:w="179" w:type="dxa"/>
            <w:gridSpan w:val="3"/>
          </w:tcPr>
          <w:p w:rsidR="000931A4" w:rsidRDefault="000931A4">
            <w:pPr>
              <w:pStyle w:val="EMPTYCELLSTYLE"/>
            </w:pPr>
          </w:p>
        </w:tc>
        <w:tc>
          <w:tcPr>
            <w:tcW w:w="40" w:type="dxa"/>
          </w:tcPr>
          <w:p w:rsidR="000931A4" w:rsidRDefault="000931A4">
            <w:pPr>
              <w:pStyle w:val="EMPTYCELLSTYLE"/>
            </w:pPr>
          </w:p>
        </w:tc>
      </w:tr>
      <w:tr w:rsidR="00E249C2" w:rsidTr="000931A4">
        <w:trPr>
          <w:gridAfter w:val="2"/>
          <w:wAfter w:w="159" w:type="dxa"/>
          <w:trHeight w:hRule="exact" w:val="240"/>
        </w:trPr>
        <w:tc>
          <w:tcPr>
            <w:tcW w:w="40" w:type="dxa"/>
          </w:tcPr>
          <w:p w:rsidR="00E249C2" w:rsidRDefault="00E249C2">
            <w:pPr>
              <w:pStyle w:val="EMPTYCELLSTYLE"/>
            </w:pPr>
          </w:p>
        </w:tc>
        <w:tc>
          <w:tcPr>
            <w:tcW w:w="1220" w:type="dxa"/>
            <w:gridSpan w:val="2"/>
          </w:tcPr>
          <w:p w:rsidR="00E249C2" w:rsidRDefault="00E249C2">
            <w:pPr>
              <w:pStyle w:val="EMPTYCELLSTYLE"/>
            </w:pPr>
          </w:p>
        </w:tc>
        <w:tc>
          <w:tcPr>
            <w:tcW w:w="200" w:type="dxa"/>
          </w:tcPr>
          <w:p w:rsidR="00E249C2" w:rsidRDefault="00E249C2">
            <w:pPr>
              <w:pStyle w:val="EMPTYCELLSTYLE"/>
            </w:pPr>
          </w:p>
        </w:tc>
        <w:tc>
          <w:tcPr>
            <w:tcW w:w="600" w:type="dxa"/>
          </w:tcPr>
          <w:p w:rsidR="00E249C2" w:rsidRDefault="00E249C2">
            <w:pPr>
              <w:pStyle w:val="EMPTYCELLSTYLE"/>
            </w:pPr>
          </w:p>
        </w:tc>
        <w:tc>
          <w:tcPr>
            <w:tcW w:w="1800" w:type="dxa"/>
            <w:gridSpan w:val="2"/>
          </w:tcPr>
          <w:p w:rsidR="00E249C2" w:rsidRDefault="00E249C2">
            <w:pPr>
              <w:pStyle w:val="EMPTYCELLSTYLE"/>
            </w:pPr>
          </w:p>
        </w:tc>
        <w:tc>
          <w:tcPr>
            <w:tcW w:w="200" w:type="dxa"/>
          </w:tcPr>
          <w:p w:rsidR="00E249C2" w:rsidRDefault="00E249C2">
            <w:pPr>
              <w:pStyle w:val="EMPTYCELLSTYLE"/>
            </w:pPr>
          </w:p>
        </w:tc>
        <w:tc>
          <w:tcPr>
            <w:tcW w:w="1400" w:type="dxa"/>
          </w:tcPr>
          <w:p w:rsidR="00E249C2" w:rsidRDefault="00E249C2">
            <w:pPr>
              <w:pStyle w:val="EMPTYCELLSTYLE"/>
            </w:pPr>
          </w:p>
        </w:tc>
        <w:tc>
          <w:tcPr>
            <w:tcW w:w="600" w:type="dxa"/>
          </w:tcPr>
          <w:p w:rsidR="00E249C2" w:rsidRDefault="00E249C2">
            <w:pPr>
              <w:pStyle w:val="EMPTYCELLSTYLE"/>
            </w:pPr>
          </w:p>
        </w:tc>
        <w:tc>
          <w:tcPr>
            <w:tcW w:w="400" w:type="dxa"/>
            <w:gridSpan w:val="2"/>
          </w:tcPr>
          <w:p w:rsidR="00E249C2" w:rsidRDefault="00E249C2">
            <w:pPr>
              <w:pStyle w:val="EMPTYCELLSTYLE"/>
            </w:pPr>
          </w:p>
        </w:tc>
        <w:tc>
          <w:tcPr>
            <w:tcW w:w="400" w:type="dxa"/>
          </w:tcPr>
          <w:p w:rsidR="00E249C2" w:rsidRDefault="00E249C2">
            <w:pPr>
              <w:pStyle w:val="EMPTYCELLSTYLE"/>
            </w:pPr>
          </w:p>
        </w:tc>
        <w:tc>
          <w:tcPr>
            <w:tcW w:w="1200" w:type="dxa"/>
          </w:tcPr>
          <w:p w:rsidR="00E249C2" w:rsidRDefault="00E249C2">
            <w:pPr>
              <w:pStyle w:val="EMPTYCELLSTYLE"/>
            </w:pPr>
          </w:p>
        </w:tc>
        <w:tc>
          <w:tcPr>
            <w:tcW w:w="980" w:type="dxa"/>
          </w:tcPr>
          <w:p w:rsidR="00E249C2" w:rsidRDefault="00E249C2">
            <w:pPr>
              <w:pStyle w:val="EMPTYCELLSTYLE"/>
            </w:pPr>
          </w:p>
        </w:tc>
        <w:tc>
          <w:tcPr>
            <w:tcW w:w="40" w:type="dxa"/>
          </w:tcPr>
          <w:p w:rsidR="00E249C2" w:rsidRDefault="00E249C2">
            <w:pPr>
              <w:pStyle w:val="EMPTYCELLSTYLE"/>
            </w:pPr>
          </w:p>
        </w:tc>
        <w:tc>
          <w:tcPr>
            <w:tcW w:w="200" w:type="dxa"/>
            <w:gridSpan w:val="2"/>
          </w:tcPr>
          <w:p w:rsidR="00E249C2" w:rsidRDefault="00E249C2">
            <w:pPr>
              <w:pStyle w:val="EMPTYCELLSTYLE"/>
            </w:pP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gridAfter w:val="2"/>
          <w:wAfter w:w="159" w:type="dxa"/>
          <w:trHeight w:hRule="exact" w:val="600"/>
        </w:trPr>
        <w:tc>
          <w:tcPr>
            <w:tcW w:w="40" w:type="dxa"/>
          </w:tcPr>
          <w:p w:rsidR="00E249C2" w:rsidRDefault="00E249C2">
            <w:pPr>
              <w:pStyle w:val="EMPTYCELLSTYLE"/>
            </w:pPr>
          </w:p>
        </w:tc>
        <w:tc>
          <w:tcPr>
            <w:tcW w:w="9240" w:type="dxa"/>
            <w:gridSpan w:val="17"/>
            <w:tcMar>
              <w:top w:w="0" w:type="dxa"/>
              <w:left w:w="0" w:type="dxa"/>
              <w:bottom w:w="0" w:type="dxa"/>
              <w:right w:w="0" w:type="dxa"/>
            </w:tcMar>
            <w:vAlign w:val="center"/>
          </w:tcPr>
          <w:p w:rsidR="00E249C2" w:rsidRDefault="00082A6A">
            <w:pPr>
              <w:jc w:val="left"/>
            </w:pPr>
            <w:r>
              <w:rPr>
                <w:rFonts w:ascii="微软雅黑CD" w:eastAsia="微软雅黑CD" w:hAnsi="微软雅黑CD" w:cs="微软雅黑CD"/>
                <w:b/>
                <w:color w:val="000000"/>
                <w:sz w:val="26"/>
              </w:rPr>
              <w:t>表3.产品投资方案：</w:t>
            </w:r>
          </w:p>
        </w:tc>
        <w:tc>
          <w:tcPr>
            <w:tcW w:w="800" w:type="dxa"/>
          </w:tcPr>
          <w:p w:rsidR="00E249C2" w:rsidRDefault="00E249C2">
            <w:pPr>
              <w:pStyle w:val="EMPTYCELLSTYLE"/>
            </w:pPr>
          </w:p>
        </w:tc>
        <w:tc>
          <w:tcPr>
            <w:tcW w:w="200" w:type="dxa"/>
          </w:tcPr>
          <w:p w:rsidR="00E249C2" w:rsidRDefault="00E249C2">
            <w:pPr>
              <w:pStyle w:val="EMPTYCELLSTYLE"/>
            </w:pPr>
          </w:p>
        </w:tc>
        <w:tc>
          <w:tcPr>
            <w:tcW w:w="80" w:type="dxa"/>
          </w:tcPr>
          <w:p w:rsidR="00E249C2" w:rsidRDefault="00E249C2">
            <w:pPr>
              <w:pStyle w:val="EMPTYCELLSTYLE"/>
            </w:pPr>
          </w:p>
        </w:tc>
        <w:tc>
          <w:tcPr>
            <w:tcW w:w="179" w:type="dxa"/>
            <w:gridSpan w:val="3"/>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20"/>
        </w:trPr>
        <w:tc>
          <w:tcPr>
            <w:tcW w:w="40" w:type="dxa"/>
          </w:tcPr>
          <w:p w:rsidR="00E249C2" w:rsidRDefault="00E249C2">
            <w:pPr>
              <w:pStyle w:val="EMPTYCELLSTYLE"/>
              <w:pageBreakBefore/>
            </w:pPr>
            <w:bookmarkStart w:id="1" w:name="JR_PAGE_ANCHOR_0_2"/>
            <w:bookmarkEnd w:id="1"/>
          </w:p>
        </w:tc>
        <w:tc>
          <w:tcPr>
            <w:tcW w:w="40" w:type="dxa"/>
          </w:tcPr>
          <w:p w:rsidR="00E249C2" w:rsidRDefault="00E249C2">
            <w:pPr>
              <w:pStyle w:val="EMPTYCELLSTYLE"/>
            </w:pPr>
          </w:p>
        </w:tc>
        <w:tc>
          <w:tcPr>
            <w:tcW w:w="5380" w:type="dxa"/>
            <w:gridSpan w:val="7"/>
          </w:tcPr>
          <w:p w:rsidR="00E249C2" w:rsidRDefault="00E249C2">
            <w:pPr>
              <w:pStyle w:val="EMPTYCELLSTYLE"/>
            </w:pPr>
          </w:p>
        </w:tc>
        <w:tc>
          <w:tcPr>
            <w:tcW w:w="3660" w:type="dxa"/>
            <w:gridSpan w:val="8"/>
          </w:tcPr>
          <w:p w:rsidR="00E249C2" w:rsidRDefault="00E249C2">
            <w:pPr>
              <w:pStyle w:val="EMPTYCELLSTYLE"/>
            </w:pPr>
          </w:p>
        </w:tc>
        <w:tc>
          <w:tcPr>
            <w:tcW w:w="1419" w:type="dxa"/>
            <w:gridSpan w:val="7"/>
          </w:tcPr>
          <w:p w:rsidR="00E249C2" w:rsidRDefault="00E249C2">
            <w:pPr>
              <w:pStyle w:val="EMPTYCELLSTYLE"/>
            </w:pP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资产类型</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占比</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现金</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0.92%</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债券投资</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2.59%</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银行存款</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0%</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同业存单</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0%</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货币市场工具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0%</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0%</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理财直接融资工具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0%</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信贷资产流转项目</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0%</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权益类资产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60.55%</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非标准化债权资产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35.94%</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合计</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color w:val="000000"/>
                <w:sz w:val="24"/>
              </w:rPr>
              <w:t>100%</w:t>
            </w: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200"/>
        </w:trPr>
        <w:tc>
          <w:tcPr>
            <w:tcW w:w="40" w:type="dxa"/>
          </w:tcPr>
          <w:p w:rsidR="00E249C2" w:rsidRDefault="00E249C2">
            <w:pPr>
              <w:pStyle w:val="EMPTYCELLSTYLE"/>
            </w:pPr>
          </w:p>
        </w:tc>
        <w:tc>
          <w:tcPr>
            <w:tcW w:w="40" w:type="dxa"/>
          </w:tcPr>
          <w:p w:rsidR="00E249C2" w:rsidRDefault="00E249C2">
            <w:pPr>
              <w:pStyle w:val="EMPTYCELLSTYLE"/>
            </w:pPr>
          </w:p>
        </w:tc>
        <w:tc>
          <w:tcPr>
            <w:tcW w:w="5380" w:type="dxa"/>
            <w:gridSpan w:val="7"/>
          </w:tcPr>
          <w:p w:rsidR="00E249C2" w:rsidRDefault="00E249C2">
            <w:pPr>
              <w:pStyle w:val="EMPTYCELLSTYLE"/>
            </w:pPr>
          </w:p>
        </w:tc>
        <w:tc>
          <w:tcPr>
            <w:tcW w:w="3660" w:type="dxa"/>
            <w:gridSpan w:val="8"/>
          </w:tcPr>
          <w:p w:rsidR="00E249C2" w:rsidRDefault="00E249C2">
            <w:pPr>
              <w:pStyle w:val="EMPTYCELLSTYLE"/>
            </w:pPr>
          </w:p>
        </w:tc>
        <w:tc>
          <w:tcPr>
            <w:tcW w:w="1419" w:type="dxa"/>
            <w:gridSpan w:val="7"/>
          </w:tcPr>
          <w:p w:rsidR="00E249C2" w:rsidRDefault="00E249C2">
            <w:pPr>
              <w:pStyle w:val="EMPTYCELLSTYLE"/>
            </w:pP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600"/>
        </w:trPr>
        <w:tc>
          <w:tcPr>
            <w:tcW w:w="40" w:type="dxa"/>
          </w:tcPr>
          <w:p w:rsidR="00E249C2" w:rsidRDefault="00E249C2">
            <w:pPr>
              <w:pStyle w:val="EMPTYCELLSTYLE"/>
            </w:pPr>
          </w:p>
        </w:tc>
        <w:tc>
          <w:tcPr>
            <w:tcW w:w="40" w:type="dxa"/>
          </w:tcPr>
          <w:p w:rsidR="00E249C2" w:rsidRDefault="00E249C2">
            <w:pPr>
              <w:pStyle w:val="EMPTYCELLSTYLE"/>
            </w:pPr>
          </w:p>
        </w:tc>
        <w:tc>
          <w:tcPr>
            <w:tcW w:w="9040" w:type="dxa"/>
            <w:gridSpan w:val="15"/>
            <w:tcMar>
              <w:top w:w="0" w:type="dxa"/>
              <w:left w:w="0" w:type="dxa"/>
              <w:bottom w:w="0" w:type="dxa"/>
              <w:right w:w="0" w:type="dxa"/>
            </w:tcMar>
            <w:vAlign w:val="center"/>
          </w:tcPr>
          <w:p w:rsidR="00E249C2" w:rsidRDefault="00082A6A">
            <w:pPr>
              <w:jc w:val="left"/>
            </w:pPr>
            <w:r>
              <w:rPr>
                <w:rFonts w:ascii="微软雅黑CD" w:eastAsia="微软雅黑CD" w:hAnsi="微软雅黑CD" w:cs="微软雅黑CD"/>
                <w:b/>
                <w:color w:val="000000"/>
                <w:sz w:val="26"/>
              </w:rPr>
              <w:t>表4：产品资产持仓前十位基本信息：</w:t>
            </w:r>
          </w:p>
        </w:tc>
        <w:tc>
          <w:tcPr>
            <w:tcW w:w="1419" w:type="dxa"/>
            <w:gridSpan w:val="7"/>
          </w:tcPr>
          <w:p w:rsidR="00E249C2" w:rsidRDefault="00E249C2">
            <w:pPr>
              <w:pStyle w:val="EMPTYCELLSTYLE"/>
            </w:pP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40"/>
        </w:trPr>
        <w:tc>
          <w:tcPr>
            <w:tcW w:w="40" w:type="dxa"/>
          </w:tcPr>
          <w:p w:rsidR="00E249C2" w:rsidRDefault="00E249C2">
            <w:pPr>
              <w:pStyle w:val="EMPTYCELLSTYLE"/>
            </w:pPr>
          </w:p>
        </w:tc>
        <w:tc>
          <w:tcPr>
            <w:tcW w:w="40" w:type="dxa"/>
          </w:tcPr>
          <w:p w:rsidR="00E249C2" w:rsidRDefault="00E249C2">
            <w:pPr>
              <w:pStyle w:val="EMPTYCELLSTYLE"/>
            </w:pPr>
          </w:p>
        </w:tc>
        <w:tc>
          <w:tcPr>
            <w:tcW w:w="5380" w:type="dxa"/>
            <w:gridSpan w:val="7"/>
          </w:tcPr>
          <w:p w:rsidR="00E249C2" w:rsidRDefault="00E249C2">
            <w:pPr>
              <w:pStyle w:val="EMPTYCELLSTYLE"/>
            </w:pPr>
          </w:p>
        </w:tc>
        <w:tc>
          <w:tcPr>
            <w:tcW w:w="3660" w:type="dxa"/>
            <w:gridSpan w:val="8"/>
          </w:tcPr>
          <w:p w:rsidR="00E249C2" w:rsidRDefault="00E249C2">
            <w:pPr>
              <w:pStyle w:val="EMPTYCELLSTYLE"/>
            </w:pPr>
          </w:p>
        </w:tc>
        <w:tc>
          <w:tcPr>
            <w:tcW w:w="1419" w:type="dxa"/>
            <w:gridSpan w:val="7"/>
          </w:tcPr>
          <w:p w:rsidR="00E249C2" w:rsidRDefault="00E249C2">
            <w:pPr>
              <w:pStyle w:val="EMPTYCELLSTYLE"/>
            </w:pPr>
          </w:p>
        </w:tc>
        <w:tc>
          <w:tcPr>
            <w:tcW w:w="159" w:type="dxa"/>
            <w:gridSpan w:val="2"/>
          </w:tcPr>
          <w:p w:rsidR="00E249C2" w:rsidRDefault="00E249C2">
            <w:pPr>
              <w:pStyle w:val="EMPTYCELLSTYLE"/>
            </w:pPr>
          </w:p>
        </w:tc>
        <w:tc>
          <w:tcPr>
            <w:tcW w:w="40" w:type="dxa"/>
          </w:tcPr>
          <w:p w:rsidR="00E249C2" w:rsidRDefault="00E249C2">
            <w:pPr>
              <w:pStyle w:val="EMPTYCELLSTYLE"/>
            </w:pPr>
          </w:p>
        </w:tc>
      </w:tr>
      <w:tr w:rsidR="00E249C2" w:rsidTr="000931A4">
        <w:trPr>
          <w:trHeight w:hRule="exact" w:val="4640"/>
        </w:trPr>
        <w:tc>
          <w:tcPr>
            <w:tcW w:w="40" w:type="dxa"/>
          </w:tcPr>
          <w:p w:rsidR="00E249C2" w:rsidRDefault="00E249C2">
            <w:pPr>
              <w:pStyle w:val="EMPTYCELLSTYLE"/>
            </w:pPr>
          </w:p>
        </w:tc>
        <w:tc>
          <w:tcPr>
            <w:tcW w:w="40" w:type="dxa"/>
          </w:tcPr>
          <w:p w:rsidR="00E249C2" w:rsidRDefault="00E249C2">
            <w:pPr>
              <w:pStyle w:val="EMPTYCELLSTYLE"/>
            </w:pPr>
          </w:p>
        </w:tc>
        <w:tc>
          <w:tcPr>
            <w:tcW w:w="10618"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gridCol w:w="1800"/>
              <w:gridCol w:w="3600"/>
              <w:gridCol w:w="2000"/>
              <w:gridCol w:w="1700"/>
            </w:tblGrid>
            <w:tr w:rsidR="00E249C2">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E249C2">
                    <w:trPr>
                      <w:trHeight w:hRule="exact" w:val="640"/>
                    </w:trPr>
                    <w:tc>
                      <w:tcPr>
                        <w:tcW w:w="1400" w:type="dxa"/>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序号</w:t>
                        </w:r>
                      </w:p>
                    </w:tc>
                  </w:tr>
                </w:tbl>
                <w:p w:rsidR="00E249C2" w:rsidRDefault="00E249C2">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E249C2">
                    <w:trPr>
                      <w:trHeight w:hRule="exact" w:val="640"/>
                    </w:trPr>
                    <w:tc>
                      <w:tcPr>
                        <w:tcW w:w="1800" w:type="dxa"/>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资产类型</w:t>
                        </w:r>
                      </w:p>
                    </w:tc>
                  </w:tr>
                </w:tbl>
                <w:p w:rsidR="00E249C2" w:rsidRDefault="00E249C2">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E249C2">
                    <w:trPr>
                      <w:trHeight w:hRule="exact" w:val="640"/>
                    </w:trPr>
                    <w:tc>
                      <w:tcPr>
                        <w:tcW w:w="3600" w:type="dxa"/>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资产名称</w:t>
                        </w:r>
                      </w:p>
                    </w:tc>
                  </w:tr>
                </w:tbl>
                <w:p w:rsidR="00E249C2" w:rsidRDefault="00E249C2">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E249C2">
                    <w:trPr>
                      <w:trHeight w:hRule="exact" w:val="640"/>
                    </w:trPr>
                    <w:tc>
                      <w:tcPr>
                        <w:tcW w:w="2000" w:type="dxa"/>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资产份额</w:t>
                        </w:r>
                      </w:p>
                    </w:tc>
                  </w:tr>
                </w:tbl>
                <w:p w:rsidR="00E249C2" w:rsidRDefault="00E249C2">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700"/>
                  </w:tblGrid>
                  <w:tr w:rsidR="00E249C2">
                    <w:trPr>
                      <w:trHeight w:hRule="exact" w:val="640"/>
                    </w:trPr>
                    <w:tc>
                      <w:tcPr>
                        <w:tcW w:w="1700" w:type="dxa"/>
                        <w:tcMar>
                          <w:top w:w="0" w:type="dxa"/>
                          <w:left w:w="0" w:type="dxa"/>
                          <w:bottom w:w="0" w:type="dxa"/>
                          <w:right w:w="0" w:type="dxa"/>
                        </w:tcMar>
                        <w:vAlign w:val="center"/>
                      </w:tcPr>
                      <w:p w:rsidR="00E249C2" w:rsidRDefault="00082A6A">
                        <w:pPr>
                          <w:jc w:val="center"/>
                        </w:pPr>
                        <w:r>
                          <w:rPr>
                            <w:rFonts w:ascii="微软雅黑CD" w:eastAsia="微软雅黑CD" w:hAnsi="微软雅黑CD" w:cs="微软雅黑CD"/>
                            <w:b/>
                            <w:color w:val="000000"/>
                            <w:sz w:val="24"/>
                          </w:rPr>
                          <w:t>资产占比（%）</w:t>
                        </w:r>
                      </w:p>
                    </w:tc>
                  </w:tr>
                </w:tbl>
                <w:p w:rsidR="00E249C2" w:rsidRDefault="00E249C2">
                  <w:pPr>
                    <w:pStyle w:val="EMPTYCELLSTYLE"/>
                  </w:pPr>
                </w:p>
              </w:tc>
            </w:tr>
            <w:tr w:rsidR="00153FC3" w:rsidTr="00153FC3">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153FC3">
                    <w:trPr>
                      <w:trHeight w:hRule="exact" w:val="600"/>
                    </w:trPr>
                    <w:tc>
                      <w:tcPr>
                        <w:tcW w:w="1400" w:type="dxa"/>
                        <w:tcMar>
                          <w:top w:w="0" w:type="dxa"/>
                          <w:left w:w="0" w:type="dxa"/>
                          <w:bottom w:w="0" w:type="dxa"/>
                          <w:right w:w="0" w:type="dxa"/>
                        </w:tcMar>
                        <w:vAlign w:val="center"/>
                      </w:tcPr>
                      <w:p w:rsidR="00153FC3" w:rsidRDefault="00153FC3">
                        <w:pPr>
                          <w:jc w:val="center"/>
                        </w:pPr>
                        <w:r>
                          <w:rPr>
                            <w:rFonts w:ascii="微软雅黑CD" w:eastAsia="微软雅黑CD" w:hAnsi="微软雅黑CD" w:cs="微软雅黑CD"/>
                            <w:color w:val="000000"/>
                            <w:sz w:val="24"/>
                          </w:rPr>
                          <w:t>1</w:t>
                        </w:r>
                      </w:p>
                    </w:tc>
                  </w:tr>
                </w:tbl>
                <w:p w:rsidR="00153FC3" w:rsidRDefault="00153FC3">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53FC3">
                    <w:trPr>
                      <w:trHeight w:hRule="exact" w:val="620"/>
                    </w:trPr>
                    <w:tc>
                      <w:tcPr>
                        <w:tcW w:w="18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非标准化债权资产</w:t>
                        </w:r>
                      </w:p>
                    </w:tc>
                  </w:tr>
                </w:tbl>
                <w:p w:rsidR="00153FC3" w:rsidRDefault="00153F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53FC3">
                    <w:trPr>
                      <w:trHeight w:hRule="exact" w:val="620"/>
                    </w:trPr>
                    <w:tc>
                      <w:tcPr>
                        <w:tcW w:w="36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兴业信托.兴元2017第一期财产权信托 次级档</w:t>
                        </w:r>
                      </w:p>
                    </w:tc>
                  </w:tr>
                </w:tbl>
                <w:p w:rsidR="00153FC3" w:rsidRDefault="00153FC3">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53FC3">
                    <w:trPr>
                      <w:trHeight w:hRule="exact" w:val="600"/>
                    </w:trPr>
                    <w:tc>
                      <w:tcPr>
                        <w:tcW w:w="2000" w:type="dxa"/>
                        <w:tcMar>
                          <w:top w:w="0" w:type="dxa"/>
                          <w:left w:w="0" w:type="dxa"/>
                          <w:bottom w:w="0" w:type="dxa"/>
                          <w:right w:w="0" w:type="dxa"/>
                        </w:tcMar>
                        <w:vAlign w:val="center"/>
                      </w:tcPr>
                      <w:p w:rsidR="00153FC3" w:rsidRDefault="00153FC3">
                        <w:pPr>
                          <w:jc w:val="right"/>
                        </w:pPr>
                        <w:r>
                          <w:rPr>
                            <w:rFonts w:ascii="微软雅黑CD" w:eastAsia="微软雅黑CD" w:hAnsi="微软雅黑CD" w:cs="微软雅黑CD"/>
                            <w:color w:val="000000"/>
                            <w:sz w:val="24"/>
                          </w:rPr>
                          <w:t>340,000,000.00</w:t>
                        </w:r>
                      </w:p>
                    </w:tc>
                  </w:tr>
                </w:tbl>
                <w:p w:rsidR="00153FC3" w:rsidRDefault="00153FC3">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53FC3" w:rsidRPr="00153FC3" w:rsidRDefault="00153FC3" w:rsidP="00153FC3">
                  <w:pPr>
                    <w:jc w:val="center"/>
                    <w:rPr>
                      <w:rFonts w:ascii="微软雅黑CD" w:eastAsia="微软雅黑CD" w:hAnsi="微软雅黑CD" w:cs="微软雅黑CD"/>
                      <w:color w:val="000000"/>
                      <w:sz w:val="24"/>
                    </w:rPr>
                  </w:pPr>
                  <w:r w:rsidRPr="00153FC3">
                    <w:rPr>
                      <w:rFonts w:ascii="微软雅黑CD" w:eastAsia="微软雅黑CD" w:hAnsi="微软雅黑CD" w:cs="微软雅黑CD"/>
                      <w:color w:val="000000"/>
                      <w:sz w:val="24"/>
                    </w:rPr>
                    <w:t>35.94</w:t>
                  </w:r>
                </w:p>
              </w:tc>
            </w:tr>
            <w:tr w:rsidR="00153FC3" w:rsidTr="00153FC3">
              <w:trPr>
                <w:trHeight w:hRule="exact" w:val="9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153FC3">
                    <w:trPr>
                      <w:trHeight w:hRule="exact" w:val="600"/>
                    </w:trPr>
                    <w:tc>
                      <w:tcPr>
                        <w:tcW w:w="1400" w:type="dxa"/>
                        <w:tcMar>
                          <w:top w:w="0" w:type="dxa"/>
                          <w:left w:w="0" w:type="dxa"/>
                          <w:bottom w:w="0" w:type="dxa"/>
                          <w:right w:w="0" w:type="dxa"/>
                        </w:tcMar>
                        <w:vAlign w:val="center"/>
                      </w:tcPr>
                      <w:p w:rsidR="00153FC3" w:rsidRDefault="00153FC3">
                        <w:pPr>
                          <w:jc w:val="center"/>
                        </w:pPr>
                        <w:r>
                          <w:rPr>
                            <w:rFonts w:ascii="微软雅黑CD" w:eastAsia="微软雅黑CD" w:hAnsi="微软雅黑CD" w:cs="微软雅黑CD"/>
                            <w:color w:val="000000"/>
                            <w:sz w:val="24"/>
                          </w:rPr>
                          <w:t>2</w:t>
                        </w:r>
                      </w:p>
                    </w:tc>
                  </w:tr>
                </w:tbl>
                <w:p w:rsidR="00153FC3" w:rsidRDefault="00153FC3">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53FC3">
                    <w:trPr>
                      <w:trHeight w:hRule="exact" w:val="600"/>
                    </w:trPr>
                    <w:tc>
                      <w:tcPr>
                        <w:tcW w:w="18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权益类资产</w:t>
                        </w:r>
                      </w:p>
                    </w:tc>
                  </w:tr>
                </w:tbl>
                <w:p w:rsidR="00153FC3" w:rsidRDefault="00153F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53FC3">
                    <w:trPr>
                      <w:trHeight w:hRule="exact" w:val="940"/>
                    </w:trPr>
                    <w:tc>
                      <w:tcPr>
                        <w:tcW w:w="3600" w:type="dxa"/>
                        <w:tcMar>
                          <w:top w:w="0" w:type="dxa"/>
                          <w:left w:w="0" w:type="dxa"/>
                          <w:bottom w:w="0" w:type="dxa"/>
                          <w:right w:w="0" w:type="dxa"/>
                        </w:tcMar>
                        <w:vAlign w:val="center"/>
                      </w:tcPr>
                      <w:p w:rsidR="00153FC3" w:rsidRDefault="00153FC3">
                        <w:pPr>
                          <w:jc w:val="left"/>
                        </w:pPr>
                        <w:proofErr w:type="gramStart"/>
                        <w:r>
                          <w:rPr>
                            <w:rFonts w:ascii="微软雅黑CD" w:eastAsia="微软雅黑CD" w:hAnsi="微软雅黑CD" w:cs="微软雅黑CD"/>
                            <w:color w:val="000000"/>
                            <w:sz w:val="24"/>
                          </w:rPr>
                          <w:t>东证资管兴瀚</w:t>
                        </w:r>
                        <w:proofErr w:type="gramEnd"/>
                        <w:r>
                          <w:rPr>
                            <w:rFonts w:ascii="微软雅黑CD" w:eastAsia="微软雅黑CD" w:hAnsi="微软雅黑CD" w:cs="微软雅黑CD"/>
                            <w:color w:val="000000"/>
                            <w:sz w:val="24"/>
                          </w:rPr>
                          <w:t>定向资产管理计划（东</w:t>
                        </w:r>
                        <w:proofErr w:type="gramStart"/>
                        <w:r>
                          <w:rPr>
                            <w:rFonts w:ascii="微软雅黑CD" w:eastAsia="微软雅黑CD" w:hAnsi="微软雅黑CD" w:cs="微软雅黑CD"/>
                            <w:color w:val="000000"/>
                            <w:sz w:val="24"/>
                          </w:rPr>
                          <w:t>证资管</w:t>
                        </w:r>
                        <w:proofErr w:type="gramEnd"/>
                        <w:r>
                          <w:rPr>
                            <w:rFonts w:ascii="微软雅黑CD" w:eastAsia="微软雅黑CD" w:hAnsi="微软雅黑CD" w:cs="微软雅黑CD"/>
                            <w:color w:val="000000"/>
                            <w:sz w:val="24"/>
                          </w:rPr>
                          <w:t>-AH业务-通道兴开源10号）</w:t>
                        </w:r>
                      </w:p>
                    </w:tc>
                  </w:tr>
                </w:tbl>
                <w:p w:rsidR="00153FC3" w:rsidRDefault="00153FC3">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53FC3">
                    <w:trPr>
                      <w:trHeight w:hRule="exact" w:val="600"/>
                    </w:trPr>
                    <w:tc>
                      <w:tcPr>
                        <w:tcW w:w="2000" w:type="dxa"/>
                        <w:tcMar>
                          <w:top w:w="0" w:type="dxa"/>
                          <w:left w:w="0" w:type="dxa"/>
                          <w:bottom w:w="0" w:type="dxa"/>
                          <w:right w:w="0" w:type="dxa"/>
                        </w:tcMar>
                        <w:vAlign w:val="center"/>
                      </w:tcPr>
                      <w:p w:rsidR="00153FC3" w:rsidRDefault="00153FC3">
                        <w:pPr>
                          <w:jc w:val="right"/>
                        </w:pPr>
                        <w:r>
                          <w:rPr>
                            <w:rFonts w:ascii="微软雅黑CD" w:eastAsia="微软雅黑CD" w:hAnsi="微软雅黑CD" w:cs="微软雅黑CD"/>
                            <w:color w:val="000000"/>
                            <w:sz w:val="24"/>
                          </w:rPr>
                          <w:t>147,000,000.00</w:t>
                        </w:r>
                      </w:p>
                    </w:tc>
                  </w:tr>
                </w:tbl>
                <w:p w:rsidR="00153FC3" w:rsidRDefault="00153FC3">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53FC3" w:rsidRPr="00153FC3" w:rsidRDefault="00153FC3" w:rsidP="00153FC3">
                  <w:pPr>
                    <w:jc w:val="center"/>
                    <w:rPr>
                      <w:rFonts w:ascii="微软雅黑CD" w:eastAsia="微软雅黑CD" w:hAnsi="微软雅黑CD" w:cs="微软雅黑CD"/>
                      <w:color w:val="000000"/>
                      <w:sz w:val="24"/>
                    </w:rPr>
                  </w:pPr>
                  <w:r w:rsidRPr="00153FC3">
                    <w:rPr>
                      <w:rFonts w:ascii="微软雅黑CD" w:eastAsia="微软雅黑CD" w:hAnsi="微软雅黑CD" w:cs="微软雅黑CD"/>
                      <w:color w:val="000000"/>
                      <w:sz w:val="24"/>
                    </w:rPr>
                    <w:t>15.81</w:t>
                  </w:r>
                </w:p>
              </w:tc>
            </w:tr>
            <w:tr w:rsidR="00153FC3" w:rsidTr="00153FC3">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153FC3">
                    <w:trPr>
                      <w:trHeight w:hRule="exact" w:val="600"/>
                    </w:trPr>
                    <w:tc>
                      <w:tcPr>
                        <w:tcW w:w="1400" w:type="dxa"/>
                        <w:tcMar>
                          <w:top w:w="0" w:type="dxa"/>
                          <w:left w:w="0" w:type="dxa"/>
                          <w:bottom w:w="0" w:type="dxa"/>
                          <w:right w:w="0" w:type="dxa"/>
                        </w:tcMar>
                        <w:vAlign w:val="center"/>
                      </w:tcPr>
                      <w:p w:rsidR="00153FC3" w:rsidRDefault="00153FC3">
                        <w:pPr>
                          <w:jc w:val="center"/>
                        </w:pPr>
                        <w:r>
                          <w:rPr>
                            <w:rFonts w:ascii="微软雅黑CD" w:eastAsia="微软雅黑CD" w:hAnsi="微软雅黑CD" w:cs="微软雅黑CD"/>
                            <w:color w:val="000000"/>
                            <w:sz w:val="24"/>
                          </w:rPr>
                          <w:t>3</w:t>
                        </w:r>
                      </w:p>
                    </w:tc>
                  </w:tr>
                </w:tbl>
                <w:p w:rsidR="00153FC3" w:rsidRDefault="00153FC3">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53FC3">
                    <w:trPr>
                      <w:trHeight w:hRule="exact" w:val="600"/>
                    </w:trPr>
                    <w:tc>
                      <w:tcPr>
                        <w:tcW w:w="18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权益类资产</w:t>
                        </w:r>
                      </w:p>
                    </w:tc>
                  </w:tr>
                </w:tbl>
                <w:p w:rsidR="00153FC3" w:rsidRDefault="00153F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53FC3">
                    <w:trPr>
                      <w:trHeight w:hRule="exact" w:val="600"/>
                    </w:trPr>
                    <w:tc>
                      <w:tcPr>
                        <w:tcW w:w="36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兴业财富-兴全有机增长-另类投资</w:t>
                        </w:r>
                      </w:p>
                    </w:tc>
                  </w:tr>
                </w:tbl>
                <w:p w:rsidR="00153FC3" w:rsidRDefault="00153FC3">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53FC3">
                    <w:trPr>
                      <w:trHeight w:hRule="exact" w:val="600"/>
                    </w:trPr>
                    <w:tc>
                      <w:tcPr>
                        <w:tcW w:w="2000" w:type="dxa"/>
                        <w:tcMar>
                          <w:top w:w="0" w:type="dxa"/>
                          <w:left w:w="0" w:type="dxa"/>
                          <w:bottom w:w="0" w:type="dxa"/>
                          <w:right w:w="0" w:type="dxa"/>
                        </w:tcMar>
                        <w:vAlign w:val="center"/>
                      </w:tcPr>
                      <w:p w:rsidR="00153FC3" w:rsidRDefault="00153FC3">
                        <w:pPr>
                          <w:jc w:val="right"/>
                        </w:pPr>
                        <w:r>
                          <w:rPr>
                            <w:rFonts w:ascii="微软雅黑CD" w:eastAsia="微软雅黑CD" w:hAnsi="微软雅黑CD" w:cs="微软雅黑CD"/>
                            <w:color w:val="000000"/>
                            <w:sz w:val="24"/>
                          </w:rPr>
                          <w:t>150,000,000.00</w:t>
                        </w:r>
                      </w:p>
                    </w:tc>
                  </w:tr>
                </w:tbl>
                <w:p w:rsidR="00153FC3" w:rsidRDefault="00153FC3">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53FC3" w:rsidRPr="00153FC3" w:rsidRDefault="00153FC3" w:rsidP="00153FC3">
                  <w:pPr>
                    <w:jc w:val="center"/>
                    <w:rPr>
                      <w:rFonts w:ascii="微软雅黑CD" w:eastAsia="微软雅黑CD" w:hAnsi="微软雅黑CD" w:cs="微软雅黑CD"/>
                      <w:color w:val="000000"/>
                      <w:sz w:val="24"/>
                    </w:rPr>
                  </w:pPr>
                  <w:r w:rsidRPr="00153FC3">
                    <w:rPr>
                      <w:rFonts w:ascii="微软雅黑CD" w:eastAsia="微软雅黑CD" w:hAnsi="微软雅黑CD" w:cs="微软雅黑CD"/>
                      <w:color w:val="000000"/>
                      <w:sz w:val="24"/>
                    </w:rPr>
                    <w:t>15.71</w:t>
                  </w:r>
                </w:p>
              </w:tc>
            </w:tr>
            <w:tr w:rsidR="00153FC3" w:rsidTr="00153FC3">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153FC3">
                    <w:trPr>
                      <w:trHeight w:hRule="exact" w:val="600"/>
                    </w:trPr>
                    <w:tc>
                      <w:tcPr>
                        <w:tcW w:w="1400" w:type="dxa"/>
                        <w:tcMar>
                          <w:top w:w="0" w:type="dxa"/>
                          <w:left w:w="0" w:type="dxa"/>
                          <w:bottom w:w="0" w:type="dxa"/>
                          <w:right w:w="0" w:type="dxa"/>
                        </w:tcMar>
                        <w:vAlign w:val="center"/>
                      </w:tcPr>
                      <w:p w:rsidR="00153FC3" w:rsidRDefault="00153FC3">
                        <w:pPr>
                          <w:jc w:val="center"/>
                        </w:pPr>
                        <w:r>
                          <w:rPr>
                            <w:rFonts w:ascii="微软雅黑CD" w:eastAsia="微软雅黑CD" w:hAnsi="微软雅黑CD" w:cs="微软雅黑CD"/>
                            <w:color w:val="000000"/>
                            <w:sz w:val="24"/>
                          </w:rPr>
                          <w:t>4</w:t>
                        </w:r>
                      </w:p>
                    </w:tc>
                  </w:tr>
                </w:tbl>
                <w:p w:rsidR="00153FC3" w:rsidRDefault="00153FC3">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53FC3">
                    <w:trPr>
                      <w:trHeight w:hRule="exact" w:val="600"/>
                    </w:trPr>
                    <w:tc>
                      <w:tcPr>
                        <w:tcW w:w="18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权益类资产</w:t>
                        </w:r>
                      </w:p>
                    </w:tc>
                  </w:tr>
                </w:tbl>
                <w:p w:rsidR="00153FC3" w:rsidRDefault="00153F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53FC3">
                    <w:trPr>
                      <w:trHeight w:hRule="exact" w:val="620"/>
                    </w:trPr>
                    <w:tc>
                      <w:tcPr>
                        <w:tcW w:w="36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国中水</w:t>
                        </w:r>
                        <w:proofErr w:type="gramStart"/>
                        <w:r>
                          <w:rPr>
                            <w:rFonts w:ascii="微软雅黑CD" w:eastAsia="微软雅黑CD" w:hAnsi="微软雅黑CD" w:cs="微软雅黑CD"/>
                            <w:color w:val="000000"/>
                            <w:sz w:val="24"/>
                          </w:rPr>
                          <w:t>务</w:t>
                        </w:r>
                        <w:proofErr w:type="gramEnd"/>
                        <w:r>
                          <w:rPr>
                            <w:rFonts w:ascii="微软雅黑CD" w:eastAsia="微软雅黑CD" w:hAnsi="微软雅黑CD" w:cs="微软雅黑CD"/>
                            <w:color w:val="000000"/>
                            <w:sz w:val="24"/>
                          </w:rPr>
                          <w:t>三年期定向增发（</w:t>
                        </w:r>
                        <w:proofErr w:type="gramStart"/>
                        <w:r>
                          <w:rPr>
                            <w:rFonts w:ascii="微软雅黑CD" w:eastAsia="微软雅黑CD" w:hAnsi="微软雅黑CD" w:cs="微软雅黑CD"/>
                            <w:color w:val="000000"/>
                            <w:sz w:val="24"/>
                          </w:rPr>
                          <w:t>厚康实业</w:t>
                        </w:r>
                        <w:proofErr w:type="gramEnd"/>
                        <w:r>
                          <w:rPr>
                            <w:rFonts w:ascii="微软雅黑CD" w:eastAsia="微软雅黑CD" w:hAnsi="微软雅黑CD" w:cs="微软雅黑CD"/>
                            <w:color w:val="000000"/>
                            <w:sz w:val="24"/>
                          </w:rPr>
                          <w:t>）</w:t>
                        </w:r>
                      </w:p>
                    </w:tc>
                  </w:tr>
                </w:tbl>
                <w:p w:rsidR="00153FC3" w:rsidRDefault="00153FC3">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53FC3">
                    <w:trPr>
                      <w:trHeight w:hRule="exact" w:val="600"/>
                    </w:trPr>
                    <w:tc>
                      <w:tcPr>
                        <w:tcW w:w="2000" w:type="dxa"/>
                        <w:tcMar>
                          <w:top w:w="0" w:type="dxa"/>
                          <w:left w:w="0" w:type="dxa"/>
                          <w:bottom w:w="0" w:type="dxa"/>
                          <w:right w:w="0" w:type="dxa"/>
                        </w:tcMar>
                        <w:vAlign w:val="center"/>
                      </w:tcPr>
                      <w:p w:rsidR="00153FC3" w:rsidRDefault="00153FC3">
                        <w:pPr>
                          <w:jc w:val="right"/>
                        </w:pPr>
                        <w:r>
                          <w:rPr>
                            <w:rFonts w:ascii="微软雅黑CD" w:eastAsia="微软雅黑CD" w:hAnsi="微软雅黑CD" w:cs="微软雅黑CD"/>
                            <w:color w:val="000000"/>
                            <w:sz w:val="24"/>
                          </w:rPr>
                          <w:t>147,586,018.22</w:t>
                        </w:r>
                      </w:p>
                    </w:tc>
                  </w:tr>
                </w:tbl>
                <w:p w:rsidR="00153FC3" w:rsidRDefault="00153FC3">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53FC3" w:rsidRPr="00153FC3" w:rsidRDefault="00153FC3" w:rsidP="00153FC3">
                  <w:pPr>
                    <w:jc w:val="center"/>
                    <w:rPr>
                      <w:rFonts w:ascii="微软雅黑CD" w:eastAsia="微软雅黑CD" w:hAnsi="微软雅黑CD" w:cs="微软雅黑CD"/>
                      <w:color w:val="000000"/>
                      <w:sz w:val="24"/>
                    </w:rPr>
                  </w:pPr>
                  <w:r w:rsidRPr="00153FC3">
                    <w:rPr>
                      <w:rFonts w:ascii="微软雅黑CD" w:eastAsia="微软雅黑CD" w:hAnsi="微软雅黑CD" w:cs="微软雅黑CD"/>
                      <w:color w:val="000000"/>
                      <w:sz w:val="24"/>
                    </w:rPr>
                    <w:t>15.69</w:t>
                  </w:r>
                </w:p>
              </w:tc>
            </w:tr>
            <w:tr w:rsidR="00153FC3" w:rsidTr="00153FC3">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153FC3">
                    <w:trPr>
                      <w:trHeight w:hRule="exact" w:val="600"/>
                    </w:trPr>
                    <w:tc>
                      <w:tcPr>
                        <w:tcW w:w="1400" w:type="dxa"/>
                        <w:tcMar>
                          <w:top w:w="0" w:type="dxa"/>
                          <w:left w:w="0" w:type="dxa"/>
                          <w:bottom w:w="0" w:type="dxa"/>
                          <w:right w:w="0" w:type="dxa"/>
                        </w:tcMar>
                        <w:vAlign w:val="center"/>
                      </w:tcPr>
                      <w:p w:rsidR="00153FC3" w:rsidRDefault="00153FC3">
                        <w:pPr>
                          <w:jc w:val="center"/>
                        </w:pPr>
                        <w:r>
                          <w:rPr>
                            <w:rFonts w:ascii="微软雅黑CD" w:eastAsia="微软雅黑CD" w:hAnsi="微软雅黑CD" w:cs="微软雅黑CD"/>
                            <w:color w:val="000000"/>
                            <w:sz w:val="24"/>
                          </w:rPr>
                          <w:t>5</w:t>
                        </w:r>
                      </w:p>
                    </w:tc>
                  </w:tr>
                </w:tbl>
                <w:p w:rsidR="00153FC3" w:rsidRDefault="00153FC3">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53FC3">
                    <w:trPr>
                      <w:trHeight w:hRule="exact" w:val="600"/>
                    </w:trPr>
                    <w:tc>
                      <w:tcPr>
                        <w:tcW w:w="18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权益类资产</w:t>
                        </w:r>
                      </w:p>
                    </w:tc>
                  </w:tr>
                </w:tbl>
                <w:p w:rsidR="00153FC3" w:rsidRDefault="00153F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53FC3">
                    <w:trPr>
                      <w:trHeight w:hRule="exact" w:val="600"/>
                    </w:trPr>
                    <w:tc>
                      <w:tcPr>
                        <w:tcW w:w="36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公募FOF-</w:t>
                        </w:r>
                        <w:proofErr w:type="gramStart"/>
                        <w:r>
                          <w:rPr>
                            <w:rFonts w:ascii="微软雅黑CD" w:eastAsia="微软雅黑CD" w:hAnsi="微软雅黑CD" w:cs="微软雅黑CD"/>
                            <w:color w:val="000000"/>
                            <w:sz w:val="24"/>
                          </w:rPr>
                          <w:t>汇添富基金</w:t>
                        </w:r>
                        <w:proofErr w:type="gramEnd"/>
                      </w:p>
                    </w:tc>
                  </w:tr>
                </w:tbl>
                <w:p w:rsidR="00153FC3" w:rsidRDefault="00153FC3">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53FC3">
                    <w:trPr>
                      <w:trHeight w:hRule="exact" w:val="600"/>
                    </w:trPr>
                    <w:tc>
                      <w:tcPr>
                        <w:tcW w:w="2000" w:type="dxa"/>
                        <w:tcMar>
                          <w:top w:w="0" w:type="dxa"/>
                          <w:left w:w="0" w:type="dxa"/>
                          <w:bottom w:w="0" w:type="dxa"/>
                          <w:right w:w="0" w:type="dxa"/>
                        </w:tcMar>
                        <w:vAlign w:val="center"/>
                      </w:tcPr>
                      <w:p w:rsidR="00153FC3" w:rsidRDefault="00153FC3">
                        <w:pPr>
                          <w:jc w:val="right"/>
                        </w:pPr>
                        <w:r>
                          <w:rPr>
                            <w:rFonts w:ascii="微软雅黑CD" w:eastAsia="微软雅黑CD" w:hAnsi="微软雅黑CD" w:cs="微软雅黑CD"/>
                            <w:color w:val="000000"/>
                            <w:sz w:val="24"/>
                          </w:rPr>
                          <w:t>125,000,000.00</w:t>
                        </w:r>
                      </w:p>
                    </w:tc>
                  </w:tr>
                </w:tbl>
                <w:p w:rsidR="00153FC3" w:rsidRDefault="00153FC3">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53FC3" w:rsidRPr="00153FC3" w:rsidRDefault="00153FC3" w:rsidP="00153FC3">
                  <w:pPr>
                    <w:jc w:val="center"/>
                    <w:rPr>
                      <w:rFonts w:ascii="微软雅黑CD" w:eastAsia="微软雅黑CD" w:hAnsi="微软雅黑CD" w:cs="微软雅黑CD"/>
                      <w:color w:val="000000"/>
                      <w:sz w:val="24"/>
                    </w:rPr>
                  </w:pPr>
                  <w:r w:rsidRPr="00153FC3">
                    <w:rPr>
                      <w:rFonts w:ascii="微软雅黑CD" w:eastAsia="微软雅黑CD" w:hAnsi="微软雅黑CD" w:cs="微软雅黑CD"/>
                      <w:color w:val="000000"/>
                      <w:sz w:val="24"/>
                    </w:rPr>
                    <w:t>13.33</w:t>
                  </w:r>
                </w:p>
              </w:tc>
            </w:tr>
            <w:tr w:rsidR="00153FC3" w:rsidTr="00153FC3">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153FC3">
                    <w:trPr>
                      <w:trHeight w:hRule="exact" w:val="600"/>
                    </w:trPr>
                    <w:tc>
                      <w:tcPr>
                        <w:tcW w:w="1400" w:type="dxa"/>
                        <w:tcMar>
                          <w:top w:w="0" w:type="dxa"/>
                          <w:left w:w="0" w:type="dxa"/>
                          <w:bottom w:w="0" w:type="dxa"/>
                          <w:right w:w="0" w:type="dxa"/>
                        </w:tcMar>
                        <w:vAlign w:val="center"/>
                      </w:tcPr>
                      <w:p w:rsidR="00153FC3" w:rsidRDefault="00153FC3">
                        <w:pPr>
                          <w:jc w:val="center"/>
                        </w:pPr>
                        <w:r>
                          <w:rPr>
                            <w:rFonts w:ascii="微软雅黑CD" w:eastAsia="微软雅黑CD" w:hAnsi="微软雅黑CD" w:cs="微软雅黑CD"/>
                            <w:color w:val="000000"/>
                            <w:sz w:val="24"/>
                          </w:rPr>
                          <w:t>6</w:t>
                        </w:r>
                      </w:p>
                    </w:tc>
                  </w:tr>
                </w:tbl>
                <w:p w:rsidR="00153FC3" w:rsidRDefault="00153FC3">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53FC3">
                    <w:trPr>
                      <w:trHeight w:hRule="exact" w:val="600"/>
                    </w:trPr>
                    <w:tc>
                      <w:tcPr>
                        <w:tcW w:w="18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债券投资</w:t>
                        </w:r>
                      </w:p>
                    </w:tc>
                  </w:tr>
                </w:tbl>
                <w:p w:rsidR="00153FC3" w:rsidRDefault="00153FC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53FC3">
                    <w:trPr>
                      <w:trHeight w:hRule="exact" w:val="620"/>
                    </w:trPr>
                    <w:tc>
                      <w:tcPr>
                        <w:tcW w:w="3600" w:type="dxa"/>
                        <w:tcMar>
                          <w:top w:w="0" w:type="dxa"/>
                          <w:left w:w="0" w:type="dxa"/>
                          <w:bottom w:w="0" w:type="dxa"/>
                          <w:right w:w="0" w:type="dxa"/>
                        </w:tcMar>
                        <w:vAlign w:val="center"/>
                      </w:tcPr>
                      <w:p w:rsidR="00153FC3" w:rsidRDefault="00153FC3">
                        <w:pPr>
                          <w:jc w:val="left"/>
                        </w:pPr>
                        <w:r>
                          <w:rPr>
                            <w:rFonts w:ascii="微软雅黑CD" w:eastAsia="微软雅黑CD" w:hAnsi="微软雅黑CD" w:cs="微软雅黑CD"/>
                            <w:color w:val="000000"/>
                            <w:sz w:val="24"/>
                          </w:rPr>
                          <w:t>中国人</w:t>
                        </w:r>
                        <w:proofErr w:type="gramStart"/>
                        <w:r>
                          <w:rPr>
                            <w:rFonts w:ascii="微软雅黑CD" w:eastAsia="微软雅黑CD" w:hAnsi="微软雅黑CD" w:cs="微软雅黑CD"/>
                            <w:color w:val="000000"/>
                            <w:sz w:val="24"/>
                          </w:rPr>
                          <w:t>保资产</w:t>
                        </w:r>
                        <w:proofErr w:type="gramEnd"/>
                        <w:r>
                          <w:rPr>
                            <w:rFonts w:ascii="微软雅黑CD" w:eastAsia="微软雅黑CD" w:hAnsi="微软雅黑CD" w:cs="微软雅黑CD"/>
                            <w:color w:val="000000"/>
                            <w:sz w:val="24"/>
                          </w:rPr>
                          <w:t>-兴业银行私人银行理财X7号资产管理计划</w:t>
                        </w:r>
                      </w:p>
                    </w:tc>
                  </w:tr>
                </w:tbl>
                <w:p w:rsidR="00153FC3" w:rsidRDefault="00153FC3">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53FC3">
                    <w:trPr>
                      <w:trHeight w:hRule="exact" w:val="600"/>
                    </w:trPr>
                    <w:tc>
                      <w:tcPr>
                        <w:tcW w:w="2000" w:type="dxa"/>
                        <w:tcMar>
                          <w:top w:w="0" w:type="dxa"/>
                          <w:left w:w="0" w:type="dxa"/>
                          <w:bottom w:w="0" w:type="dxa"/>
                          <w:right w:w="0" w:type="dxa"/>
                        </w:tcMar>
                        <w:vAlign w:val="center"/>
                      </w:tcPr>
                      <w:p w:rsidR="00153FC3" w:rsidRDefault="00153FC3">
                        <w:pPr>
                          <w:jc w:val="right"/>
                        </w:pPr>
                        <w:r>
                          <w:rPr>
                            <w:rFonts w:ascii="微软雅黑CD" w:eastAsia="微软雅黑CD" w:hAnsi="微软雅黑CD" w:cs="微软雅黑CD"/>
                            <w:color w:val="000000"/>
                            <w:sz w:val="24"/>
                          </w:rPr>
                          <w:t>22,179,007.51</w:t>
                        </w:r>
                      </w:p>
                    </w:tc>
                  </w:tr>
                </w:tbl>
                <w:p w:rsidR="00153FC3" w:rsidRDefault="00153FC3">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53FC3" w:rsidRPr="00153FC3" w:rsidRDefault="00153FC3" w:rsidP="00153FC3">
                  <w:pPr>
                    <w:jc w:val="center"/>
                    <w:rPr>
                      <w:rFonts w:ascii="微软雅黑CD" w:eastAsia="微软雅黑CD" w:hAnsi="微软雅黑CD" w:cs="微软雅黑CD"/>
                      <w:color w:val="000000"/>
                      <w:sz w:val="24"/>
                    </w:rPr>
                  </w:pPr>
                  <w:r w:rsidRPr="00153FC3">
                    <w:rPr>
                      <w:rFonts w:ascii="微软雅黑CD" w:eastAsia="微软雅黑CD" w:hAnsi="微软雅黑CD" w:cs="微软雅黑CD"/>
                      <w:color w:val="000000"/>
                      <w:sz w:val="24"/>
                    </w:rPr>
                    <w:t>2.59</w:t>
                  </w:r>
                </w:p>
              </w:tc>
            </w:tr>
          </w:tbl>
          <w:p w:rsidR="00E249C2" w:rsidRDefault="00E249C2">
            <w:pPr>
              <w:pStyle w:val="EMPTYCELLSTYLE"/>
            </w:pPr>
          </w:p>
        </w:tc>
        <w:tc>
          <w:tcPr>
            <w:tcW w:w="40" w:type="dxa"/>
          </w:tcPr>
          <w:p w:rsidR="00E249C2" w:rsidRDefault="00E249C2">
            <w:pPr>
              <w:pStyle w:val="EMPTYCELLSTYLE"/>
            </w:pPr>
          </w:p>
        </w:tc>
      </w:tr>
      <w:tr w:rsidR="00E249C2" w:rsidTr="000931A4">
        <w:trPr>
          <w:gridAfter w:val="4"/>
          <w:wAfter w:w="298" w:type="dxa"/>
        </w:trPr>
        <w:tc>
          <w:tcPr>
            <w:tcW w:w="80" w:type="dxa"/>
            <w:gridSpan w:val="2"/>
          </w:tcPr>
          <w:p w:rsidR="00E249C2" w:rsidRDefault="00E249C2">
            <w:pPr>
              <w:pStyle w:val="EMPTYCELLSTYLE"/>
              <w:pageBreakBefore/>
            </w:pPr>
            <w:bookmarkStart w:id="2" w:name="JR_PAGE_ANCHOR_0_3"/>
            <w:bookmarkEnd w:id="2"/>
          </w:p>
        </w:tc>
        <w:tc>
          <w:tcPr>
            <w:tcW w:w="3180" w:type="dxa"/>
            <w:gridSpan w:val="4"/>
          </w:tcPr>
          <w:p w:rsidR="00E249C2" w:rsidRDefault="00E249C2">
            <w:pPr>
              <w:pStyle w:val="EMPTYCELLSTYLE"/>
            </w:pPr>
          </w:p>
        </w:tc>
        <w:tc>
          <w:tcPr>
            <w:tcW w:w="3100" w:type="dxa"/>
            <w:gridSpan w:val="5"/>
          </w:tcPr>
          <w:p w:rsidR="00E249C2" w:rsidRDefault="00E249C2">
            <w:pPr>
              <w:pStyle w:val="EMPTYCELLSTYLE"/>
            </w:pPr>
          </w:p>
        </w:tc>
        <w:tc>
          <w:tcPr>
            <w:tcW w:w="4000" w:type="dxa"/>
            <w:gridSpan w:val="10"/>
          </w:tcPr>
          <w:p w:rsidR="00E249C2" w:rsidRDefault="00E249C2">
            <w:pPr>
              <w:pStyle w:val="EMPTYCELLSTYLE"/>
            </w:pPr>
          </w:p>
        </w:tc>
        <w:tc>
          <w:tcPr>
            <w:tcW w:w="40" w:type="dxa"/>
          </w:tcPr>
          <w:p w:rsidR="00E249C2" w:rsidRDefault="00E249C2">
            <w:pPr>
              <w:pStyle w:val="EMPTYCELLSTYLE"/>
            </w:pPr>
          </w:p>
        </w:tc>
        <w:tc>
          <w:tcPr>
            <w:tcW w:w="40" w:type="dxa"/>
          </w:tcPr>
          <w:p w:rsidR="00E249C2" w:rsidRDefault="00E249C2">
            <w:pPr>
              <w:pStyle w:val="EMPTYCELLSTYLE"/>
            </w:pPr>
          </w:p>
        </w:tc>
      </w:tr>
      <w:tr w:rsidR="00E249C2" w:rsidTr="000931A4">
        <w:trPr>
          <w:gridAfter w:val="4"/>
          <w:wAfter w:w="298" w:type="dxa"/>
          <w:trHeight w:hRule="exact" w:val="1600"/>
        </w:trPr>
        <w:tc>
          <w:tcPr>
            <w:tcW w:w="80" w:type="dxa"/>
            <w:gridSpan w:val="2"/>
          </w:tcPr>
          <w:p w:rsidR="00E249C2" w:rsidRDefault="00E249C2">
            <w:pPr>
              <w:pStyle w:val="EMPTYCELLSTYLE"/>
            </w:pPr>
          </w:p>
        </w:tc>
        <w:tc>
          <w:tcPr>
            <w:tcW w:w="10320" w:type="dxa"/>
            <w:gridSpan w:val="20"/>
            <w:tcMar>
              <w:top w:w="0" w:type="dxa"/>
              <w:left w:w="0" w:type="dxa"/>
              <w:bottom w:w="0" w:type="dxa"/>
              <w:right w:w="0" w:type="dxa"/>
            </w:tcMar>
          </w:tcPr>
          <w:p w:rsidR="00E249C2" w:rsidRDefault="00082A6A">
            <w:pPr>
              <w:jc w:val="left"/>
            </w:pPr>
            <w:r>
              <w:rPr>
                <w:rFonts w:ascii="微软雅黑CD" w:eastAsia="微软雅黑CD" w:hAnsi="微软雅黑CD" w:cs="微软雅黑CD"/>
                <w:color w:val="000000"/>
                <w:sz w:val="24"/>
              </w:rPr>
              <w:t xml:space="preserve">    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特此公告！</w:t>
            </w:r>
          </w:p>
        </w:tc>
        <w:tc>
          <w:tcPr>
            <w:tcW w:w="40" w:type="dxa"/>
          </w:tcPr>
          <w:p w:rsidR="00E249C2" w:rsidRDefault="00E249C2">
            <w:pPr>
              <w:pStyle w:val="EMPTYCELLSTYLE"/>
            </w:pPr>
          </w:p>
        </w:tc>
      </w:tr>
      <w:tr w:rsidR="00E249C2" w:rsidTr="000931A4">
        <w:trPr>
          <w:gridAfter w:val="4"/>
          <w:wAfter w:w="298" w:type="dxa"/>
          <w:trHeight w:hRule="exact" w:val="20"/>
        </w:trPr>
        <w:tc>
          <w:tcPr>
            <w:tcW w:w="80" w:type="dxa"/>
            <w:gridSpan w:val="2"/>
          </w:tcPr>
          <w:p w:rsidR="00E249C2" w:rsidRDefault="00E249C2">
            <w:pPr>
              <w:pStyle w:val="EMPTYCELLSTYLE"/>
            </w:pPr>
          </w:p>
        </w:tc>
        <w:tc>
          <w:tcPr>
            <w:tcW w:w="3180" w:type="dxa"/>
            <w:gridSpan w:val="4"/>
          </w:tcPr>
          <w:p w:rsidR="00E249C2" w:rsidRDefault="00E249C2">
            <w:pPr>
              <w:pStyle w:val="EMPTYCELLSTYLE"/>
            </w:pPr>
          </w:p>
        </w:tc>
        <w:tc>
          <w:tcPr>
            <w:tcW w:w="3100" w:type="dxa"/>
            <w:gridSpan w:val="5"/>
          </w:tcPr>
          <w:p w:rsidR="00E249C2" w:rsidRDefault="00E249C2">
            <w:pPr>
              <w:pStyle w:val="EMPTYCELLSTYLE"/>
            </w:pPr>
          </w:p>
        </w:tc>
        <w:tc>
          <w:tcPr>
            <w:tcW w:w="4000" w:type="dxa"/>
            <w:gridSpan w:val="10"/>
          </w:tcPr>
          <w:p w:rsidR="00E249C2" w:rsidRDefault="00E249C2">
            <w:pPr>
              <w:pStyle w:val="EMPTYCELLSTYLE"/>
            </w:pPr>
          </w:p>
        </w:tc>
        <w:tc>
          <w:tcPr>
            <w:tcW w:w="40" w:type="dxa"/>
          </w:tcPr>
          <w:p w:rsidR="00E249C2" w:rsidRDefault="00E249C2">
            <w:pPr>
              <w:pStyle w:val="EMPTYCELLSTYLE"/>
            </w:pPr>
          </w:p>
        </w:tc>
        <w:tc>
          <w:tcPr>
            <w:tcW w:w="40" w:type="dxa"/>
          </w:tcPr>
          <w:p w:rsidR="00E249C2" w:rsidRDefault="00E249C2">
            <w:pPr>
              <w:pStyle w:val="EMPTYCELLSTYLE"/>
            </w:pPr>
          </w:p>
        </w:tc>
      </w:tr>
      <w:tr w:rsidR="00E249C2" w:rsidTr="000931A4">
        <w:trPr>
          <w:gridAfter w:val="4"/>
          <w:wAfter w:w="298" w:type="dxa"/>
          <w:trHeight w:hRule="exact" w:val="400"/>
        </w:trPr>
        <w:tc>
          <w:tcPr>
            <w:tcW w:w="80" w:type="dxa"/>
            <w:gridSpan w:val="2"/>
          </w:tcPr>
          <w:p w:rsidR="00E249C2" w:rsidRDefault="00E249C2">
            <w:pPr>
              <w:pStyle w:val="EMPTYCELLSTYLE"/>
            </w:pPr>
          </w:p>
        </w:tc>
        <w:tc>
          <w:tcPr>
            <w:tcW w:w="3180" w:type="dxa"/>
            <w:gridSpan w:val="4"/>
          </w:tcPr>
          <w:p w:rsidR="00E249C2" w:rsidRDefault="00E249C2">
            <w:pPr>
              <w:pStyle w:val="EMPTYCELLSTYLE"/>
            </w:pPr>
          </w:p>
        </w:tc>
        <w:tc>
          <w:tcPr>
            <w:tcW w:w="7100" w:type="dxa"/>
            <w:gridSpan w:val="15"/>
            <w:tcMar>
              <w:top w:w="0" w:type="dxa"/>
              <w:left w:w="0" w:type="dxa"/>
              <w:bottom w:w="0" w:type="dxa"/>
              <w:right w:w="0" w:type="dxa"/>
            </w:tcMar>
          </w:tcPr>
          <w:p w:rsidR="00E249C2" w:rsidRDefault="00082A6A">
            <w:pPr>
              <w:jc w:val="right"/>
            </w:pPr>
            <w:r>
              <w:rPr>
                <w:rFonts w:ascii="微软雅黑CD" w:eastAsia="微软雅黑CD" w:hAnsi="微软雅黑CD" w:cs="微软雅黑CD"/>
                <w:color w:val="000000"/>
                <w:sz w:val="26"/>
              </w:rPr>
              <w:t>兴业银行股份有限公司</w:t>
            </w:r>
          </w:p>
        </w:tc>
        <w:tc>
          <w:tcPr>
            <w:tcW w:w="40" w:type="dxa"/>
          </w:tcPr>
          <w:p w:rsidR="00E249C2" w:rsidRDefault="00E249C2">
            <w:pPr>
              <w:pStyle w:val="EMPTYCELLSTYLE"/>
            </w:pPr>
          </w:p>
        </w:tc>
        <w:tc>
          <w:tcPr>
            <w:tcW w:w="40" w:type="dxa"/>
          </w:tcPr>
          <w:p w:rsidR="00E249C2" w:rsidRDefault="00E249C2">
            <w:pPr>
              <w:pStyle w:val="EMPTYCELLSTYLE"/>
            </w:pPr>
          </w:p>
        </w:tc>
      </w:tr>
      <w:tr w:rsidR="00E249C2" w:rsidTr="000931A4">
        <w:trPr>
          <w:gridAfter w:val="4"/>
          <w:wAfter w:w="298" w:type="dxa"/>
          <w:trHeight w:hRule="exact" w:val="20"/>
        </w:trPr>
        <w:tc>
          <w:tcPr>
            <w:tcW w:w="80" w:type="dxa"/>
            <w:gridSpan w:val="2"/>
          </w:tcPr>
          <w:p w:rsidR="00E249C2" w:rsidRDefault="00E249C2">
            <w:pPr>
              <w:pStyle w:val="EMPTYCELLSTYLE"/>
            </w:pPr>
          </w:p>
        </w:tc>
        <w:tc>
          <w:tcPr>
            <w:tcW w:w="3180" w:type="dxa"/>
            <w:gridSpan w:val="4"/>
          </w:tcPr>
          <w:p w:rsidR="00E249C2" w:rsidRDefault="00E249C2">
            <w:pPr>
              <w:pStyle w:val="EMPTYCELLSTYLE"/>
            </w:pPr>
          </w:p>
        </w:tc>
        <w:tc>
          <w:tcPr>
            <w:tcW w:w="3100" w:type="dxa"/>
            <w:gridSpan w:val="5"/>
          </w:tcPr>
          <w:p w:rsidR="00E249C2" w:rsidRDefault="00E249C2">
            <w:pPr>
              <w:pStyle w:val="EMPTYCELLSTYLE"/>
            </w:pPr>
          </w:p>
        </w:tc>
        <w:tc>
          <w:tcPr>
            <w:tcW w:w="4000" w:type="dxa"/>
            <w:gridSpan w:val="10"/>
          </w:tcPr>
          <w:p w:rsidR="00E249C2" w:rsidRDefault="00E249C2">
            <w:pPr>
              <w:pStyle w:val="EMPTYCELLSTYLE"/>
            </w:pPr>
          </w:p>
        </w:tc>
        <w:tc>
          <w:tcPr>
            <w:tcW w:w="40" w:type="dxa"/>
          </w:tcPr>
          <w:p w:rsidR="00E249C2" w:rsidRDefault="00E249C2">
            <w:pPr>
              <w:pStyle w:val="EMPTYCELLSTYLE"/>
            </w:pPr>
          </w:p>
        </w:tc>
        <w:tc>
          <w:tcPr>
            <w:tcW w:w="40" w:type="dxa"/>
          </w:tcPr>
          <w:p w:rsidR="00E249C2" w:rsidRDefault="00E249C2">
            <w:pPr>
              <w:pStyle w:val="EMPTYCELLSTYLE"/>
            </w:pPr>
          </w:p>
        </w:tc>
      </w:tr>
      <w:tr w:rsidR="00E249C2" w:rsidTr="000931A4">
        <w:trPr>
          <w:gridAfter w:val="4"/>
          <w:wAfter w:w="298" w:type="dxa"/>
          <w:trHeight w:hRule="exact" w:val="600"/>
        </w:trPr>
        <w:tc>
          <w:tcPr>
            <w:tcW w:w="80" w:type="dxa"/>
            <w:gridSpan w:val="2"/>
          </w:tcPr>
          <w:p w:rsidR="00E249C2" w:rsidRDefault="00E249C2">
            <w:pPr>
              <w:pStyle w:val="EMPTYCELLSTYLE"/>
            </w:pPr>
          </w:p>
        </w:tc>
        <w:tc>
          <w:tcPr>
            <w:tcW w:w="3180" w:type="dxa"/>
            <w:gridSpan w:val="4"/>
          </w:tcPr>
          <w:p w:rsidR="00E249C2" w:rsidRDefault="00E249C2">
            <w:pPr>
              <w:pStyle w:val="EMPTYCELLSTYLE"/>
            </w:pPr>
          </w:p>
        </w:tc>
        <w:tc>
          <w:tcPr>
            <w:tcW w:w="3100" w:type="dxa"/>
            <w:gridSpan w:val="5"/>
          </w:tcPr>
          <w:p w:rsidR="00E249C2" w:rsidRDefault="00E249C2">
            <w:pPr>
              <w:pStyle w:val="EMPTYCELLSTYLE"/>
            </w:pPr>
          </w:p>
        </w:tc>
        <w:tc>
          <w:tcPr>
            <w:tcW w:w="4000" w:type="dxa"/>
            <w:gridSpan w:val="10"/>
            <w:tcMar>
              <w:top w:w="0" w:type="dxa"/>
              <w:left w:w="0" w:type="dxa"/>
              <w:bottom w:w="0" w:type="dxa"/>
              <w:right w:w="0" w:type="dxa"/>
            </w:tcMar>
          </w:tcPr>
          <w:p w:rsidR="00E249C2" w:rsidRDefault="00082A6A">
            <w:pPr>
              <w:jc w:val="right"/>
            </w:pPr>
            <w:r>
              <w:rPr>
                <w:rFonts w:ascii="微软雅黑CD" w:eastAsia="微软雅黑CD" w:hAnsi="微软雅黑CD" w:cs="微软雅黑CD"/>
                <w:color w:val="000000"/>
                <w:sz w:val="26"/>
              </w:rPr>
              <w:t>2019年6月30日</w:t>
            </w:r>
          </w:p>
        </w:tc>
        <w:tc>
          <w:tcPr>
            <w:tcW w:w="40" w:type="dxa"/>
          </w:tcPr>
          <w:p w:rsidR="00E249C2" w:rsidRDefault="00E249C2">
            <w:pPr>
              <w:pStyle w:val="EMPTYCELLSTYLE"/>
            </w:pPr>
          </w:p>
        </w:tc>
        <w:tc>
          <w:tcPr>
            <w:tcW w:w="40" w:type="dxa"/>
          </w:tcPr>
          <w:p w:rsidR="00E249C2" w:rsidRDefault="00E249C2">
            <w:pPr>
              <w:pStyle w:val="EMPTYCELLSTYLE"/>
            </w:pPr>
          </w:p>
        </w:tc>
      </w:tr>
    </w:tbl>
    <w:p w:rsidR="00082A6A" w:rsidRDefault="00082A6A"/>
    <w:sectPr w:rsidR="00082A6A" w:rsidSect="00E249C2">
      <w:pgSz w:w="11900" w:h="16840"/>
      <w:pgMar w:top="800" w:right="800" w:bottom="440" w:left="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B2" w:rsidRPr="00F722C9" w:rsidRDefault="00BC1FB2" w:rsidP="000931A4">
      <w:r>
        <w:separator/>
      </w:r>
    </w:p>
  </w:endnote>
  <w:endnote w:type="continuationSeparator" w:id="0">
    <w:p w:rsidR="00BC1FB2" w:rsidRPr="00F722C9" w:rsidRDefault="00BC1FB2" w:rsidP="00093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B2" w:rsidRPr="00F722C9" w:rsidRDefault="00BC1FB2" w:rsidP="000931A4">
      <w:r>
        <w:separator/>
      </w:r>
    </w:p>
  </w:footnote>
  <w:footnote w:type="continuationSeparator" w:id="0">
    <w:p w:rsidR="00BC1FB2" w:rsidRPr="00F722C9" w:rsidRDefault="00BC1FB2" w:rsidP="00093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E249C2"/>
    <w:rsid w:val="00082A6A"/>
    <w:rsid w:val="000931A4"/>
    <w:rsid w:val="00153FC3"/>
    <w:rsid w:val="00BC1FB2"/>
    <w:rsid w:val="00E249C2"/>
    <w:rsid w:val="00FD4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E249C2"/>
    <w:rPr>
      <w:rFonts w:ascii="SansSerif" w:eastAsia="SansSerif" w:hAnsi="SansSerif" w:cs="SansSerif"/>
      <w:color w:val="000000"/>
      <w:sz w:val="1"/>
    </w:rPr>
  </w:style>
  <w:style w:type="paragraph" w:customStyle="1" w:styleId="TableCD">
    <w:name w:val="Table_CD"/>
    <w:qFormat/>
    <w:rsid w:val="00E249C2"/>
    <w:rPr>
      <w:rFonts w:ascii="SansSerif" w:eastAsia="SansSerif" w:hAnsi="SansSerif" w:cs="SansSerif"/>
      <w:color w:val="000000"/>
    </w:rPr>
  </w:style>
  <w:style w:type="paragraph" w:customStyle="1" w:styleId="TableTH">
    <w:name w:val="Table_TH"/>
    <w:qFormat/>
    <w:rsid w:val="00E249C2"/>
    <w:rPr>
      <w:rFonts w:ascii="SansSerif" w:eastAsia="SansSerif" w:hAnsi="SansSerif" w:cs="SansSerif"/>
      <w:color w:val="000000"/>
    </w:rPr>
  </w:style>
  <w:style w:type="paragraph" w:customStyle="1" w:styleId="TableCH">
    <w:name w:val="Table_CH"/>
    <w:qFormat/>
    <w:rsid w:val="00E249C2"/>
    <w:rPr>
      <w:rFonts w:ascii="SansSerif" w:eastAsia="SansSerif" w:hAnsi="SansSerif" w:cs="SansSerif"/>
      <w:color w:val="000000"/>
    </w:rPr>
  </w:style>
  <w:style w:type="paragraph" w:customStyle="1" w:styleId="TableTD">
    <w:name w:val="Table_TD"/>
    <w:qFormat/>
    <w:rsid w:val="00E249C2"/>
    <w:rPr>
      <w:rFonts w:ascii="SansSerif" w:eastAsia="SansSerif" w:hAnsi="SansSerif" w:cs="SansSerif"/>
      <w:color w:val="000000"/>
    </w:rPr>
  </w:style>
  <w:style w:type="paragraph" w:styleId="a3">
    <w:name w:val="header"/>
    <w:basedOn w:val="a"/>
    <w:link w:val="Char"/>
    <w:uiPriority w:val="99"/>
    <w:semiHidden/>
    <w:unhideWhenUsed/>
    <w:rsid w:val="00093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1A4"/>
    <w:rPr>
      <w:sz w:val="18"/>
      <w:szCs w:val="18"/>
    </w:rPr>
  </w:style>
  <w:style w:type="paragraph" w:styleId="a4">
    <w:name w:val="footer"/>
    <w:basedOn w:val="a"/>
    <w:link w:val="Char0"/>
    <w:uiPriority w:val="99"/>
    <w:semiHidden/>
    <w:unhideWhenUsed/>
    <w:rsid w:val="000931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1A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2019-07-18T08:11:00Z</dcterms:created>
  <dcterms:modified xsi:type="dcterms:W3CDTF">2019-07-18T11:54:00Z</dcterms:modified>
</cp:coreProperties>
</file>