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724EA1">
        <w:tblPrEx>
          <w:tblCellMar>
            <w:top w:w="0" w:type="dxa"/>
            <w:bottom w:w="0" w:type="dxa"/>
          </w:tblCellMar>
        </w:tblPrEx>
        <w:trPr>
          <w:gridAfter w:val="2"/>
          <w:wAfter w:w="120" w:type="dxa"/>
        </w:trPr>
        <w:tc>
          <w:tcPr>
            <w:tcW w:w="1" w:type="dxa"/>
          </w:tcPr>
          <w:p w:rsidR="00724EA1" w:rsidRDefault="00724EA1">
            <w:pPr>
              <w:pStyle w:val="EMPTYCELLSTYLE"/>
            </w:pPr>
            <w:bookmarkStart w:id="0" w:name="JR_PAGE_ANCHOR_0_1"/>
            <w:bookmarkEnd w:id="0"/>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1000"/>
        </w:trPr>
        <w:tc>
          <w:tcPr>
            <w:tcW w:w="1" w:type="dxa"/>
          </w:tcPr>
          <w:p w:rsidR="00724EA1" w:rsidRDefault="00724EA1">
            <w:pPr>
              <w:pStyle w:val="EMPTYCELLSTYLE"/>
            </w:pPr>
          </w:p>
        </w:tc>
        <w:tc>
          <w:tcPr>
            <w:tcW w:w="10280" w:type="dxa"/>
            <w:gridSpan w:val="20"/>
            <w:tcMar>
              <w:top w:w="0" w:type="dxa"/>
              <w:left w:w="0" w:type="dxa"/>
              <w:bottom w:w="0" w:type="dxa"/>
              <w:right w:w="0" w:type="dxa"/>
            </w:tcMar>
          </w:tcPr>
          <w:p w:rsidR="00724EA1" w:rsidRDefault="00C14471">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绿色金融</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绿色债券指数型理财产品</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96117072)</w:t>
            </w:r>
            <w:r>
              <w:rPr>
                <w:rFonts w:ascii="微软雅黑CD" w:eastAsia="微软雅黑CD" w:hAnsi="微软雅黑CD" w:cs="微软雅黑CD"/>
                <w:b/>
                <w:color w:val="000000"/>
                <w:sz w:val="32"/>
              </w:rPr>
              <w:t>定期公告</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4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10280" w:type="dxa"/>
            <w:gridSpan w:val="20"/>
            <w:tcMar>
              <w:top w:w="0" w:type="dxa"/>
              <w:left w:w="0" w:type="dxa"/>
              <w:bottom w:w="0" w:type="dxa"/>
              <w:right w:w="0" w:type="dxa"/>
            </w:tcMar>
          </w:tcPr>
          <w:p w:rsidR="00724EA1" w:rsidRDefault="00C1447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2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10280" w:type="dxa"/>
            <w:gridSpan w:val="20"/>
            <w:tcMar>
              <w:top w:w="0" w:type="dxa"/>
              <w:left w:w="0" w:type="dxa"/>
              <w:bottom w:w="0" w:type="dxa"/>
              <w:right w:w="0" w:type="dxa"/>
            </w:tcMar>
          </w:tcPr>
          <w:p w:rsidR="00724EA1" w:rsidRDefault="00C1447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16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400"/>
        </w:trPr>
        <w:tc>
          <w:tcPr>
            <w:tcW w:w="1" w:type="dxa"/>
          </w:tcPr>
          <w:p w:rsidR="00724EA1" w:rsidRDefault="00724EA1">
            <w:pPr>
              <w:pStyle w:val="EMPTYCELLSTYLE"/>
            </w:pPr>
          </w:p>
        </w:tc>
        <w:tc>
          <w:tcPr>
            <w:tcW w:w="9000" w:type="dxa"/>
            <w:gridSpan w:val="15"/>
            <w:tcMar>
              <w:top w:w="0" w:type="dxa"/>
              <w:left w:w="0" w:type="dxa"/>
              <w:bottom w:w="0" w:type="dxa"/>
              <w:right w:w="0" w:type="dxa"/>
            </w:tcMar>
          </w:tcPr>
          <w:p w:rsidR="00724EA1" w:rsidRDefault="00C14471">
            <w:r>
              <w:rPr>
                <w:rFonts w:ascii="微软雅黑CD" w:eastAsia="微软雅黑CD" w:hAnsi="微软雅黑CD" w:cs="微软雅黑CD"/>
                <w:b/>
                <w:color w:val="0D0201"/>
                <w:sz w:val="26"/>
              </w:rPr>
              <w:t>重要提示：</w:t>
            </w: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400"/>
        </w:trPr>
        <w:tc>
          <w:tcPr>
            <w:tcW w:w="1" w:type="dxa"/>
          </w:tcPr>
          <w:p w:rsidR="00724EA1" w:rsidRDefault="00724EA1">
            <w:pPr>
              <w:pStyle w:val="EMPTYCELLSTYLE"/>
            </w:pPr>
          </w:p>
        </w:tc>
        <w:tc>
          <w:tcPr>
            <w:tcW w:w="9000" w:type="dxa"/>
            <w:gridSpan w:val="15"/>
            <w:tcMar>
              <w:top w:w="0" w:type="dxa"/>
              <w:left w:w="0" w:type="dxa"/>
              <w:bottom w:w="0" w:type="dxa"/>
              <w:right w:w="0" w:type="dxa"/>
            </w:tcMar>
            <w:vAlign w:val="center"/>
          </w:tcPr>
          <w:p w:rsidR="00724EA1" w:rsidRDefault="00C14471">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700"/>
        </w:trPr>
        <w:tc>
          <w:tcPr>
            <w:tcW w:w="1" w:type="dxa"/>
          </w:tcPr>
          <w:p w:rsidR="00724EA1" w:rsidRDefault="00724EA1">
            <w:pPr>
              <w:pStyle w:val="EMPTYCELLSTYLE"/>
            </w:pPr>
          </w:p>
        </w:tc>
        <w:tc>
          <w:tcPr>
            <w:tcW w:w="10000" w:type="dxa"/>
            <w:gridSpan w:val="18"/>
            <w:tcMar>
              <w:top w:w="0" w:type="dxa"/>
              <w:left w:w="0" w:type="dxa"/>
              <w:bottom w:w="0" w:type="dxa"/>
              <w:right w:w="0" w:type="dxa"/>
            </w:tcMar>
          </w:tcPr>
          <w:p w:rsidR="00724EA1" w:rsidRDefault="00C14471">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400"/>
        </w:trPr>
        <w:tc>
          <w:tcPr>
            <w:tcW w:w="1" w:type="dxa"/>
          </w:tcPr>
          <w:p w:rsidR="00724EA1" w:rsidRDefault="00724EA1">
            <w:pPr>
              <w:pStyle w:val="EMPTYCELLSTYLE"/>
            </w:pPr>
          </w:p>
        </w:tc>
        <w:tc>
          <w:tcPr>
            <w:tcW w:w="9000" w:type="dxa"/>
            <w:gridSpan w:val="15"/>
            <w:tcMar>
              <w:top w:w="0" w:type="dxa"/>
              <w:left w:w="0" w:type="dxa"/>
              <w:bottom w:w="0" w:type="dxa"/>
              <w:right w:w="0" w:type="dxa"/>
            </w:tcMar>
          </w:tcPr>
          <w:p w:rsidR="00724EA1" w:rsidRDefault="00C14471">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2000" w:type="dxa"/>
            <w:gridSpan w:val="4"/>
            <w:tcMar>
              <w:top w:w="0" w:type="dxa"/>
              <w:left w:w="0" w:type="dxa"/>
              <w:bottom w:w="0" w:type="dxa"/>
              <w:right w:w="0" w:type="dxa"/>
            </w:tcMar>
          </w:tcPr>
          <w:p w:rsidR="00724EA1" w:rsidRDefault="00C14471">
            <w:r>
              <w:rPr>
                <w:rFonts w:ascii="SansSerif" w:eastAsia="SansSerif" w:hAnsi="SansSerif" w:cs="SansSerif"/>
                <w:color w:val="000000"/>
              </w:rPr>
              <w:t xml:space="preserve"> </w:t>
            </w: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400"/>
        </w:trPr>
        <w:tc>
          <w:tcPr>
            <w:tcW w:w="1" w:type="dxa"/>
          </w:tcPr>
          <w:p w:rsidR="00724EA1" w:rsidRDefault="00724EA1">
            <w:pPr>
              <w:pStyle w:val="EMPTYCELLSTYLE"/>
            </w:pPr>
          </w:p>
        </w:tc>
        <w:tc>
          <w:tcPr>
            <w:tcW w:w="8980" w:type="dxa"/>
            <w:gridSpan w:val="14"/>
            <w:tcMar>
              <w:top w:w="0" w:type="dxa"/>
              <w:left w:w="0" w:type="dxa"/>
              <w:bottom w:w="0" w:type="dxa"/>
              <w:right w:w="0" w:type="dxa"/>
            </w:tcMar>
          </w:tcPr>
          <w:p w:rsidR="00724EA1" w:rsidRDefault="00C1447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产品规模</w:t>
            </w: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1680"/>
        </w:trPr>
        <w:tc>
          <w:tcPr>
            <w:tcW w:w="1" w:type="dxa"/>
          </w:tcPr>
          <w:p w:rsidR="00724EA1" w:rsidRDefault="00724EA1">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96117072</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绿色金融</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绿色债券指数型理财产品</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SansSerif" w:eastAsia="SansSerif" w:hAnsi="SansSerif" w:cs="SansSerif"/>
                <w:color w:val="000000"/>
                <w:sz w:val="24"/>
              </w:rPr>
              <w:t>2017</w:t>
            </w:r>
            <w:r>
              <w:rPr>
                <w:rFonts w:ascii="SansSerif" w:eastAsia="SansSerif" w:hAnsi="SansSerif" w:cs="SansSerif"/>
                <w:color w:val="000000"/>
                <w:sz w:val="24"/>
              </w:rPr>
              <w:t>年</w:t>
            </w:r>
            <w:r>
              <w:rPr>
                <w:rFonts w:ascii="SansSerif" w:eastAsia="SansSerif" w:hAnsi="SansSerif" w:cs="SansSerif"/>
                <w:color w:val="000000"/>
                <w:sz w:val="24"/>
              </w:rPr>
              <w:t>6</w:t>
            </w:r>
            <w:r>
              <w:rPr>
                <w:rFonts w:ascii="SansSerif" w:eastAsia="SansSerif" w:hAnsi="SansSerif" w:cs="SansSerif"/>
                <w:color w:val="000000"/>
                <w:sz w:val="24"/>
              </w:rPr>
              <w:t>月</w:t>
            </w:r>
            <w:r>
              <w:rPr>
                <w:rFonts w:ascii="SansSerif" w:eastAsia="SansSerif" w:hAnsi="SansSerif" w:cs="SansSerif"/>
                <w:color w:val="000000"/>
                <w:sz w:val="24"/>
              </w:rPr>
              <w:t>27</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SansSerif" w:eastAsia="SansSerif" w:hAnsi="SansSerif" w:cs="SansSerif"/>
                <w:color w:val="000000"/>
                <w:sz w:val="24"/>
              </w:rPr>
              <w:t>2020</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SansSerif" w:eastAsia="SansSerif" w:hAnsi="SansSerif" w:cs="SansSerif"/>
                <w:color w:val="000000"/>
                <w:sz w:val="24"/>
              </w:rPr>
              <w:t>1,100</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SansSerif" w:eastAsia="SansSerif" w:hAnsi="SansSerif" w:cs="SansSerif"/>
                <w:color w:val="000000"/>
                <w:sz w:val="24"/>
              </w:rPr>
              <w:t>584,879,924</w:t>
            </w: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16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6400" w:type="dxa"/>
            <w:gridSpan w:val="11"/>
            <w:tcMar>
              <w:top w:w="0" w:type="dxa"/>
              <w:left w:w="0" w:type="dxa"/>
              <w:bottom w:w="0" w:type="dxa"/>
              <w:right w:w="0" w:type="dxa"/>
            </w:tcMar>
            <w:vAlign w:val="center"/>
          </w:tcPr>
          <w:p w:rsidR="00724EA1" w:rsidRDefault="00C1447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产品资产净值</w:t>
            </w: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25</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1.02389</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1.10834</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628,113,441.39</w:t>
            </w: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240"/>
        </w:trPr>
        <w:tc>
          <w:tcPr>
            <w:tcW w:w="1" w:type="dxa"/>
          </w:tcPr>
          <w:p w:rsidR="00724EA1" w:rsidRDefault="00724EA1">
            <w:pPr>
              <w:pStyle w:val="EMPTYCELLSTYLE"/>
            </w:pPr>
          </w:p>
        </w:tc>
        <w:tc>
          <w:tcPr>
            <w:tcW w:w="1200" w:type="dxa"/>
            <w:gridSpan w:val="2"/>
          </w:tcPr>
          <w:p w:rsidR="00724EA1" w:rsidRDefault="00724EA1">
            <w:pPr>
              <w:pStyle w:val="EMPTYCELLSTYLE"/>
            </w:pPr>
          </w:p>
        </w:tc>
        <w:tc>
          <w:tcPr>
            <w:tcW w:w="200" w:type="dxa"/>
          </w:tcPr>
          <w:p w:rsidR="00724EA1" w:rsidRDefault="00724EA1">
            <w:pPr>
              <w:pStyle w:val="EMPTYCELLSTYLE"/>
            </w:pPr>
          </w:p>
        </w:tc>
        <w:tc>
          <w:tcPr>
            <w:tcW w:w="600" w:type="dxa"/>
          </w:tcPr>
          <w:p w:rsidR="00724EA1" w:rsidRDefault="00724EA1">
            <w:pPr>
              <w:pStyle w:val="EMPTYCELLSTYLE"/>
            </w:pPr>
          </w:p>
        </w:tc>
        <w:tc>
          <w:tcPr>
            <w:tcW w:w="1800" w:type="dxa"/>
            <w:gridSpan w:val="2"/>
          </w:tcPr>
          <w:p w:rsidR="00724EA1" w:rsidRDefault="00724EA1">
            <w:pPr>
              <w:pStyle w:val="EMPTYCELLSTYLE"/>
            </w:pPr>
          </w:p>
        </w:tc>
        <w:tc>
          <w:tcPr>
            <w:tcW w:w="200" w:type="dxa"/>
          </w:tcPr>
          <w:p w:rsidR="00724EA1" w:rsidRDefault="00724EA1">
            <w:pPr>
              <w:pStyle w:val="EMPTYCELLSTYLE"/>
            </w:pPr>
          </w:p>
        </w:tc>
        <w:tc>
          <w:tcPr>
            <w:tcW w:w="1400" w:type="dxa"/>
          </w:tcPr>
          <w:p w:rsidR="00724EA1" w:rsidRDefault="00724EA1">
            <w:pPr>
              <w:pStyle w:val="EMPTYCELLSTYLE"/>
            </w:pPr>
          </w:p>
        </w:tc>
        <w:tc>
          <w:tcPr>
            <w:tcW w:w="600" w:type="dxa"/>
          </w:tcPr>
          <w:p w:rsidR="00724EA1" w:rsidRDefault="00724EA1">
            <w:pPr>
              <w:pStyle w:val="EMPTYCELLSTYLE"/>
            </w:pPr>
          </w:p>
        </w:tc>
        <w:tc>
          <w:tcPr>
            <w:tcW w:w="400" w:type="dxa"/>
            <w:gridSpan w:val="2"/>
          </w:tcPr>
          <w:p w:rsidR="00724EA1" w:rsidRDefault="00724EA1">
            <w:pPr>
              <w:pStyle w:val="EMPTYCELLSTYLE"/>
            </w:pPr>
          </w:p>
        </w:tc>
        <w:tc>
          <w:tcPr>
            <w:tcW w:w="400" w:type="dxa"/>
          </w:tcPr>
          <w:p w:rsidR="00724EA1" w:rsidRDefault="00724EA1">
            <w:pPr>
              <w:pStyle w:val="EMPTYCELLSTYLE"/>
            </w:pPr>
          </w:p>
        </w:tc>
        <w:tc>
          <w:tcPr>
            <w:tcW w:w="1200" w:type="dxa"/>
          </w:tcPr>
          <w:p w:rsidR="00724EA1" w:rsidRDefault="00724EA1">
            <w:pPr>
              <w:pStyle w:val="EMPTYCELLSTYLE"/>
            </w:pPr>
          </w:p>
        </w:tc>
        <w:tc>
          <w:tcPr>
            <w:tcW w:w="980" w:type="dxa"/>
          </w:tcPr>
          <w:p w:rsidR="00724EA1" w:rsidRDefault="00724EA1">
            <w:pPr>
              <w:pStyle w:val="EMPTYCELLSTYLE"/>
            </w:pPr>
          </w:p>
        </w:tc>
        <w:tc>
          <w:tcPr>
            <w:tcW w:w="20" w:type="dxa"/>
          </w:tcPr>
          <w:p w:rsidR="00724EA1" w:rsidRDefault="00724EA1">
            <w:pPr>
              <w:pStyle w:val="EMPTYCELLSTYLE"/>
            </w:pPr>
          </w:p>
        </w:tc>
        <w:tc>
          <w:tcPr>
            <w:tcW w:w="200" w:type="dxa"/>
            <w:gridSpan w:val="2"/>
          </w:tcPr>
          <w:p w:rsidR="00724EA1" w:rsidRDefault="00724EA1">
            <w:pPr>
              <w:pStyle w:val="EMPTYCELLSTYLE"/>
            </w:pP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gridAfter w:val="2"/>
          <w:wAfter w:w="120" w:type="dxa"/>
          <w:trHeight w:hRule="exact" w:val="600"/>
        </w:trPr>
        <w:tc>
          <w:tcPr>
            <w:tcW w:w="1" w:type="dxa"/>
          </w:tcPr>
          <w:p w:rsidR="00724EA1" w:rsidRDefault="00724EA1">
            <w:pPr>
              <w:pStyle w:val="EMPTYCELLSTYLE"/>
            </w:pPr>
          </w:p>
        </w:tc>
        <w:tc>
          <w:tcPr>
            <w:tcW w:w="9200" w:type="dxa"/>
            <w:gridSpan w:val="17"/>
            <w:tcMar>
              <w:top w:w="0" w:type="dxa"/>
              <w:left w:w="0" w:type="dxa"/>
              <w:bottom w:w="0" w:type="dxa"/>
              <w:right w:w="0" w:type="dxa"/>
            </w:tcMar>
            <w:vAlign w:val="center"/>
          </w:tcPr>
          <w:p w:rsidR="00724EA1" w:rsidRDefault="00C1447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724EA1" w:rsidRDefault="00724EA1">
            <w:pPr>
              <w:pStyle w:val="EMPTYCELLSTYLE"/>
            </w:pPr>
          </w:p>
        </w:tc>
        <w:tc>
          <w:tcPr>
            <w:tcW w:w="200" w:type="dxa"/>
          </w:tcPr>
          <w:p w:rsidR="00724EA1" w:rsidRDefault="00724EA1">
            <w:pPr>
              <w:pStyle w:val="EMPTYCELLSTYLE"/>
            </w:pPr>
          </w:p>
        </w:tc>
        <w:tc>
          <w:tcPr>
            <w:tcW w:w="8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20"/>
        </w:trPr>
        <w:tc>
          <w:tcPr>
            <w:tcW w:w="1" w:type="dxa"/>
          </w:tcPr>
          <w:p w:rsidR="00724EA1" w:rsidRDefault="00724EA1">
            <w:pPr>
              <w:pStyle w:val="EMPTYCELLSTYLE"/>
              <w:pageBreakBefore/>
            </w:pPr>
            <w:bookmarkStart w:id="1" w:name="JR_PAGE_ANCHOR_0_2"/>
            <w:bookmarkEnd w:id="1"/>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占比</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2.86%</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11.93%</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85.21%</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color w:val="000000"/>
                <w:sz w:val="24"/>
              </w:rPr>
              <w:t>100%</w:t>
            </w: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20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20" w:type="dxa"/>
          </w:tcPr>
          <w:p w:rsidR="00724EA1" w:rsidRDefault="00724EA1">
            <w:pPr>
              <w:pStyle w:val="EMPTYCELLSTYLE"/>
            </w:pPr>
          </w:p>
        </w:tc>
        <w:tc>
          <w:tcPr>
            <w:tcW w:w="9020" w:type="dxa"/>
            <w:gridSpan w:val="15"/>
            <w:tcMar>
              <w:top w:w="0" w:type="dxa"/>
              <w:left w:w="0" w:type="dxa"/>
              <w:bottom w:w="0" w:type="dxa"/>
              <w:right w:w="0" w:type="dxa"/>
            </w:tcMar>
            <w:vAlign w:val="center"/>
          </w:tcPr>
          <w:p w:rsidR="00724EA1" w:rsidRDefault="00C1447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4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2440"/>
        </w:trPr>
        <w:tc>
          <w:tcPr>
            <w:tcW w:w="1" w:type="dxa"/>
          </w:tcPr>
          <w:p w:rsidR="00724EA1" w:rsidRDefault="00724EA1">
            <w:pPr>
              <w:pStyle w:val="EMPTYCELLSTYLE"/>
            </w:pPr>
          </w:p>
        </w:tc>
        <w:tc>
          <w:tcPr>
            <w:tcW w:w="20" w:type="dxa"/>
          </w:tcPr>
          <w:p w:rsidR="00724EA1" w:rsidRDefault="00724EA1">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724EA1">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24EA1">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序号</w:t>
                        </w:r>
                      </w:p>
                    </w:tc>
                  </w:tr>
                </w:tbl>
                <w:p w:rsidR="00724EA1" w:rsidRDefault="00724E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24EA1">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资产类型</w:t>
                        </w:r>
                      </w:p>
                    </w:tc>
                  </w:tr>
                </w:tbl>
                <w:p w:rsidR="00724EA1" w:rsidRDefault="00724E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24EA1">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资产名称</w:t>
                        </w:r>
                      </w:p>
                    </w:tc>
                  </w:tr>
                </w:tbl>
                <w:p w:rsidR="00724EA1" w:rsidRDefault="00724E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24EA1">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资产份额</w:t>
                        </w:r>
                      </w:p>
                    </w:tc>
                  </w:tr>
                </w:tbl>
                <w:p w:rsidR="00724EA1" w:rsidRDefault="00724E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724EA1">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724EA1" w:rsidRDefault="00C14471">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724EA1" w:rsidRDefault="00724EA1">
                  <w:pPr>
                    <w:pStyle w:val="EMPTYCELLSTYLE"/>
                  </w:pPr>
                </w:p>
              </w:tc>
            </w:tr>
            <w:tr w:rsidR="00DE2755" w:rsidTr="00DE275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DE275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DE2755" w:rsidRDefault="00DE2755">
                        <w:pPr>
                          <w:jc w:val="center"/>
                        </w:pPr>
                        <w:r>
                          <w:rPr>
                            <w:rFonts w:ascii="微软雅黑CD" w:eastAsia="微软雅黑CD" w:hAnsi="微软雅黑CD" w:cs="微软雅黑CD"/>
                            <w:color w:val="000000"/>
                            <w:sz w:val="24"/>
                          </w:rPr>
                          <w:t>1</w:t>
                        </w:r>
                      </w:p>
                    </w:tc>
                  </w:tr>
                </w:tbl>
                <w:p w:rsidR="00DE2755" w:rsidRDefault="00DE275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DE275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货币市场工具</w:t>
                        </w:r>
                      </w:p>
                    </w:tc>
                  </w:tr>
                </w:tbl>
                <w:p w:rsidR="00DE2755" w:rsidRDefault="00DE275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DE275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同业借款20180309002</w:t>
                        </w:r>
                      </w:p>
                    </w:tc>
                  </w:tr>
                </w:tbl>
                <w:p w:rsidR="00DE2755" w:rsidRDefault="00DE275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DE275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DE2755" w:rsidRDefault="00DE2755">
                        <w:pPr>
                          <w:jc w:val="right"/>
                        </w:pPr>
                        <w:r>
                          <w:rPr>
                            <w:rFonts w:ascii="微软雅黑CD" w:eastAsia="微软雅黑CD" w:hAnsi="微软雅黑CD" w:cs="微软雅黑CD"/>
                            <w:color w:val="000000"/>
                            <w:sz w:val="24"/>
                          </w:rPr>
                          <w:t>500,000,000.00</w:t>
                        </w:r>
                      </w:p>
                    </w:tc>
                  </w:tr>
                </w:tbl>
                <w:p w:rsidR="00DE2755" w:rsidRDefault="00DE275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E2755" w:rsidRPr="00DE2755" w:rsidRDefault="00DE2755" w:rsidP="00DE2755">
                  <w:pPr>
                    <w:jc w:val="center"/>
                    <w:rPr>
                      <w:rFonts w:ascii="微软雅黑CD" w:eastAsia="微软雅黑CD" w:hAnsi="微软雅黑CD" w:cs="微软雅黑CD"/>
                      <w:color w:val="000000"/>
                      <w:sz w:val="24"/>
                    </w:rPr>
                  </w:pPr>
                  <w:r w:rsidRPr="00DE2755">
                    <w:rPr>
                      <w:rFonts w:ascii="微软雅黑CD" w:eastAsia="微软雅黑CD" w:hAnsi="微软雅黑CD" w:cs="微软雅黑CD"/>
                      <w:color w:val="000000"/>
                      <w:sz w:val="24"/>
                    </w:rPr>
                    <w:t>85.21</w:t>
                  </w:r>
                </w:p>
              </w:tc>
            </w:tr>
            <w:tr w:rsidR="00DE2755" w:rsidTr="00DE275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DE275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DE2755" w:rsidRDefault="00DE2755">
                        <w:pPr>
                          <w:jc w:val="center"/>
                        </w:pPr>
                        <w:r>
                          <w:rPr>
                            <w:rFonts w:ascii="微软雅黑CD" w:eastAsia="微软雅黑CD" w:hAnsi="微软雅黑CD" w:cs="微软雅黑CD"/>
                            <w:color w:val="000000"/>
                            <w:sz w:val="24"/>
                          </w:rPr>
                          <w:t>2</w:t>
                        </w:r>
                      </w:p>
                    </w:tc>
                  </w:tr>
                </w:tbl>
                <w:p w:rsidR="00DE2755" w:rsidRDefault="00DE275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DE275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债券投资</w:t>
                        </w:r>
                      </w:p>
                    </w:tc>
                  </w:tr>
                </w:tbl>
                <w:p w:rsidR="00DE2755" w:rsidRDefault="00DE275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DE275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18扬州交通GN001</w:t>
                        </w:r>
                      </w:p>
                    </w:tc>
                  </w:tr>
                </w:tbl>
                <w:p w:rsidR="00DE2755" w:rsidRDefault="00DE275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DE275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DE2755" w:rsidRDefault="00DE2755">
                        <w:pPr>
                          <w:jc w:val="right"/>
                        </w:pPr>
                        <w:r>
                          <w:rPr>
                            <w:rFonts w:ascii="微软雅黑CD" w:eastAsia="微软雅黑CD" w:hAnsi="微软雅黑CD" w:cs="微软雅黑CD"/>
                            <w:color w:val="000000"/>
                            <w:sz w:val="24"/>
                          </w:rPr>
                          <w:t>50,000,000.00</w:t>
                        </w:r>
                      </w:p>
                    </w:tc>
                  </w:tr>
                </w:tbl>
                <w:p w:rsidR="00DE2755" w:rsidRDefault="00DE275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E2755" w:rsidRPr="00DE2755" w:rsidRDefault="00DE2755" w:rsidP="00DE2755">
                  <w:pPr>
                    <w:jc w:val="center"/>
                    <w:rPr>
                      <w:rFonts w:ascii="微软雅黑CD" w:eastAsia="微软雅黑CD" w:hAnsi="微软雅黑CD" w:cs="微软雅黑CD"/>
                      <w:color w:val="000000"/>
                      <w:sz w:val="24"/>
                    </w:rPr>
                  </w:pPr>
                  <w:r w:rsidRPr="00DE2755">
                    <w:rPr>
                      <w:rFonts w:ascii="微软雅黑CD" w:eastAsia="微软雅黑CD" w:hAnsi="微软雅黑CD" w:cs="微软雅黑CD"/>
                      <w:color w:val="000000"/>
                      <w:sz w:val="24"/>
                    </w:rPr>
                    <w:t>8.54</w:t>
                  </w:r>
                </w:p>
              </w:tc>
            </w:tr>
            <w:tr w:rsidR="00DE2755" w:rsidTr="00DE275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DE275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DE2755" w:rsidRDefault="00DE2755">
                        <w:pPr>
                          <w:jc w:val="center"/>
                        </w:pPr>
                        <w:r>
                          <w:rPr>
                            <w:rFonts w:ascii="微软雅黑CD" w:eastAsia="微软雅黑CD" w:hAnsi="微软雅黑CD" w:cs="微软雅黑CD"/>
                            <w:color w:val="000000"/>
                            <w:sz w:val="24"/>
                          </w:rPr>
                          <w:t>3</w:t>
                        </w:r>
                      </w:p>
                    </w:tc>
                  </w:tr>
                </w:tbl>
                <w:p w:rsidR="00DE2755" w:rsidRDefault="00DE275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DE275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债券投资</w:t>
                        </w:r>
                      </w:p>
                    </w:tc>
                  </w:tr>
                </w:tbl>
                <w:p w:rsidR="00DE2755" w:rsidRDefault="00DE275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DE275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DE2755" w:rsidRDefault="00DE2755">
                        <w:pPr>
                          <w:jc w:val="left"/>
                        </w:pPr>
                        <w:r>
                          <w:rPr>
                            <w:rFonts w:ascii="微软雅黑CD" w:eastAsia="微软雅黑CD" w:hAnsi="微软雅黑CD" w:cs="微软雅黑CD"/>
                            <w:color w:val="000000"/>
                            <w:sz w:val="24"/>
                          </w:rPr>
                          <w:t>16浦发绿</w:t>
                        </w:r>
                        <w:proofErr w:type="gramStart"/>
                        <w:r>
                          <w:rPr>
                            <w:rFonts w:ascii="微软雅黑CD" w:eastAsia="微软雅黑CD" w:hAnsi="微软雅黑CD" w:cs="微软雅黑CD"/>
                            <w:color w:val="000000"/>
                            <w:sz w:val="24"/>
                          </w:rPr>
                          <w:t>色金融</w:t>
                        </w:r>
                        <w:proofErr w:type="gramEnd"/>
                        <w:r>
                          <w:rPr>
                            <w:rFonts w:ascii="微软雅黑CD" w:eastAsia="微软雅黑CD" w:hAnsi="微软雅黑CD" w:cs="微软雅黑CD"/>
                            <w:color w:val="000000"/>
                            <w:sz w:val="24"/>
                          </w:rPr>
                          <w:t>债03</w:t>
                        </w:r>
                      </w:p>
                    </w:tc>
                  </w:tr>
                </w:tbl>
                <w:p w:rsidR="00DE2755" w:rsidRDefault="00DE275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DE2755">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DE2755" w:rsidRDefault="00DE2755">
                        <w:pPr>
                          <w:jc w:val="right"/>
                        </w:pPr>
                        <w:r>
                          <w:rPr>
                            <w:rFonts w:ascii="微软雅黑CD" w:eastAsia="微软雅黑CD" w:hAnsi="微软雅黑CD" w:cs="微软雅黑CD"/>
                            <w:color w:val="000000"/>
                            <w:sz w:val="24"/>
                          </w:rPr>
                          <w:t>20,000,000.00</w:t>
                        </w:r>
                      </w:p>
                    </w:tc>
                  </w:tr>
                </w:tbl>
                <w:p w:rsidR="00DE2755" w:rsidRDefault="00DE2755">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E2755" w:rsidRPr="00DE2755" w:rsidRDefault="00DE2755" w:rsidP="00DE2755">
                  <w:pPr>
                    <w:jc w:val="center"/>
                    <w:rPr>
                      <w:rFonts w:ascii="微软雅黑CD" w:eastAsia="微软雅黑CD" w:hAnsi="微软雅黑CD" w:cs="微软雅黑CD"/>
                      <w:color w:val="000000"/>
                      <w:sz w:val="24"/>
                    </w:rPr>
                  </w:pPr>
                  <w:r w:rsidRPr="00DE2755">
                    <w:rPr>
                      <w:rFonts w:ascii="微软雅黑CD" w:eastAsia="微软雅黑CD" w:hAnsi="微软雅黑CD" w:cs="微软雅黑CD"/>
                      <w:color w:val="000000"/>
                      <w:sz w:val="24"/>
                    </w:rPr>
                    <w:t>3.39</w:t>
                  </w:r>
                </w:p>
              </w:tc>
            </w:tr>
          </w:tbl>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104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1600"/>
        </w:trPr>
        <w:tc>
          <w:tcPr>
            <w:tcW w:w="1" w:type="dxa"/>
          </w:tcPr>
          <w:p w:rsidR="00724EA1" w:rsidRDefault="00724EA1">
            <w:pPr>
              <w:pStyle w:val="EMPTYCELLSTYLE"/>
            </w:pPr>
          </w:p>
        </w:tc>
        <w:tc>
          <w:tcPr>
            <w:tcW w:w="20" w:type="dxa"/>
          </w:tcPr>
          <w:p w:rsidR="00724EA1" w:rsidRDefault="00724EA1">
            <w:pPr>
              <w:pStyle w:val="EMPTYCELLSTYLE"/>
            </w:pPr>
          </w:p>
        </w:tc>
        <w:tc>
          <w:tcPr>
            <w:tcW w:w="10280" w:type="dxa"/>
            <w:gridSpan w:val="20"/>
            <w:tcMar>
              <w:top w:w="0" w:type="dxa"/>
              <w:left w:w="0" w:type="dxa"/>
              <w:bottom w:w="0" w:type="dxa"/>
              <w:right w:w="0" w:type="dxa"/>
            </w:tcMar>
          </w:tcPr>
          <w:p w:rsidR="00724EA1" w:rsidRDefault="00C14471">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2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40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7080" w:type="dxa"/>
            <w:gridSpan w:val="15"/>
            <w:tcMar>
              <w:top w:w="0" w:type="dxa"/>
              <w:left w:w="0" w:type="dxa"/>
              <w:bottom w:w="0" w:type="dxa"/>
              <w:right w:w="0" w:type="dxa"/>
            </w:tcMar>
          </w:tcPr>
          <w:p w:rsidR="00724EA1" w:rsidRDefault="00C14471">
            <w:pPr>
              <w:jc w:val="right"/>
            </w:pPr>
            <w:r>
              <w:rPr>
                <w:rFonts w:ascii="微软雅黑CD" w:eastAsia="微软雅黑CD" w:hAnsi="微软雅黑CD" w:cs="微软雅黑CD"/>
                <w:color w:val="000000"/>
                <w:sz w:val="26"/>
              </w:rPr>
              <w:t>兴业银行股份有限公司</w:t>
            </w: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2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2740" w:type="dxa"/>
            <w:gridSpan w:val="6"/>
          </w:tcPr>
          <w:p w:rsidR="00724EA1" w:rsidRDefault="00724EA1">
            <w:pPr>
              <w:pStyle w:val="EMPTYCELLSTYLE"/>
            </w:pPr>
          </w:p>
        </w:tc>
        <w:tc>
          <w:tcPr>
            <w:tcW w:w="1240" w:type="dxa"/>
            <w:gridSpan w:val="4"/>
          </w:tcPr>
          <w:p w:rsidR="00724EA1" w:rsidRDefault="00724EA1">
            <w:pPr>
              <w:pStyle w:val="EMPTYCELLSTYLE"/>
            </w:pP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r w:rsidR="00724EA1">
        <w:tblPrEx>
          <w:tblCellMar>
            <w:top w:w="0" w:type="dxa"/>
            <w:bottom w:w="0" w:type="dxa"/>
          </w:tblCellMar>
        </w:tblPrEx>
        <w:trPr>
          <w:trHeight w:hRule="exact" w:val="600"/>
        </w:trPr>
        <w:tc>
          <w:tcPr>
            <w:tcW w:w="1" w:type="dxa"/>
          </w:tcPr>
          <w:p w:rsidR="00724EA1" w:rsidRDefault="00724EA1">
            <w:pPr>
              <w:pStyle w:val="EMPTYCELLSTYLE"/>
            </w:pPr>
          </w:p>
        </w:tc>
        <w:tc>
          <w:tcPr>
            <w:tcW w:w="20" w:type="dxa"/>
          </w:tcPr>
          <w:p w:rsidR="00724EA1" w:rsidRDefault="00724EA1">
            <w:pPr>
              <w:pStyle w:val="EMPTYCELLSTYLE"/>
            </w:pPr>
          </w:p>
        </w:tc>
        <w:tc>
          <w:tcPr>
            <w:tcW w:w="3180" w:type="dxa"/>
            <w:gridSpan w:val="4"/>
          </w:tcPr>
          <w:p w:rsidR="00724EA1" w:rsidRDefault="00724EA1">
            <w:pPr>
              <w:pStyle w:val="EMPTYCELLSTYLE"/>
            </w:pPr>
          </w:p>
        </w:tc>
        <w:tc>
          <w:tcPr>
            <w:tcW w:w="2200" w:type="dxa"/>
            <w:gridSpan w:val="3"/>
          </w:tcPr>
          <w:p w:rsidR="00724EA1" w:rsidRDefault="00724EA1">
            <w:pPr>
              <w:pStyle w:val="EMPTYCELLSTYLE"/>
            </w:pPr>
          </w:p>
        </w:tc>
        <w:tc>
          <w:tcPr>
            <w:tcW w:w="900" w:type="dxa"/>
            <w:gridSpan w:val="2"/>
          </w:tcPr>
          <w:p w:rsidR="00724EA1" w:rsidRDefault="00724EA1">
            <w:pPr>
              <w:pStyle w:val="EMPTYCELLSTYLE"/>
            </w:pPr>
          </w:p>
        </w:tc>
        <w:tc>
          <w:tcPr>
            <w:tcW w:w="3980" w:type="dxa"/>
            <w:gridSpan w:val="10"/>
            <w:tcMar>
              <w:top w:w="0" w:type="dxa"/>
              <w:left w:w="0" w:type="dxa"/>
              <w:bottom w:w="0" w:type="dxa"/>
              <w:right w:w="0" w:type="dxa"/>
            </w:tcMar>
          </w:tcPr>
          <w:p w:rsidR="00724EA1" w:rsidRDefault="00C14471">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724EA1" w:rsidRDefault="00724EA1">
            <w:pPr>
              <w:pStyle w:val="EMPTYCELLSTYLE"/>
            </w:pPr>
          </w:p>
        </w:tc>
        <w:tc>
          <w:tcPr>
            <w:tcW w:w="100" w:type="dxa"/>
          </w:tcPr>
          <w:p w:rsidR="00724EA1" w:rsidRDefault="00724EA1">
            <w:pPr>
              <w:pStyle w:val="EMPTYCELLSTYLE"/>
            </w:pPr>
          </w:p>
        </w:tc>
        <w:tc>
          <w:tcPr>
            <w:tcW w:w="120" w:type="dxa"/>
            <w:gridSpan w:val="2"/>
          </w:tcPr>
          <w:p w:rsidR="00724EA1" w:rsidRDefault="00724EA1">
            <w:pPr>
              <w:pStyle w:val="EMPTYCELLSTYLE"/>
            </w:pPr>
          </w:p>
        </w:tc>
        <w:tc>
          <w:tcPr>
            <w:tcW w:w="1" w:type="dxa"/>
          </w:tcPr>
          <w:p w:rsidR="00724EA1" w:rsidRDefault="00724EA1">
            <w:pPr>
              <w:pStyle w:val="EMPTYCELLSTYLE"/>
            </w:pPr>
          </w:p>
        </w:tc>
      </w:tr>
    </w:tbl>
    <w:p w:rsidR="00C14471" w:rsidRDefault="00C14471"/>
    <w:sectPr w:rsidR="00C14471" w:rsidSect="00724EA1">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724EA1"/>
    <w:rsid w:val="00724EA1"/>
    <w:rsid w:val="00C14471"/>
    <w:rsid w:val="00DE2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724EA1"/>
    <w:rPr>
      <w:rFonts w:ascii="SansSerif" w:eastAsia="SansSerif" w:hAnsi="SansSerif" w:cs="SansSerif"/>
      <w:color w:val="000000"/>
      <w:sz w:val="1"/>
    </w:rPr>
  </w:style>
  <w:style w:type="paragraph" w:customStyle="1" w:styleId="TableCD">
    <w:name w:val="Table_CD"/>
    <w:qFormat/>
    <w:rsid w:val="00724EA1"/>
    <w:rPr>
      <w:rFonts w:ascii="SansSerif" w:eastAsia="SansSerif" w:hAnsi="SansSerif" w:cs="SansSerif"/>
      <w:color w:val="000000"/>
    </w:rPr>
  </w:style>
  <w:style w:type="paragraph" w:customStyle="1" w:styleId="TableTH">
    <w:name w:val="Table_TH"/>
    <w:qFormat/>
    <w:rsid w:val="00724EA1"/>
    <w:rPr>
      <w:rFonts w:ascii="SansSerif" w:eastAsia="SansSerif" w:hAnsi="SansSerif" w:cs="SansSerif"/>
      <w:color w:val="000000"/>
    </w:rPr>
  </w:style>
  <w:style w:type="paragraph" w:customStyle="1" w:styleId="TableCH">
    <w:name w:val="Table_CH"/>
    <w:qFormat/>
    <w:rsid w:val="00724EA1"/>
    <w:rPr>
      <w:rFonts w:ascii="SansSerif" w:eastAsia="SansSerif" w:hAnsi="SansSerif" w:cs="SansSerif"/>
      <w:color w:val="000000"/>
    </w:rPr>
  </w:style>
  <w:style w:type="paragraph" w:customStyle="1" w:styleId="TableTD">
    <w:name w:val="Table_TD"/>
    <w:qFormat/>
    <w:rsid w:val="00724EA1"/>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2019-07-18T09:13:00Z</dcterms:created>
  <dcterms:modified xsi:type="dcterms:W3CDTF">2019-07-18T09:13:00Z</dcterms:modified>
</cp:coreProperties>
</file>