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10" w:rsidRPr="00B60D6F" w:rsidRDefault="00297110" w:rsidP="00297110">
      <w:pPr>
        <w:spacing w:line="500" w:lineRule="exact"/>
        <w:rPr>
          <w:b/>
          <w:sz w:val="24"/>
          <w:szCs w:val="28"/>
        </w:rPr>
      </w:pPr>
      <w:r w:rsidRPr="00B60D6F">
        <w:rPr>
          <w:b/>
          <w:sz w:val="24"/>
          <w:szCs w:val="28"/>
        </w:rPr>
        <w:t>Code of A Shares: 601166          Abbreviation of A Shares: Industrial Bank        Code: TEMP 2018-07</w:t>
      </w:r>
    </w:p>
    <w:p w:rsidR="002024EE" w:rsidRPr="00B60D6F" w:rsidRDefault="002024EE" w:rsidP="002024EE">
      <w:pPr>
        <w:spacing w:line="500" w:lineRule="exact"/>
        <w:jc w:val="left"/>
        <w:rPr>
          <w:b/>
          <w:sz w:val="24"/>
          <w:szCs w:val="28"/>
        </w:rPr>
      </w:pPr>
      <w:r w:rsidRPr="00B60D6F">
        <w:rPr>
          <w:b/>
          <w:sz w:val="24"/>
          <w:szCs w:val="28"/>
        </w:rPr>
        <w:t>Code of Preferred Stock: 360005, 360012        Abbreviation of Preferred Stock: Industrial Preferred 1, Industrial Preferred 2</w:t>
      </w:r>
    </w:p>
    <w:p w:rsidR="00370553" w:rsidRPr="00B60D6F" w:rsidRDefault="00370553" w:rsidP="002024EE">
      <w:pPr>
        <w:spacing w:line="500" w:lineRule="exact"/>
        <w:jc w:val="left"/>
        <w:rPr>
          <w:rFonts w:eastAsia="仿宋_GB2312"/>
          <w:b/>
          <w:sz w:val="32"/>
          <w:szCs w:val="32"/>
        </w:rPr>
      </w:pPr>
    </w:p>
    <w:p w:rsidR="00370553" w:rsidRPr="00B60D6F" w:rsidRDefault="00370553" w:rsidP="00370553">
      <w:pPr>
        <w:spacing w:line="500" w:lineRule="exact"/>
        <w:jc w:val="center"/>
        <w:rPr>
          <w:rFonts w:eastAsia="黑体"/>
          <w:color w:val="FF0000"/>
          <w:sz w:val="44"/>
          <w:szCs w:val="44"/>
        </w:rPr>
      </w:pPr>
      <w:r w:rsidRPr="00B60D6F">
        <w:rPr>
          <w:color w:val="FF0000"/>
          <w:sz w:val="44"/>
          <w:szCs w:val="44"/>
        </w:rPr>
        <w:t>Industrial Ba</w:t>
      </w:r>
      <w:bookmarkStart w:id="0" w:name="_GoBack"/>
      <w:bookmarkEnd w:id="0"/>
      <w:r w:rsidRPr="00B60D6F">
        <w:rPr>
          <w:color w:val="FF0000"/>
          <w:sz w:val="44"/>
          <w:szCs w:val="44"/>
        </w:rPr>
        <w:t>nk Co., Ltd.</w:t>
      </w:r>
    </w:p>
    <w:p w:rsidR="00803DCC" w:rsidRPr="00B60D6F" w:rsidRDefault="00A6755C" w:rsidP="00803DCC">
      <w:pPr>
        <w:spacing w:line="600" w:lineRule="exact"/>
        <w:jc w:val="center"/>
        <w:rPr>
          <w:rFonts w:eastAsia="黑体"/>
          <w:color w:val="FF0000"/>
          <w:sz w:val="44"/>
          <w:szCs w:val="44"/>
        </w:rPr>
      </w:pPr>
      <w:r w:rsidRPr="00B60D6F">
        <w:rPr>
          <w:color w:val="FF0000"/>
          <w:sz w:val="44"/>
          <w:szCs w:val="44"/>
        </w:rPr>
        <w:t>Announcement on Resolution of the 8th Meeting of the 9th Board of Directors</w:t>
      </w:r>
    </w:p>
    <w:p w:rsidR="00370553" w:rsidRPr="00B60D6F" w:rsidRDefault="00370553" w:rsidP="00CF34CA">
      <w:pPr>
        <w:spacing w:line="420" w:lineRule="exact"/>
        <w:ind w:firstLine="570"/>
        <w:rPr>
          <w:sz w:val="24"/>
        </w:rPr>
      </w:pPr>
    </w:p>
    <w:p w:rsidR="005D7CF9" w:rsidRPr="00B60D6F" w:rsidRDefault="003C3273" w:rsidP="009274F1">
      <w:pPr>
        <w:spacing w:line="360" w:lineRule="auto"/>
        <w:ind w:firstLine="570"/>
        <w:rPr>
          <w:sz w:val="24"/>
        </w:rPr>
      </w:pPr>
      <w:r w:rsidRPr="00B60D6F">
        <w:rPr>
          <w:sz w:val="24"/>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p w:rsidR="00FB2E30" w:rsidRPr="00B60D6F" w:rsidRDefault="00FB2E30" w:rsidP="009274F1">
      <w:pPr>
        <w:spacing w:line="360" w:lineRule="auto"/>
        <w:ind w:firstLine="570"/>
        <w:rPr>
          <w:b/>
          <w:sz w:val="24"/>
        </w:rPr>
      </w:pPr>
    </w:p>
    <w:p w:rsidR="001A047E" w:rsidRPr="00B60D6F" w:rsidRDefault="002D5045" w:rsidP="009274F1">
      <w:pPr>
        <w:spacing w:line="360" w:lineRule="auto"/>
        <w:ind w:firstLineChars="200" w:firstLine="480"/>
        <w:rPr>
          <w:kern w:val="0"/>
          <w:sz w:val="24"/>
        </w:rPr>
      </w:pPr>
      <w:r w:rsidRPr="00B60D6F">
        <w:rPr>
          <w:sz w:val="24"/>
        </w:rPr>
        <w:t xml:space="preserve">Notice on the 8th Meeting of the 9th Board of Directors of Industrial Bank Co., Ltd. was sent on April 12, 2018 and the meeting was held in Fuzhou on March 24. For the Meeting, 15 directors were supposed to attend the meeting, and actually 15 directors attended the meeting; among them, Director Fu </w:t>
      </w:r>
      <w:proofErr w:type="spellStart"/>
      <w:r w:rsidRPr="00B60D6F">
        <w:rPr>
          <w:sz w:val="24"/>
        </w:rPr>
        <w:t>Anping</w:t>
      </w:r>
      <w:proofErr w:type="spellEnd"/>
      <w:r w:rsidRPr="00B60D6F">
        <w:rPr>
          <w:sz w:val="24"/>
        </w:rPr>
        <w:t xml:space="preserve"> attended the meeting through telephone connection, which was in consistency with relevant provisions in Company Law of the People's Republic of China and Articles of Association of the company. 5 supervisors of Board of Supervisors attended the meeting.</w:t>
      </w:r>
    </w:p>
    <w:p w:rsidR="002475E8" w:rsidRPr="00B60D6F" w:rsidRDefault="001A047E" w:rsidP="009274F1">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The meeting was presided by Chairman </w:t>
      </w:r>
      <w:proofErr w:type="gramStart"/>
      <w:r w:rsidRPr="00B60D6F">
        <w:rPr>
          <w:rFonts w:ascii="Times New Roman" w:hAnsi="Times New Roman" w:cs="Times New Roman"/>
        </w:rPr>
        <w:t>Gao</w:t>
      </w:r>
      <w:proofErr w:type="gramEnd"/>
      <w:r w:rsidRPr="00B60D6F">
        <w:rPr>
          <w:rFonts w:ascii="Times New Roman" w:hAnsi="Times New Roman" w:cs="Times New Roman"/>
        </w:rPr>
        <w:t xml:space="preserve"> </w:t>
      </w:r>
      <w:proofErr w:type="spellStart"/>
      <w:r w:rsidRPr="00B60D6F">
        <w:rPr>
          <w:rFonts w:ascii="Times New Roman" w:hAnsi="Times New Roman" w:cs="Times New Roman"/>
        </w:rPr>
        <w:t>Jianping</w:t>
      </w:r>
      <w:proofErr w:type="spellEnd"/>
      <w:r w:rsidRPr="00B60D6F">
        <w:rPr>
          <w:rFonts w:ascii="Times New Roman" w:hAnsi="Times New Roman" w:cs="Times New Roman"/>
        </w:rPr>
        <w:t xml:space="preserve"> and reviewed and passed the following proposals and formed resolutions:</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I. 2017 Work Report of Board of Directors</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II. 2017 Work Report of President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III. 2017 Duty Performance Evaluation Report for Director</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lastRenderedPageBreak/>
        <w:t>IV. 2017 Work Report of Strategy Committee of Board of Directors</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 2017 Work Report of Risk Management Committee of Board of Directors</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VI. 2017 Work Report of Audit &amp; Related Transaction Control Committee of Board of Directors; see the website of Shanghai Stock Exchange for full text of the report.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VII. 2017 Work Report of Nominating Committee of Board of Directors</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VIII. 2017 Work Report of Remuneration Evaluation Committee of Board of Directors</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IX. 2017 Evaluation Report on Corporate Governance;</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 2017 Annual Report and Abstract; see the website of Shanghai Stock Exchange for full text of the report.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XI. Proposal on Engaging An Accounting Firm for 2018; Board of Directors agreed to engage Deloitte &amp; </w:t>
      </w:r>
      <w:proofErr w:type="spellStart"/>
      <w:r w:rsidRPr="00B60D6F">
        <w:rPr>
          <w:rFonts w:ascii="Times New Roman" w:hAnsi="Times New Roman" w:cs="Times New Roman"/>
        </w:rPr>
        <w:t>Touche</w:t>
      </w:r>
      <w:proofErr w:type="spellEnd"/>
      <w:r w:rsidRPr="00B60D6F">
        <w:rPr>
          <w:rFonts w:ascii="Times New Roman" w:hAnsi="Times New Roman" w:cs="Times New Roman"/>
        </w:rPr>
        <w:t xml:space="preserve"> (special general partnership) to offer the Bank such services as audit of 2018 Annual Report, review of 2018 Semiannual Report and internal control audit. Fee for auditing (including transport cost, expenses for boarding and lodging, stationery cost, communication fee, printing cost and related taxes and the like) totals </w:t>
      </w:r>
      <w:proofErr w:type="spellStart"/>
      <w:r w:rsidRPr="00B60D6F">
        <w:rPr>
          <w:rFonts w:ascii="Times New Roman" w:hAnsi="Times New Roman" w:cs="Times New Roman"/>
        </w:rPr>
        <w:t>RMB</w:t>
      </w:r>
      <w:proofErr w:type="spellEnd"/>
      <w:r w:rsidRPr="00B60D6F">
        <w:rPr>
          <w:rFonts w:ascii="Times New Roman" w:hAnsi="Times New Roman" w:cs="Times New Roman"/>
        </w:rPr>
        <w:t xml:space="preserve"> 10.23 million.</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XII. Special Report of Depositary and Actual Utilization of Raised Fund for 2017; see the website of Shanghai Stock Exchange for full text of the report.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XIII. 2017 Financial Final Account Settlement Report and 2018 Financial Budget Proposal;</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lastRenderedPageBreak/>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XIV. 2017 Capital Management Status and 2018 Capital Management Plan</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6A46B4" w:rsidRPr="00B60D6F" w:rsidRDefault="00441042" w:rsidP="006A46B4">
      <w:pPr>
        <w:pStyle w:val="Default"/>
        <w:spacing w:line="360" w:lineRule="auto"/>
        <w:ind w:firstLine="480"/>
        <w:rPr>
          <w:rFonts w:ascii="Times New Roman" w:hAnsi="Times New Roman" w:cs="Times New Roman"/>
        </w:rPr>
      </w:pPr>
      <w:r w:rsidRPr="00B60D6F">
        <w:rPr>
          <w:rFonts w:ascii="Times New Roman" w:hAnsi="Times New Roman" w:cs="Times New Roman"/>
        </w:rPr>
        <w:t xml:space="preserve">XV. 2017 Profit Distribution Proposal: based on Company Law and the Articles of Association of our company and the Medium-term Shareholder Return Plan (2016-2018), </w:t>
      </w:r>
      <w:proofErr w:type="spellStart"/>
      <w:r w:rsidRPr="00B60D6F">
        <w:rPr>
          <w:rFonts w:ascii="Times New Roman" w:hAnsi="Times New Roman" w:cs="Times New Roman"/>
        </w:rPr>
        <w:t>RMB</w:t>
      </w:r>
      <w:proofErr w:type="spellEnd"/>
      <w:r w:rsidRPr="00B60D6F">
        <w:rPr>
          <w:rFonts w:ascii="Times New Roman" w:hAnsi="Times New Roman" w:cs="Times New Roman"/>
        </w:rPr>
        <w:t xml:space="preserve"> 861 million will be withdrawn for legal surplus; </w:t>
      </w:r>
      <w:proofErr w:type="spellStart"/>
      <w:r w:rsidRPr="00B60D6F">
        <w:rPr>
          <w:rFonts w:ascii="Times New Roman" w:hAnsi="Times New Roman" w:cs="Times New Roman"/>
        </w:rPr>
        <w:t>RMB</w:t>
      </w:r>
      <w:proofErr w:type="spellEnd"/>
      <w:r w:rsidRPr="00B60D6F">
        <w:rPr>
          <w:rFonts w:ascii="Times New Roman" w:hAnsi="Times New Roman" w:cs="Times New Roman"/>
        </w:rPr>
        <w:t xml:space="preserve"> 143 million general reserve will be withdrawn; payable dividend of preferred stock amounts to </w:t>
      </w:r>
      <w:proofErr w:type="spellStart"/>
      <w:r w:rsidRPr="00B60D6F">
        <w:rPr>
          <w:rFonts w:ascii="Times New Roman" w:hAnsi="Times New Roman" w:cs="Times New Roman"/>
        </w:rPr>
        <w:t>RMB</w:t>
      </w:r>
      <w:proofErr w:type="spellEnd"/>
      <w:r w:rsidRPr="00B60D6F">
        <w:rPr>
          <w:rFonts w:ascii="Times New Roman" w:hAnsi="Times New Roman" w:cs="Times New Roman"/>
        </w:rPr>
        <w:t xml:space="preserve"> 1.482 billion; based on total capital stock of 20,774,190,751 shares, </w:t>
      </w:r>
      <w:proofErr w:type="spellStart"/>
      <w:r w:rsidRPr="00B60D6F">
        <w:rPr>
          <w:rFonts w:ascii="Times New Roman" w:hAnsi="Times New Roman" w:cs="Times New Roman"/>
        </w:rPr>
        <w:t>RMB</w:t>
      </w:r>
      <w:proofErr w:type="spellEnd"/>
      <w:r w:rsidRPr="00B60D6F">
        <w:rPr>
          <w:rFonts w:ascii="Times New Roman" w:hAnsi="Times New Roman" w:cs="Times New Roman"/>
        </w:rPr>
        <w:t xml:space="preserve"> 6.5 cash dividend (before tax) will be distributed for each 10 shares, with the total cash dividends distributed amounting to </w:t>
      </w:r>
      <w:proofErr w:type="spellStart"/>
      <w:r w:rsidRPr="00B60D6F">
        <w:rPr>
          <w:rFonts w:ascii="Times New Roman" w:hAnsi="Times New Roman" w:cs="Times New Roman"/>
        </w:rPr>
        <w:t>RMB</w:t>
      </w:r>
      <w:proofErr w:type="spellEnd"/>
      <w:r w:rsidRPr="00B60D6F">
        <w:rPr>
          <w:rFonts w:ascii="Times New Roman" w:hAnsi="Times New Roman" w:cs="Times New Roman"/>
        </w:rPr>
        <w:t xml:space="preserve"> 13.503 billion.</w:t>
      </w:r>
    </w:p>
    <w:p w:rsidR="006A46B4" w:rsidRPr="00B60D6F" w:rsidRDefault="006A46B4" w:rsidP="006A46B4">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Under the period of transformation and upgrading and considering the regulatory department’s requirements on capital adequacy ratio, shareholders’ investment returns and sustainable development, the company’s dividend rate in 2017 stay stable with slightly growing, which has been increasing in the past three years. That satisfies regulatory department’s requirements, shareholders’ investment returns and sustainable development demands in the next few years. The undistributed profit reserved will be used for company enhancing capital accumulation to support its long-term sustainable development.</w:t>
      </w:r>
    </w:p>
    <w:p w:rsidR="006A46B4" w:rsidRPr="00B60D6F" w:rsidRDefault="006A46B4" w:rsidP="006A46B4">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Independent directors expressed their following opinions with regard to the profit distribution proposal: they agreed to 2017 Profit Distribution Proposal approved in the 8th Meeting of the 9th Board of Directors, as well as submitting it to general meeting for review. The above dividend distribution policy meets regulatory department’s requirements on capital adequacy ratio of commercial banks, while fully considering the appeals of various kinds of investors together with company's sustainable development.</w:t>
      </w:r>
    </w:p>
    <w:p w:rsidR="00441042" w:rsidRPr="00B60D6F" w:rsidRDefault="00441042" w:rsidP="006A46B4">
      <w:pPr>
        <w:pStyle w:val="Default"/>
        <w:spacing w:line="360" w:lineRule="auto"/>
        <w:ind w:firstLineChars="200" w:firstLine="480"/>
        <w:rPr>
          <w:rFonts w:ascii="Times New Roman" w:hAnsi="Times New Roman" w:cs="Times New Roman"/>
        </w:rPr>
      </w:pP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XVI. 2018 Q1 Report; see the website of Shanghai Stock Exchange for full text of the report.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lastRenderedPageBreak/>
        <w:t xml:space="preserve">XVII. Proposal on Issuing Secondary Capital Debenture; agreed to issue, in one or more batches, </w:t>
      </w:r>
      <w:proofErr w:type="spellStart"/>
      <w:r w:rsidRPr="00B60D6F">
        <w:rPr>
          <w:rFonts w:ascii="Times New Roman" w:hAnsi="Times New Roman" w:cs="Times New Roman"/>
        </w:rPr>
        <w:t>RMB</w:t>
      </w:r>
      <w:proofErr w:type="spellEnd"/>
      <w:r w:rsidRPr="00B60D6F">
        <w:rPr>
          <w:rFonts w:ascii="Times New Roman" w:hAnsi="Times New Roman" w:cs="Times New Roman"/>
        </w:rPr>
        <w:t xml:space="preserve"> 50 billion or less subtraction qualified secondary capital bonds equivalent in domestic and foreign markets by the end of 2020, raise funds to supplement secondary capital, and request the general meeting of shareholders to approve the management team authorized by the board of directors to organize implementation.</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XVIII. 2017 Internal Control Evaluation Report; see the website of Shanghai Stock Exchange for full text of the report.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XIX. 2017 Sustainable Development Report; see the website of Shanghai Stock Exchange for full text of the report.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XX. Proposal on offer of related transaction quota to part of related affiliates: see the announcement of related transactions of the Company for transaction details.</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(I) Proposal on offer of related transaction quota to the People’s Insurance Company (Group) of China Limited and its affiliates; Director Fu </w:t>
      </w:r>
      <w:proofErr w:type="spellStart"/>
      <w:r w:rsidRPr="00B60D6F">
        <w:rPr>
          <w:rFonts w:ascii="Times New Roman" w:hAnsi="Times New Roman" w:cs="Times New Roman"/>
        </w:rPr>
        <w:t>Anping</w:t>
      </w:r>
      <w:proofErr w:type="spellEnd"/>
      <w:r w:rsidRPr="00B60D6F">
        <w:rPr>
          <w:rFonts w:ascii="Times New Roman" w:hAnsi="Times New Roman" w:cs="Times New Roman"/>
        </w:rPr>
        <w:t xml:space="preserve"> avoided the voting due to his association relationship with the matter.</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(II) Proposal on offer of related transaction quota to China National Tobacco Corporation and its affiliates; Director Han </w:t>
      </w:r>
      <w:proofErr w:type="spellStart"/>
      <w:r w:rsidRPr="00B60D6F">
        <w:rPr>
          <w:rFonts w:ascii="Times New Roman" w:hAnsi="Times New Roman" w:cs="Times New Roman"/>
        </w:rPr>
        <w:t>Jingwen</w:t>
      </w:r>
      <w:proofErr w:type="spellEnd"/>
      <w:r w:rsidRPr="00B60D6F">
        <w:rPr>
          <w:rFonts w:ascii="Times New Roman" w:hAnsi="Times New Roman" w:cs="Times New Roman"/>
        </w:rPr>
        <w:t xml:space="preserve"> avoided the voting due to his association relationship with the matter.</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(III) Proposal on offer of related transaction quota to Fujian </w:t>
      </w:r>
      <w:proofErr w:type="spellStart"/>
      <w:r w:rsidRPr="00B60D6F">
        <w:rPr>
          <w:rFonts w:ascii="Times New Roman" w:hAnsi="Times New Roman" w:cs="Times New Roman"/>
        </w:rPr>
        <w:t>Yango</w:t>
      </w:r>
      <w:proofErr w:type="spellEnd"/>
      <w:r w:rsidRPr="00B60D6F">
        <w:rPr>
          <w:rFonts w:ascii="Times New Roman" w:hAnsi="Times New Roman" w:cs="Times New Roman"/>
        </w:rPr>
        <w:t xml:space="preserve"> Group Co., Ltd. and its affiliates; Director Lin </w:t>
      </w:r>
      <w:proofErr w:type="spellStart"/>
      <w:r w:rsidRPr="00B60D6F">
        <w:rPr>
          <w:rFonts w:ascii="Times New Roman" w:hAnsi="Times New Roman" w:cs="Times New Roman"/>
        </w:rPr>
        <w:t>Tengjiao</w:t>
      </w:r>
      <w:proofErr w:type="spellEnd"/>
      <w:r w:rsidRPr="00B60D6F">
        <w:rPr>
          <w:rFonts w:ascii="Times New Roman" w:hAnsi="Times New Roman" w:cs="Times New Roman"/>
        </w:rPr>
        <w:t xml:space="preserve"> avoided the voting due to the association relationship with the matter.</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(IV) Proposal on offer of related transaction quota to Fujian Investment &amp; Development Group Co., Ltd. and its affiliates;</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lastRenderedPageBreak/>
        <w:t>(V) Proposal on offer of related transaction quota to Xiamen International Bank Co., Ltd. and its affiliates;</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XXI. Proposal on Canceling Bad Debts of Which Single Loss is Higher than </w:t>
      </w:r>
      <w:proofErr w:type="spellStart"/>
      <w:r w:rsidRPr="00B60D6F">
        <w:rPr>
          <w:rFonts w:ascii="Times New Roman" w:hAnsi="Times New Roman" w:cs="Times New Roman"/>
        </w:rPr>
        <w:t>RMB</w:t>
      </w:r>
      <w:proofErr w:type="spellEnd"/>
      <w:r w:rsidRPr="00B60D6F">
        <w:rPr>
          <w:rFonts w:ascii="Times New Roman" w:hAnsi="Times New Roman" w:cs="Times New Roman"/>
        </w:rPr>
        <w:t xml:space="preserve"> 0.1 billion after Verification (2nd batch in 2018);</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XXII. Proposal on Implementing Out-of-site Centralized Outsourcing of Part of Information Technology Project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XXIII. Proposal on 2018 Business Office Procurement Budget; </w:t>
      </w:r>
      <w:proofErr w:type="spellStart"/>
      <w:r w:rsidRPr="00B60D6F">
        <w:rPr>
          <w:rFonts w:ascii="Times New Roman" w:hAnsi="Times New Roman" w:cs="Times New Roman"/>
        </w:rPr>
        <w:t>RMB</w:t>
      </w:r>
      <w:proofErr w:type="spellEnd"/>
      <w:r w:rsidRPr="00B60D6F">
        <w:rPr>
          <w:rFonts w:ascii="Times New Roman" w:hAnsi="Times New Roman" w:cs="Times New Roman"/>
        </w:rPr>
        <w:t xml:space="preserve"> 3 billion business office procurement budget of the Bank was agreed; within the budget amount, approval of single project shall be processed based on procedures laid down by Articles of Association.</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XXIV. Proposal on the Company’s Satisfaction of Conditions for Private Offering of Domestic Preferred Stock;</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XXV. Proposal on Private Offering of Domestic Preferred Stock; In accordance with relevant laws, regulations and other relevant provisions, we are approved to supplement the capital through private offering of preferred stock of no more than 30 billion yuan. The board of directors reviewed and approved the specific proposal on private offering of domestic preferred stock one by one. The detailed content can be reviewed in Industrial Bank Co., Ltd.'s Plan of Private Offering of Domestic Preferred Stock on the website of Shanghai Stock Exchange. Director Han </w:t>
      </w:r>
      <w:proofErr w:type="spellStart"/>
      <w:r w:rsidRPr="00B60D6F">
        <w:rPr>
          <w:rFonts w:ascii="Times New Roman" w:hAnsi="Times New Roman" w:cs="Times New Roman"/>
        </w:rPr>
        <w:t>Jingwen</w:t>
      </w:r>
      <w:proofErr w:type="spellEnd"/>
      <w:r w:rsidRPr="00B60D6F">
        <w:rPr>
          <w:rFonts w:ascii="Times New Roman" w:hAnsi="Times New Roman" w:cs="Times New Roman"/>
        </w:rPr>
        <w:t xml:space="preserve"> avoided the voting due to his association relationship with the matter.</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(I) Types of Preferred Stock Issued;</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(II) Quantity and Scale;</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(III) Par value and price;</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lastRenderedPageBreak/>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(IV) Issuing method;</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 Issuing Target;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(VI) Duration;</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(VII) Articles of dividend distribution;</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(VIII) Articles of compulsory share conversion;</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(IX) Articles of conditional redemption;</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F636C1" w:rsidRPr="00B60D6F" w:rsidRDefault="00F636C1" w:rsidP="00F636C1">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 Pay-back order and method of liquidation;</w:t>
      </w:r>
    </w:p>
    <w:p w:rsidR="00F636C1" w:rsidRPr="00B60D6F" w:rsidRDefault="00F636C1" w:rsidP="00F636C1">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(XI) Restriction of voting right;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(XII) Restoration of voting right;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(XIII) Rating arrangement;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(XIV) Guarantee situation;</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(XV) Transfer arrangement;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(XVI) Use of raised fund;</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(XVII) Valid term of this offering;</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(XVIII) Authorization matters about this private stock offering;</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lastRenderedPageBreak/>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The above proposals need to be submitted to the General Meeting of the Company for review one by one, may be implemented only if such proposals are approved by </w:t>
      </w:r>
      <w:proofErr w:type="spellStart"/>
      <w:r w:rsidRPr="00B60D6F">
        <w:rPr>
          <w:rFonts w:ascii="Times New Roman" w:hAnsi="Times New Roman" w:cs="Times New Roman"/>
        </w:rPr>
        <w:t>CBIRC</w:t>
      </w:r>
      <w:proofErr w:type="spellEnd"/>
      <w:r w:rsidRPr="00B60D6F">
        <w:rPr>
          <w:rFonts w:ascii="Times New Roman" w:hAnsi="Times New Roman" w:cs="Times New Roman"/>
        </w:rPr>
        <w:t xml:space="preserve"> and ratified by </w:t>
      </w:r>
      <w:proofErr w:type="spellStart"/>
      <w:r w:rsidRPr="00B60D6F">
        <w:rPr>
          <w:rFonts w:ascii="Times New Roman" w:hAnsi="Times New Roman" w:cs="Times New Roman"/>
        </w:rPr>
        <w:t>CSRC</w:t>
      </w:r>
      <w:proofErr w:type="spellEnd"/>
      <w:r w:rsidRPr="00B60D6F">
        <w:rPr>
          <w:rFonts w:ascii="Times New Roman" w:hAnsi="Times New Roman" w:cs="Times New Roman"/>
        </w:rPr>
        <w:t xml:space="preserve"> and shall be subject to proposals finally approved by </w:t>
      </w:r>
      <w:proofErr w:type="spellStart"/>
      <w:r w:rsidRPr="00B60D6F">
        <w:rPr>
          <w:rFonts w:ascii="Times New Roman" w:hAnsi="Times New Roman" w:cs="Times New Roman"/>
        </w:rPr>
        <w:t>CSRC</w:t>
      </w:r>
      <w:proofErr w:type="spellEnd"/>
      <w:r w:rsidRPr="00B60D6F">
        <w:rPr>
          <w:rFonts w:ascii="Times New Roman" w:hAnsi="Times New Roman" w:cs="Times New Roman"/>
        </w:rPr>
        <w: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XXVI. Proposal on Private Offering of Domestic Preferred Stock; Director Han </w:t>
      </w:r>
      <w:proofErr w:type="spellStart"/>
      <w:r w:rsidRPr="00B60D6F">
        <w:rPr>
          <w:rFonts w:ascii="Times New Roman" w:hAnsi="Times New Roman" w:cs="Times New Roman"/>
        </w:rPr>
        <w:t>Jingwen</w:t>
      </w:r>
      <w:proofErr w:type="spellEnd"/>
      <w:r w:rsidRPr="00B60D6F">
        <w:rPr>
          <w:rFonts w:ascii="Times New Roman" w:hAnsi="Times New Roman" w:cs="Times New Roman"/>
        </w:rPr>
        <w:t xml:space="preserve"> avoided the voting due to his association relationship with the matter. See the website of Shanghai Stock Exchange for full text of the Plan.</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XXVII. Proposal on private offering of domestic preferred stock to China National Tobacco Corporation’s affiliates; Director Han </w:t>
      </w:r>
      <w:proofErr w:type="spellStart"/>
      <w:r w:rsidRPr="00B60D6F">
        <w:rPr>
          <w:rFonts w:ascii="Times New Roman" w:hAnsi="Times New Roman" w:cs="Times New Roman"/>
        </w:rPr>
        <w:t>Jingwen</w:t>
      </w:r>
      <w:proofErr w:type="spellEnd"/>
      <w:r w:rsidRPr="00B60D6F">
        <w:rPr>
          <w:rFonts w:ascii="Times New Roman" w:hAnsi="Times New Roman" w:cs="Times New Roman"/>
        </w:rPr>
        <w:t xml:space="preserve"> avoided the voting due to his association relationship with the matter. See the full text of the related transaction announcement of the Company for details.</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XXVIII. Proposal on Signing Conditionally Effective Preferred Stock Subscription Agreement with China National Tobacco Corporation’s Affiliates; Director Han </w:t>
      </w:r>
      <w:proofErr w:type="spellStart"/>
      <w:r w:rsidRPr="00B60D6F">
        <w:rPr>
          <w:rFonts w:ascii="Times New Roman" w:hAnsi="Times New Roman" w:cs="Times New Roman"/>
        </w:rPr>
        <w:t>Jingwen</w:t>
      </w:r>
      <w:proofErr w:type="spellEnd"/>
      <w:r w:rsidRPr="00B60D6F">
        <w:rPr>
          <w:rFonts w:ascii="Times New Roman" w:hAnsi="Times New Roman" w:cs="Times New Roman"/>
        </w:rPr>
        <w:t xml:space="preserve"> avoided the voting due to his association relationship with the matter.</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14,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XXIX. Proposal on Report of Utilization of Previously Raised Capital; see the website of Shanghai Stock Exchange for full text of the Report.</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XXX. Proposal on Medium-term Capital Management Plan (2018-2020); see the website of Shanghai Stock Exchange for full text of the Plan.</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XXXI. Proposal on Medium-term Shareholder Return Plan (2018-2020); see the website of Shanghai Stock Exchange for full text of the Plan.</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XXXII. Proposal on Diluted Spot Returns of the Private Offering of Domestic Preferred Stock and Supplement Measures therefor; see the website of Shanghai Stock </w:t>
      </w:r>
      <w:r w:rsidRPr="00B60D6F">
        <w:rPr>
          <w:rFonts w:ascii="Times New Roman" w:hAnsi="Times New Roman" w:cs="Times New Roman"/>
        </w:rPr>
        <w:lastRenderedPageBreak/>
        <w:t>Exchange for full text of diluted spot returns and supplement measures.</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XXXIII. Proposal on Convening 2017 Annual General Meeting; see the notice of general meeting of the Company for details.</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15,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XXXIV. Proposal on 2017 Senior Management Remuneration Distribution; Gao </w:t>
      </w:r>
      <w:proofErr w:type="spellStart"/>
      <w:r w:rsidRPr="00B60D6F">
        <w:rPr>
          <w:rFonts w:ascii="Times New Roman" w:hAnsi="Times New Roman" w:cs="Times New Roman"/>
        </w:rPr>
        <w:t>Jianping</w:t>
      </w:r>
      <w:proofErr w:type="spellEnd"/>
      <w:r w:rsidRPr="00B60D6F">
        <w:rPr>
          <w:rFonts w:ascii="Times New Roman" w:hAnsi="Times New Roman" w:cs="Times New Roman"/>
        </w:rPr>
        <w:t xml:space="preserve">, Tao </w:t>
      </w:r>
      <w:proofErr w:type="spellStart"/>
      <w:r w:rsidRPr="00B60D6F">
        <w:rPr>
          <w:rFonts w:ascii="Times New Roman" w:hAnsi="Times New Roman" w:cs="Times New Roman"/>
        </w:rPr>
        <w:t>Yiping</w:t>
      </w:r>
      <w:proofErr w:type="spellEnd"/>
      <w:r w:rsidRPr="00B60D6F">
        <w:rPr>
          <w:rFonts w:ascii="Times New Roman" w:hAnsi="Times New Roman" w:cs="Times New Roman"/>
        </w:rPr>
        <w:t xml:space="preserve">, Chen </w:t>
      </w:r>
      <w:proofErr w:type="spellStart"/>
      <w:r w:rsidRPr="00B60D6F">
        <w:rPr>
          <w:rFonts w:ascii="Times New Roman" w:hAnsi="Times New Roman" w:cs="Times New Roman"/>
        </w:rPr>
        <w:t>Jinguang</w:t>
      </w:r>
      <w:proofErr w:type="spellEnd"/>
      <w:r w:rsidRPr="00B60D6F">
        <w:rPr>
          <w:rFonts w:ascii="Times New Roman" w:hAnsi="Times New Roman" w:cs="Times New Roman"/>
        </w:rPr>
        <w:t xml:space="preserve">, </w:t>
      </w:r>
      <w:proofErr w:type="spellStart"/>
      <w:r w:rsidRPr="00B60D6F">
        <w:rPr>
          <w:rFonts w:ascii="Times New Roman" w:hAnsi="Times New Roman" w:cs="Times New Roman"/>
        </w:rPr>
        <w:t>Xue</w:t>
      </w:r>
      <w:proofErr w:type="spellEnd"/>
      <w:r w:rsidRPr="00B60D6F">
        <w:rPr>
          <w:rFonts w:ascii="Times New Roman" w:hAnsi="Times New Roman" w:cs="Times New Roman"/>
        </w:rPr>
        <w:t xml:space="preserve"> </w:t>
      </w:r>
      <w:proofErr w:type="spellStart"/>
      <w:r w:rsidRPr="00B60D6F">
        <w:rPr>
          <w:rFonts w:ascii="Times New Roman" w:hAnsi="Times New Roman" w:cs="Times New Roman"/>
        </w:rPr>
        <w:t>Hefeng</w:t>
      </w:r>
      <w:proofErr w:type="spellEnd"/>
      <w:r w:rsidRPr="00B60D6F">
        <w:rPr>
          <w:rFonts w:ascii="Times New Roman" w:hAnsi="Times New Roman" w:cs="Times New Roman"/>
        </w:rPr>
        <w:t xml:space="preserve"> and Chen Xinjian avoided the voting due to their association relationships with the matter.</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10,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 xml:space="preserve">XXXV. Proposal on 2014 Senior Management Risk Fund Assessment and Release; three related directors Gao </w:t>
      </w:r>
      <w:proofErr w:type="spellStart"/>
      <w:r w:rsidRPr="00B60D6F">
        <w:rPr>
          <w:rFonts w:ascii="Times New Roman" w:hAnsi="Times New Roman" w:cs="Times New Roman"/>
        </w:rPr>
        <w:t>Jianping</w:t>
      </w:r>
      <w:proofErr w:type="spellEnd"/>
      <w:r w:rsidRPr="00B60D6F">
        <w:rPr>
          <w:rFonts w:ascii="Times New Roman" w:hAnsi="Times New Roman" w:cs="Times New Roman"/>
        </w:rPr>
        <w:t xml:space="preserve">, Chen </w:t>
      </w:r>
      <w:proofErr w:type="spellStart"/>
      <w:r w:rsidRPr="00B60D6F">
        <w:rPr>
          <w:rFonts w:ascii="Times New Roman" w:hAnsi="Times New Roman" w:cs="Times New Roman"/>
        </w:rPr>
        <w:t>Jinguang</w:t>
      </w:r>
      <w:proofErr w:type="spellEnd"/>
      <w:r w:rsidRPr="00B60D6F">
        <w:rPr>
          <w:rFonts w:ascii="Times New Roman" w:hAnsi="Times New Roman" w:cs="Times New Roman"/>
        </w:rPr>
        <w:t xml:space="preserve"> and </w:t>
      </w:r>
      <w:proofErr w:type="spellStart"/>
      <w:r w:rsidRPr="00B60D6F">
        <w:rPr>
          <w:rFonts w:ascii="Times New Roman" w:hAnsi="Times New Roman" w:cs="Times New Roman"/>
        </w:rPr>
        <w:t>Xue</w:t>
      </w:r>
      <w:proofErr w:type="spellEnd"/>
      <w:r w:rsidRPr="00B60D6F">
        <w:rPr>
          <w:rFonts w:ascii="Times New Roman" w:hAnsi="Times New Roman" w:cs="Times New Roman"/>
        </w:rPr>
        <w:t xml:space="preserve"> </w:t>
      </w:r>
      <w:proofErr w:type="spellStart"/>
      <w:r w:rsidRPr="00B60D6F">
        <w:rPr>
          <w:rFonts w:ascii="Times New Roman" w:hAnsi="Times New Roman" w:cs="Times New Roman"/>
        </w:rPr>
        <w:t>Hefeng</w:t>
      </w:r>
      <w:proofErr w:type="spellEnd"/>
      <w:r w:rsidRPr="00B60D6F">
        <w:rPr>
          <w:rFonts w:ascii="Times New Roman" w:hAnsi="Times New Roman" w:cs="Times New Roman"/>
        </w:rPr>
        <w:t xml:space="preserve"> avoided the voting due to their association relationships with the matter.</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Voting Results: Assent 12, Dissent 0, Abstain 0.</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The above Proposals I, III, X, XI, XIII, XV, XVII, XX, XXIV, XXV, XXVII, XXVIII, XIX, XXX, XXXI, and XXXII still need to be submitted to general meeting for review.</w:t>
      </w:r>
    </w:p>
    <w:p w:rsidR="00441042" w:rsidRPr="00B60D6F" w:rsidRDefault="00441042" w:rsidP="00441042">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The meeting also debriefed Report on 2017 Related Transaction and Report on 2017 Anti-money Laundering Work. Board of Supervisors also reported 2017 Work Status of Board of Supervisors to the Board of Directors.</w:t>
      </w:r>
    </w:p>
    <w:p w:rsidR="00EC003B" w:rsidRPr="00B60D6F" w:rsidRDefault="00EC003B" w:rsidP="009274F1">
      <w:pPr>
        <w:pStyle w:val="Default"/>
        <w:spacing w:line="360" w:lineRule="auto"/>
        <w:ind w:firstLineChars="200" w:firstLine="480"/>
        <w:rPr>
          <w:rFonts w:ascii="Times New Roman" w:hAnsi="Times New Roman" w:cs="Times New Roman"/>
        </w:rPr>
      </w:pPr>
    </w:p>
    <w:p w:rsidR="00227288" w:rsidRPr="00B60D6F" w:rsidRDefault="000C54A4" w:rsidP="009274F1">
      <w:pPr>
        <w:pStyle w:val="Default"/>
        <w:spacing w:line="360" w:lineRule="auto"/>
        <w:ind w:firstLineChars="200" w:firstLine="480"/>
        <w:rPr>
          <w:rFonts w:ascii="Times New Roman" w:hAnsi="Times New Roman" w:cs="Times New Roman"/>
        </w:rPr>
      </w:pPr>
      <w:r w:rsidRPr="00B60D6F">
        <w:rPr>
          <w:rFonts w:ascii="Times New Roman" w:hAnsi="Times New Roman" w:cs="Times New Roman"/>
        </w:rPr>
        <w:t>Hereby Announced.</w:t>
      </w:r>
    </w:p>
    <w:p w:rsidR="005A6DEC" w:rsidRPr="00B60D6F" w:rsidRDefault="000C54A4" w:rsidP="009274F1">
      <w:pPr>
        <w:spacing w:line="360" w:lineRule="auto"/>
        <w:ind w:left="560" w:firstLine="570"/>
        <w:jc w:val="right"/>
        <w:rPr>
          <w:sz w:val="24"/>
        </w:rPr>
      </w:pPr>
      <w:r w:rsidRPr="00B60D6F">
        <w:rPr>
          <w:sz w:val="24"/>
        </w:rPr>
        <w:t>Board of Directors of Industrial Bank Co., Ltd.</w:t>
      </w:r>
    </w:p>
    <w:p w:rsidR="009A3880" w:rsidRPr="00B60D6F" w:rsidRDefault="00165F00" w:rsidP="009274F1">
      <w:pPr>
        <w:spacing w:line="360" w:lineRule="auto"/>
        <w:ind w:left="560" w:right="480" w:firstLine="570"/>
        <w:jc w:val="right"/>
        <w:rPr>
          <w:sz w:val="24"/>
        </w:rPr>
      </w:pPr>
      <w:r w:rsidRPr="00B60D6F">
        <w:rPr>
          <w:sz w:val="24"/>
        </w:rPr>
        <w:t>Wednesday, April 25, 2018</w:t>
      </w:r>
    </w:p>
    <w:sectPr w:rsidR="009A3880" w:rsidRPr="00B60D6F" w:rsidSect="00571501">
      <w:footerReference w:type="even" r:id="rId8"/>
      <w:footerReference w:type="default" r:id="rId9"/>
      <w:pgSz w:w="11906" w:h="16838"/>
      <w:pgMar w:top="1134" w:right="1797" w:bottom="73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C9" w:rsidRDefault="004125C9">
      <w:r>
        <w:separator/>
      </w:r>
    </w:p>
  </w:endnote>
  <w:endnote w:type="continuationSeparator" w:id="0">
    <w:p w:rsidR="004125C9" w:rsidRDefault="0041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30" w:rsidRDefault="00FB2E30" w:rsidP="00240CB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B2E30" w:rsidRDefault="00FB2E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B14" w:rsidRDefault="00884B14">
    <w:pPr>
      <w:pStyle w:val="a7"/>
      <w:jc w:val="center"/>
    </w:pPr>
    <w:r>
      <w:fldChar w:fldCharType="begin"/>
    </w:r>
    <w:r>
      <w:instrText>PAGE   \* MERGEFORMAT</w:instrText>
    </w:r>
    <w:r>
      <w:fldChar w:fldCharType="separate"/>
    </w:r>
    <w:r w:rsidR="00B60D6F">
      <w:rPr>
        <w:noProof/>
      </w:rPr>
      <w:t>1</w:t>
    </w:r>
    <w:r>
      <w:fldChar w:fldCharType="end"/>
    </w:r>
  </w:p>
  <w:p w:rsidR="00FB2E30" w:rsidRDefault="00FB2E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C9" w:rsidRDefault="004125C9">
      <w:r>
        <w:separator/>
      </w:r>
    </w:p>
  </w:footnote>
  <w:footnote w:type="continuationSeparator" w:id="0">
    <w:p w:rsidR="004125C9" w:rsidRDefault="00412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00C0"/>
    <w:multiLevelType w:val="hybridMultilevel"/>
    <w:tmpl w:val="4C748B9A"/>
    <w:lvl w:ilvl="0" w:tplc="91B2E07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D2A35FC"/>
    <w:multiLevelType w:val="hybridMultilevel"/>
    <w:tmpl w:val="E48C6376"/>
    <w:lvl w:ilvl="0" w:tplc="CE5C4A82">
      <w:start w:val="1"/>
      <w:numFmt w:val="japaneseCounting"/>
      <w:lvlText w:val="%1、"/>
      <w:lvlJc w:val="left"/>
      <w:pPr>
        <w:tabs>
          <w:tab w:val="num" w:pos="1270"/>
        </w:tabs>
        <w:ind w:left="1270" w:hanging="720"/>
      </w:pPr>
      <w:rPr>
        <w:rFonts w:hint="eastAsia"/>
      </w:rPr>
    </w:lvl>
    <w:lvl w:ilvl="1" w:tplc="04090019" w:tentative="1">
      <w:start w:val="1"/>
      <w:numFmt w:val="lowerLetter"/>
      <w:lvlText w:val="%2)"/>
      <w:lvlJc w:val="left"/>
      <w:pPr>
        <w:tabs>
          <w:tab w:val="num" w:pos="1390"/>
        </w:tabs>
        <w:ind w:left="1390" w:hanging="420"/>
      </w:pPr>
    </w:lvl>
    <w:lvl w:ilvl="2" w:tplc="0409001B" w:tentative="1">
      <w:start w:val="1"/>
      <w:numFmt w:val="lowerRoman"/>
      <w:lvlText w:val="%3."/>
      <w:lvlJc w:val="righ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9" w:tentative="1">
      <w:start w:val="1"/>
      <w:numFmt w:val="lowerLetter"/>
      <w:lvlText w:val="%5)"/>
      <w:lvlJc w:val="left"/>
      <w:pPr>
        <w:tabs>
          <w:tab w:val="num" w:pos="2650"/>
        </w:tabs>
        <w:ind w:left="2650" w:hanging="420"/>
      </w:pPr>
    </w:lvl>
    <w:lvl w:ilvl="5" w:tplc="0409001B" w:tentative="1">
      <w:start w:val="1"/>
      <w:numFmt w:val="lowerRoman"/>
      <w:lvlText w:val="%6."/>
      <w:lvlJc w:val="righ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9" w:tentative="1">
      <w:start w:val="1"/>
      <w:numFmt w:val="lowerLetter"/>
      <w:lvlText w:val="%8)"/>
      <w:lvlJc w:val="left"/>
      <w:pPr>
        <w:tabs>
          <w:tab w:val="num" w:pos="3910"/>
        </w:tabs>
        <w:ind w:left="3910" w:hanging="420"/>
      </w:pPr>
    </w:lvl>
    <w:lvl w:ilvl="8" w:tplc="0409001B" w:tentative="1">
      <w:start w:val="1"/>
      <w:numFmt w:val="lowerRoman"/>
      <w:lvlText w:val="%9."/>
      <w:lvlJc w:val="right"/>
      <w:pPr>
        <w:tabs>
          <w:tab w:val="num" w:pos="4330"/>
        </w:tabs>
        <w:ind w:left="4330" w:hanging="420"/>
      </w:pPr>
    </w:lvl>
  </w:abstractNum>
  <w:abstractNum w:abstractNumId="2" w15:restartNumberingAfterBreak="0">
    <w:nsid w:val="0F5D20B1"/>
    <w:multiLevelType w:val="multilevel"/>
    <w:tmpl w:val="A5AA0320"/>
    <w:lvl w:ilvl="0">
      <w:start w:val="1"/>
      <w:numFmt w:val="upperLetter"/>
      <w:pStyle w:val="1"/>
      <w:lvlText w:val="%1"/>
      <w:lvlJc w:val="left"/>
      <w:pPr>
        <w:tabs>
          <w:tab w:val="num" w:pos="425"/>
        </w:tabs>
        <w:ind w:left="425" w:hanging="425"/>
      </w:pPr>
      <w:rPr>
        <w:rFonts w:eastAsia="宋体" w:hint="eastAsia"/>
        <w:b/>
        <w:i w:val="0"/>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none"/>
      <w:pStyle w:val="4"/>
      <w:lvlText w:val=""/>
      <w:lvlJc w:val="left"/>
      <w:pPr>
        <w:tabs>
          <w:tab w:val="num" w:pos="1636"/>
        </w:tabs>
        <w:ind w:left="567" w:firstLine="709"/>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3" w15:restartNumberingAfterBreak="0">
    <w:nsid w:val="11935D94"/>
    <w:multiLevelType w:val="hybridMultilevel"/>
    <w:tmpl w:val="04C8B3E4"/>
    <w:lvl w:ilvl="0" w:tplc="914A310C">
      <w:start w:val="1"/>
      <w:numFmt w:val="decimal"/>
      <w:lvlText w:val="%1."/>
      <w:lvlJc w:val="left"/>
      <w:pPr>
        <w:tabs>
          <w:tab w:val="num" w:pos="504"/>
        </w:tabs>
        <w:ind w:left="504" w:hanging="360"/>
      </w:pPr>
      <w:rPr>
        <w:rFonts w:hint="eastAsia"/>
      </w:rPr>
    </w:lvl>
    <w:lvl w:ilvl="1" w:tplc="04090019" w:tentative="1">
      <w:start w:val="1"/>
      <w:numFmt w:val="lowerLetter"/>
      <w:lvlText w:val="%2)"/>
      <w:lvlJc w:val="left"/>
      <w:pPr>
        <w:tabs>
          <w:tab w:val="num" w:pos="984"/>
        </w:tabs>
        <w:ind w:left="984" w:hanging="420"/>
      </w:pPr>
    </w:lvl>
    <w:lvl w:ilvl="2" w:tplc="0409001B" w:tentative="1">
      <w:start w:val="1"/>
      <w:numFmt w:val="lowerRoman"/>
      <w:lvlText w:val="%3."/>
      <w:lvlJc w:val="right"/>
      <w:pPr>
        <w:tabs>
          <w:tab w:val="num" w:pos="1404"/>
        </w:tabs>
        <w:ind w:left="1404" w:hanging="420"/>
      </w:pPr>
    </w:lvl>
    <w:lvl w:ilvl="3" w:tplc="0409000F" w:tentative="1">
      <w:start w:val="1"/>
      <w:numFmt w:val="decimal"/>
      <w:lvlText w:val="%4."/>
      <w:lvlJc w:val="left"/>
      <w:pPr>
        <w:tabs>
          <w:tab w:val="num" w:pos="1824"/>
        </w:tabs>
        <w:ind w:left="1824" w:hanging="420"/>
      </w:pPr>
    </w:lvl>
    <w:lvl w:ilvl="4" w:tplc="04090019" w:tentative="1">
      <w:start w:val="1"/>
      <w:numFmt w:val="lowerLetter"/>
      <w:lvlText w:val="%5)"/>
      <w:lvlJc w:val="left"/>
      <w:pPr>
        <w:tabs>
          <w:tab w:val="num" w:pos="2244"/>
        </w:tabs>
        <w:ind w:left="2244" w:hanging="420"/>
      </w:pPr>
    </w:lvl>
    <w:lvl w:ilvl="5" w:tplc="0409001B" w:tentative="1">
      <w:start w:val="1"/>
      <w:numFmt w:val="lowerRoman"/>
      <w:lvlText w:val="%6."/>
      <w:lvlJc w:val="right"/>
      <w:pPr>
        <w:tabs>
          <w:tab w:val="num" w:pos="2664"/>
        </w:tabs>
        <w:ind w:left="2664" w:hanging="420"/>
      </w:pPr>
    </w:lvl>
    <w:lvl w:ilvl="6" w:tplc="0409000F" w:tentative="1">
      <w:start w:val="1"/>
      <w:numFmt w:val="decimal"/>
      <w:lvlText w:val="%7."/>
      <w:lvlJc w:val="left"/>
      <w:pPr>
        <w:tabs>
          <w:tab w:val="num" w:pos="3084"/>
        </w:tabs>
        <w:ind w:left="3084" w:hanging="420"/>
      </w:pPr>
    </w:lvl>
    <w:lvl w:ilvl="7" w:tplc="04090019" w:tentative="1">
      <w:start w:val="1"/>
      <w:numFmt w:val="lowerLetter"/>
      <w:lvlText w:val="%8)"/>
      <w:lvlJc w:val="left"/>
      <w:pPr>
        <w:tabs>
          <w:tab w:val="num" w:pos="3504"/>
        </w:tabs>
        <w:ind w:left="3504" w:hanging="420"/>
      </w:pPr>
    </w:lvl>
    <w:lvl w:ilvl="8" w:tplc="0409001B" w:tentative="1">
      <w:start w:val="1"/>
      <w:numFmt w:val="lowerRoman"/>
      <w:lvlText w:val="%9."/>
      <w:lvlJc w:val="right"/>
      <w:pPr>
        <w:tabs>
          <w:tab w:val="num" w:pos="3924"/>
        </w:tabs>
        <w:ind w:left="3924" w:hanging="420"/>
      </w:pPr>
    </w:lvl>
  </w:abstractNum>
  <w:abstractNum w:abstractNumId="4" w15:restartNumberingAfterBreak="0">
    <w:nsid w:val="122A008F"/>
    <w:multiLevelType w:val="hybridMultilevel"/>
    <w:tmpl w:val="FC32A34E"/>
    <w:lvl w:ilvl="0" w:tplc="5FE2CACE">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15:restartNumberingAfterBreak="0">
    <w:nsid w:val="13CD61C6"/>
    <w:multiLevelType w:val="hybridMultilevel"/>
    <w:tmpl w:val="0492B8A2"/>
    <w:lvl w:ilvl="0" w:tplc="EE56F14E">
      <w:start w:val="1"/>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15:restartNumberingAfterBreak="0">
    <w:nsid w:val="15116663"/>
    <w:multiLevelType w:val="multilevel"/>
    <w:tmpl w:val="5A689B3E"/>
    <w:lvl w:ilvl="0">
      <w:start w:val="1"/>
      <w:numFmt w:val="decimal"/>
      <w:lvlText w:val="%1."/>
      <w:lvlJc w:val="left"/>
      <w:pPr>
        <w:tabs>
          <w:tab w:val="num" w:pos="425"/>
        </w:tabs>
        <w:ind w:left="425" w:hanging="425"/>
      </w:pPr>
      <w:rPr>
        <w:rFonts w:hint="eastAsia"/>
      </w:rPr>
    </w:lvl>
    <w:lvl w:ilvl="1">
      <w:start w:val="1"/>
      <w:numFmt w:val="none"/>
      <w:lvlText w:val=""/>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53A7A3C"/>
    <w:multiLevelType w:val="hybridMultilevel"/>
    <w:tmpl w:val="83328702"/>
    <w:lvl w:ilvl="0" w:tplc="843A3A5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27227240"/>
    <w:multiLevelType w:val="hybridMultilevel"/>
    <w:tmpl w:val="2C1C80C6"/>
    <w:lvl w:ilvl="0" w:tplc="7B644226">
      <w:start w:val="1"/>
      <w:numFmt w:val="decimal"/>
      <w:lvlText w:val="%1、"/>
      <w:lvlJc w:val="left"/>
      <w:pPr>
        <w:tabs>
          <w:tab w:val="num" w:pos="840"/>
        </w:tabs>
        <w:ind w:left="840" w:hanging="60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9" w15:restartNumberingAfterBreak="0">
    <w:nsid w:val="289340C3"/>
    <w:multiLevelType w:val="multilevel"/>
    <w:tmpl w:val="319CAFAC"/>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none"/>
      <w:lvlText w:val="%3%1.%2..%4"/>
      <w:lvlJc w:val="left"/>
      <w:pPr>
        <w:tabs>
          <w:tab w:val="num" w:pos="1440"/>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2E343563"/>
    <w:multiLevelType w:val="multilevel"/>
    <w:tmpl w:val="6242F5AE"/>
    <w:lvl w:ilvl="0">
      <w:start w:val="1"/>
      <w:numFmt w:val="upperLetter"/>
      <w:lvlText w:val="%1"/>
      <w:lvlJc w:val="left"/>
      <w:pPr>
        <w:tabs>
          <w:tab w:val="num" w:pos="425"/>
        </w:tabs>
        <w:ind w:left="425" w:hanging="425"/>
      </w:pPr>
      <w:rPr>
        <w:rFonts w:eastAsia="宋体" w:hint="eastAsia"/>
        <w:b/>
        <w:i w:val="0"/>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1" w15:restartNumberingAfterBreak="0">
    <w:nsid w:val="34CB1634"/>
    <w:multiLevelType w:val="hybridMultilevel"/>
    <w:tmpl w:val="D57452A0"/>
    <w:lvl w:ilvl="0" w:tplc="7C880A34">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2" w15:restartNumberingAfterBreak="0">
    <w:nsid w:val="399416F0"/>
    <w:multiLevelType w:val="multilevel"/>
    <w:tmpl w:val="FEACA974"/>
    <w:lvl w:ilvl="0">
      <w:start w:val="1"/>
      <w:numFmt w:val="upperLetter"/>
      <w:lvlText w:val="%1"/>
      <w:lvlJc w:val="left"/>
      <w:pPr>
        <w:tabs>
          <w:tab w:val="num" w:pos="2268"/>
        </w:tabs>
        <w:ind w:left="2268" w:hanging="2268"/>
      </w:pPr>
      <w:rPr>
        <w:rFonts w:hint="eastAsia"/>
        <w:b/>
        <w:i w:val="0"/>
        <w:color w:val="0000FF"/>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none"/>
      <w:lvlText w:val=""/>
      <w:lvlJc w:val="left"/>
      <w:pPr>
        <w:tabs>
          <w:tab w:val="num" w:pos="1984"/>
        </w:tabs>
        <w:ind w:left="1984" w:hanging="708"/>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48AB1F31"/>
    <w:multiLevelType w:val="multilevel"/>
    <w:tmpl w:val="3BB045C0"/>
    <w:lvl w:ilvl="0">
      <w:start w:val="1"/>
      <w:numFmt w:val="decimal"/>
      <w:lvlText w:val="%1."/>
      <w:lvlJc w:val="left"/>
      <w:pPr>
        <w:tabs>
          <w:tab w:val="num" w:pos="879"/>
        </w:tabs>
        <w:ind w:left="879" w:hanging="425"/>
      </w:pPr>
      <w:rPr>
        <w:rFonts w:hint="eastAsia"/>
      </w:rPr>
    </w:lvl>
    <w:lvl w:ilvl="1">
      <w:start w:val="1"/>
      <w:numFmt w:val="none"/>
      <w:lvlText w:val=""/>
      <w:lvlJc w:val="left"/>
      <w:pPr>
        <w:tabs>
          <w:tab w:val="num" w:pos="1021"/>
        </w:tabs>
        <w:ind w:left="1021" w:hanging="567"/>
      </w:pPr>
      <w:rPr>
        <w:rFonts w:hint="eastAsia"/>
      </w:rPr>
    </w:lvl>
    <w:lvl w:ilvl="2">
      <w:start w:val="1"/>
      <w:numFmt w:val="none"/>
      <w:lvlText w:val=""/>
      <w:lvlJc w:val="left"/>
      <w:pPr>
        <w:tabs>
          <w:tab w:val="num" w:pos="1163"/>
        </w:tabs>
        <w:ind w:left="1163" w:hanging="709"/>
      </w:pPr>
      <w:rPr>
        <w:rFonts w:hint="eastAsia"/>
      </w:rPr>
    </w:lvl>
    <w:lvl w:ilvl="3">
      <w:start w:val="1"/>
      <w:numFmt w:val="none"/>
      <w:lvlText w:val=""/>
      <w:lvlJc w:val="left"/>
      <w:pPr>
        <w:tabs>
          <w:tab w:val="num" w:pos="1305"/>
        </w:tabs>
        <w:ind w:left="1305" w:hanging="851"/>
      </w:pPr>
      <w:rPr>
        <w:rFonts w:hint="eastAsia"/>
      </w:rPr>
    </w:lvl>
    <w:lvl w:ilvl="4">
      <w:start w:val="1"/>
      <w:numFmt w:val="decimal"/>
      <w:lvlText w:val="%1.%2.%3.%4.%5."/>
      <w:lvlJc w:val="left"/>
      <w:pPr>
        <w:tabs>
          <w:tab w:val="num" w:pos="1446"/>
        </w:tabs>
        <w:ind w:left="1446" w:hanging="992"/>
      </w:pPr>
      <w:rPr>
        <w:rFonts w:hint="eastAsia"/>
      </w:rPr>
    </w:lvl>
    <w:lvl w:ilvl="5">
      <w:start w:val="1"/>
      <w:numFmt w:val="decimal"/>
      <w:lvlText w:val="%1.%2.%3.%4.%5.%6."/>
      <w:lvlJc w:val="left"/>
      <w:pPr>
        <w:tabs>
          <w:tab w:val="num" w:pos="1588"/>
        </w:tabs>
        <w:ind w:left="1588" w:hanging="1134"/>
      </w:pPr>
      <w:rPr>
        <w:rFonts w:hint="eastAsia"/>
      </w:rPr>
    </w:lvl>
    <w:lvl w:ilvl="6">
      <w:start w:val="1"/>
      <w:numFmt w:val="decimal"/>
      <w:lvlText w:val="%1.%2.%3.%4.%5.%6.%7."/>
      <w:lvlJc w:val="left"/>
      <w:pPr>
        <w:tabs>
          <w:tab w:val="num" w:pos="1730"/>
        </w:tabs>
        <w:ind w:left="1730" w:hanging="1276"/>
      </w:pPr>
      <w:rPr>
        <w:rFonts w:hint="eastAsia"/>
      </w:rPr>
    </w:lvl>
    <w:lvl w:ilvl="7">
      <w:start w:val="1"/>
      <w:numFmt w:val="decimal"/>
      <w:lvlText w:val="%1.%2.%3.%4.%5.%6.%7.%8."/>
      <w:lvlJc w:val="left"/>
      <w:pPr>
        <w:tabs>
          <w:tab w:val="num" w:pos="1872"/>
        </w:tabs>
        <w:ind w:left="1872" w:hanging="1418"/>
      </w:pPr>
      <w:rPr>
        <w:rFonts w:hint="eastAsia"/>
      </w:rPr>
    </w:lvl>
    <w:lvl w:ilvl="8">
      <w:start w:val="1"/>
      <w:numFmt w:val="decimal"/>
      <w:lvlText w:val="%1.%2.%3.%4.%5.%6.%7.%8.%9."/>
      <w:lvlJc w:val="left"/>
      <w:pPr>
        <w:tabs>
          <w:tab w:val="num" w:pos="2013"/>
        </w:tabs>
        <w:ind w:left="2013" w:hanging="1559"/>
      </w:pPr>
      <w:rPr>
        <w:rFonts w:hint="eastAsia"/>
      </w:rPr>
    </w:lvl>
  </w:abstractNum>
  <w:abstractNum w:abstractNumId="14" w15:restartNumberingAfterBreak="0">
    <w:nsid w:val="4B4F4DC5"/>
    <w:multiLevelType w:val="multilevel"/>
    <w:tmpl w:val="75026CB4"/>
    <w:lvl w:ilvl="0">
      <w:start w:val="1"/>
      <w:numFmt w:val="upperLetter"/>
      <w:suff w:val="nothing"/>
      <w:lvlText w:val="%1."/>
      <w:lvlJc w:val="center"/>
      <w:pPr>
        <w:ind w:left="425" w:hanging="137"/>
      </w:pPr>
      <w:rPr>
        <w:rFonts w:eastAsia="宋体" w:hint="eastAsia"/>
        <w:b/>
        <w:i w:val="0"/>
        <w:sz w:val="30"/>
        <w:effect w:val="none"/>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4BD26E0A"/>
    <w:multiLevelType w:val="hybridMultilevel"/>
    <w:tmpl w:val="37504184"/>
    <w:lvl w:ilvl="0" w:tplc="C1A45BF4">
      <w:start w:val="1"/>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6" w15:restartNumberingAfterBreak="0">
    <w:nsid w:val="4E0D177A"/>
    <w:multiLevelType w:val="hybridMultilevel"/>
    <w:tmpl w:val="D0CE19E0"/>
    <w:lvl w:ilvl="0" w:tplc="E91EAD66">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7" w15:restartNumberingAfterBreak="0">
    <w:nsid w:val="547A124C"/>
    <w:multiLevelType w:val="hybridMultilevel"/>
    <w:tmpl w:val="E072FC3E"/>
    <w:lvl w:ilvl="0" w:tplc="7A4C25BA">
      <w:start w:val="1"/>
      <w:numFmt w:val="japaneseCounting"/>
      <w:lvlText w:val="%1、"/>
      <w:lvlJc w:val="left"/>
      <w:pPr>
        <w:tabs>
          <w:tab w:val="num" w:pos="480"/>
        </w:tabs>
        <w:ind w:left="480" w:hanging="480"/>
      </w:pPr>
      <w:rPr>
        <w:rFonts w:hint="default"/>
        <w:b/>
      </w:rPr>
    </w:lvl>
    <w:lvl w:ilvl="1" w:tplc="5984A692">
      <w:start w:val="1"/>
      <w:numFmt w:val="decimal"/>
      <w:lvlText w:val="%2、"/>
      <w:lvlJc w:val="left"/>
      <w:pPr>
        <w:tabs>
          <w:tab w:val="num" w:pos="780"/>
        </w:tabs>
        <w:ind w:left="780" w:hanging="360"/>
      </w:pPr>
      <w:rPr>
        <w:rFonts w:hint="default"/>
      </w:rPr>
    </w:lvl>
    <w:lvl w:ilvl="2" w:tplc="6AEC51D8">
      <w:start w:val="1"/>
      <w:numFmt w:val="japaneseCounting"/>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6E30B34"/>
    <w:multiLevelType w:val="multilevel"/>
    <w:tmpl w:val="63425DC8"/>
    <w:lvl w:ilvl="0">
      <w:start w:val="1"/>
      <w:numFmt w:val="upperLetter"/>
      <w:lvlText w:val="%1"/>
      <w:lvlJc w:val="left"/>
      <w:pPr>
        <w:tabs>
          <w:tab w:val="num" w:pos="2268"/>
        </w:tabs>
        <w:ind w:left="2268" w:hanging="2268"/>
      </w:pPr>
      <w:rPr>
        <w:rFonts w:hint="eastAsia"/>
        <w:b/>
        <w:i w:val="0"/>
        <w:color w:val="0000FF"/>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none"/>
      <w:lvlText w:val=""/>
      <w:lvlJc w:val="left"/>
      <w:pPr>
        <w:tabs>
          <w:tab w:val="num" w:pos="1984"/>
        </w:tabs>
        <w:ind w:left="1984" w:hanging="708"/>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7812EA6"/>
    <w:multiLevelType w:val="hybridMultilevel"/>
    <w:tmpl w:val="42984D06"/>
    <w:lvl w:ilvl="0" w:tplc="261AF526">
      <w:start w:val="1"/>
      <w:numFmt w:val="japaneseCounting"/>
      <w:lvlText w:val="(%1)"/>
      <w:lvlJc w:val="left"/>
      <w:pPr>
        <w:tabs>
          <w:tab w:val="num" w:pos="756"/>
        </w:tabs>
        <w:ind w:left="756" w:hanging="756"/>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59F59DF"/>
    <w:multiLevelType w:val="multilevel"/>
    <w:tmpl w:val="55007C66"/>
    <w:lvl w:ilvl="0">
      <w:start w:val="1"/>
      <w:numFmt w:val="upperLetter"/>
      <w:lvlText w:val="%1."/>
      <w:lvlJc w:val="left"/>
      <w:pPr>
        <w:tabs>
          <w:tab w:val="num" w:pos="2268"/>
        </w:tabs>
        <w:ind w:left="2268" w:hanging="2268"/>
      </w:pPr>
      <w:rPr>
        <w:rFonts w:hint="eastAsia"/>
      </w:rPr>
    </w:lvl>
    <w:lvl w:ilvl="1">
      <w:start w:val="1"/>
      <w:numFmt w:val="decimal"/>
      <w:lvlText w:val="0%2"/>
      <w:lvlJc w:val="left"/>
      <w:pPr>
        <w:tabs>
          <w:tab w:val="num" w:pos="425"/>
        </w:tabs>
        <w:ind w:left="425" w:hanging="425"/>
      </w:pPr>
      <w:rPr>
        <w:rFonts w:hint="eastAsia"/>
        <w:b/>
        <w:i w:val="0"/>
        <w:sz w:val="24"/>
      </w:rPr>
    </w:lvl>
    <w:lvl w:ilvl="2">
      <w:start w:val="1"/>
      <w:numFmt w:val="decimal"/>
      <w:lvlText w:val="0%2%3"/>
      <w:lvlJc w:val="left"/>
      <w:pPr>
        <w:tabs>
          <w:tab w:val="num" w:pos="709"/>
        </w:tabs>
        <w:ind w:left="709" w:hanging="709"/>
      </w:pPr>
      <w:rPr>
        <w:rFonts w:hint="eastAsia"/>
      </w:rPr>
    </w:lvl>
    <w:lvl w:ilvl="3">
      <w:start w:val="1"/>
      <w:numFmt w:val="decimal"/>
      <w:lvlText w:val="0%3%2%4"/>
      <w:lvlJc w:val="left"/>
      <w:pPr>
        <w:tabs>
          <w:tab w:val="num" w:pos="2098"/>
        </w:tabs>
        <w:ind w:left="2098" w:hanging="96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17154A5"/>
    <w:multiLevelType w:val="hybridMultilevel"/>
    <w:tmpl w:val="D9D8DA08"/>
    <w:lvl w:ilvl="0" w:tplc="74A2D820">
      <w:start w:val="1"/>
      <w:numFmt w:val="decimal"/>
      <w:lvlText w:val="%1、"/>
      <w:lvlJc w:val="left"/>
      <w:pPr>
        <w:tabs>
          <w:tab w:val="num" w:pos="720"/>
        </w:tabs>
        <w:ind w:left="720" w:hanging="720"/>
      </w:pPr>
      <w:rPr>
        <w:rFonts w:hint="eastAsia"/>
      </w:rPr>
    </w:lvl>
    <w:lvl w:ilvl="1" w:tplc="DF5425D0">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20"/>
  </w:num>
  <w:num w:numId="3">
    <w:abstractNumId w:val="20"/>
  </w:num>
  <w:num w:numId="4">
    <w:abstractNumId w:val="20"/>
  </w:num>
  <w:num w:numId="5">
    <w:abstractNumId w:val="14"/>
  </w:num>
  <w:num w:numId="6">
    <w:abstractNumId w:val="9"/>
  </w:num>
  <w:num w:numId="7">
    <w:abstractNumId w:val="13"/>
  </w:num>
  <w:num w:numId="8">
    <w:abstractNumId w:val="13"/>
  </w:num>
  <w:num w:numId="9">
    <w:abstractNumId w:val="6"/>
  </w:num>
  <w:num w:numId="10">
    <w:abstractNumId w:val="13"/>
  </w:num>
  <w:num w:numId="11">
    <w:abstractNumId w:val="18"/>
  </w:num>
  <w:num w:numId="12">
    <w:abstractNumId w:val="9"/>
  </w:num>
  <w:num w:numId="13">
    <w:abstractNumId w:val="10"/>
  </w:num>
  <w:num w:numId="14">
    <w:abstractNumId w:val="2"/>
  </w:num>
  <w:num w:numId="15">
    <w:abstractNumId w:val="16"/>
  </w:num>
  <w:num w:numId="16">
    <w:abstractNumId w:val="4"/>
  </w:num>
  <w:num w:numId="17">
    <w:abstractNumId w:val="1"/>
  </w:num>
  <w:num w:numId="18">
    <w:abstractNumId w:val="3"/>
  </w:num>
  <w:num w:numId="19">
    <w:abstractNumId w:val="21"/>
  </w:num>
  <w:num w:numId="20">
    <w:abstractNumId w:val="19"/>
  </w:num>
  <w:num w:numId="21">
    <w:abstractNumId w:val="0"/>
  </w:num>
  <w:num w:numId="22">
    <w:abstractNumId w:val="7"/>
  </w:num>
  <w:num w:numId="23">
    <w:abstractNumId w:val="17"/>
  </w:num>
  <w:num w:numId="24">
    <w:abstractNumId w:val="8"/>
  </w:num>
  <w:num w:numId="25">
    <w:abstractNumId w:val="15"/>
  </w:num>
  <w:num w:numId="26">
    <w:abstractNumId w:val="5"/>
  </w:num>
  <w:num w:numId="27">
    <w:abstractNumId w:val="2"/>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78"/>
    <w:rsid w:val="00007292"/>
    <w:rsid w:val="0001038F"/>
    <w:rsid w:val="000121F9"/>
    <w:rsid w:val="00012653"/>
    <w:rsid w:val="00013D73"/>
    <w:rsid w:val="00020DB1"/>
    <w:rsid w:val="00022B1F"/>
    <w:rsid w:val="00022C0B"/>
    <w:rsid w:val="00030359"/>
    <w:rsid w:val="00031A33"/>
    <w:rsid w:val="00032D33"/>
    <w:rsid w:val="0003479C"/>
    <w:rsid w:val="00034E37"/>
    <w:rsid w:val="00036EF6"/>
    <w:rsid w:val="000370C2"/>
    <w:rsid w:val="000440FB"/>
    <w:rsid w:val="00044C73"/>
    <w:rsid w:val="00046497"/>
    <w:rsid w:val="00053039"/>
    <w:rsid w:val="000551BC"/>
    <w:rsid w:val="0005718D"/>
    <w:rsid w:val="0006276A"/>
    <w:rsid w:val="00075E74"/>
    <w:rsid w:val="00081D16"/>
    <w:rsid w:val="000821C1"/>
    <w:rsid w:val="0008483C"/>
    <w:rsid w:val="0009018C"/>
    <w:rsid w:val="000904A6"/>
    <w:rsid w:val="00091C2C"/>
    <w:rsid w:val="00093620"/>
    <w:rsid w:val="000972BD"/>
    <w:rsid w:val="000A1E14"/>
    <w:rsid w:val="000A49B3"/>
    <w:rsid w:val="000A5462"/>
    <w:rsid w:val="000A60AB"/>
    <w:rsid w:val="000A6D6B"/>
    <w:rsid w:val="000B321D"/>
    <w:rsid w:val="000B33EF"/>
    <w:rsid w:val="000B6A0C"/>
    <w:rsid w:val="000C13ED"/>
    <w:rsid w:val="000C4F26"/>
    <w:rsid w:val="000C52A4"/>
    <w:rsid w:val="000C54A4"/>
    <w:rsid w:val="000C5FA8"/>
    <w:rsid w:val="000C6EE1"/>
    <w:rsid w:val="000C722F"/>
    <w:rsid w:val="000D2754"/>
    <w:rsid w:val="000D2953"/>
    <w:rsid w:val="000D55DA"/>
    <w:rsid w:val="000D5899"/>
    <w:rsid w:val="000D5AF5"/>
    <w:rsid w:val="000D7865"/>
    <w:rsid w:val="000E3CB7"/>
    <w:rsid w:val="000F0F01"/>
    <w:rsid w:val="00100708"/>
    <w:rsid w:val="00100A5A"/>
    <w:rsid w:val="00101561"/>
    <w:rsid w:val="00104B2D"/>
    <w:rsid w:val="00110907"/>
    <w:rsid w:val="00113648"/>
    <w:rsid w:val="001137AA"/>
    <w:rsid w:val="001167D6"/>
    <w:rsid w:val="00123814"/>
    <w:rsid w:val="00125B54"/>
    <w:rsid w:val="00136826"/>
    <w:rsid w:val="001532DC"/>
    <w:rsid w:val="00153D7F"/>
    <w:rsid w:val="001558CC"/>
    <w:rsid w:val="0015778D"/>
    <w:rsid w:val="00162B12"/>
    <w:rsid w:val="00162B7D"/>
    <w:rsid w:val="00165F00"/>
    <w:rsid w:val="0017027F"/>
    <w:rsid w:val="001776F5"/>
    <w:rsid w:val="00180386"/>
    <w:rsid w:val="00180DDB"/>
    <w:rsid w:val="00181DA2"/>
    <w:rsid w:val="001842DF"/>
    <w:rsid w:val="001A035A"/>
    <w:rsid w:val="001A047E"/>
    <w:rsid w:val="001A548B"/>
    <w:rsid w:val="001B34D7"/>
    <w:rsid w:val="001B58C5"/>
    <w:rsid w:val="001B7E6C"/>
    <w:rsid w:val="001D3F45"/>
    <w:rsid w:val="001D45C4"/>
    <w:rsid w:val="001D58FC"/>
    <w:rsid w:val="001E4434"/>
    <w:rsid w:val="001E5CB4"/>
    <w:rsid w:val="001F06C1"/>
    <w:rsid w:val="001F17DA"/>
    <w:rsid w:val="001F3D39"/>
    <w:rsid w:val="001F3DA2"/>
    <w:rsid w:val="002024EE"/>
    <w:rsid w:val="00203AB8"/>
    <w:rsid w:val="00203D1D"/>
    <w:rsid w:val="00204A0B"/>
    <w:rsid w:val="00207928"/>
    <w:rsid w:val="00212B93"/>
    <w:rsid w:val="00225112"/>
    <w:rsid w:val="00227288"/>
    <w:rsid w:val="00235CC7"/>
    <w:rsid w:val="002374B5"/>
    <w:rsid w:val="00240CBA"/>
    <w:rsid w:val="0024183E"/>
    <w:rsid w:val="00245B45"/>
    <w:rsid w:val="002473FA"/>
    <w:rsid w:val="002475E8"/>
    <w:rsid w:val="00252BFC"/>
    <w:rsid w:val="002543B8"/>
    <w:rsid w:val="0025573E"/>
    <w:rsid w:val="00255F80"/>
    <w:rsid w:val="002608A5"/>
    <w:rsid w:val="002615C0"/>
    <w:rsid w:val="002647A0"/>
    <w:rsid w:val="00264879"/>
    <w:rsid w:val="002738EB"/>
    <w:rsid w:val="00274D8C"/>
    <w:rsid w:val="00282237"/>
    <w:rsid w:val="002840D7"/>
    <w:rsid w:val="0028724C"/>
    <w:rsid w:val="00295CE0"/>
    <w:rsid w:val="00297110"/>
    <w:rsid w:val="002A2123"/>
    <w:rsid w:val="002A4B7B"/>
    <w:rsid w:val="002A501F"/>
    <w:rsid w:val="002A6DC6"/>
    <w:rsid w:val="002B0197"/>
    <w:rsid w:val="002B0E7C"/>
    <w:rsid w:val="002B7DD3"/>
    <w:rsid w:val="002C6207"/>
    <w:rsid w:val="002D120E"/>
    <w:rsid w:val="002D3BF5"/>
    <w:rsid w:val="002D5045"/>
    <w:rsid w:val="002D515E"/>
    <w:rsid w:val="002E04A2"/>
    <w:rsid w:val="002E1268"/>
    <w:rsid w:val="002E21C7"/>
    <w:rsid w:val="002E6785"/>
    <w:rsid w:val="002F02F1"/>
    <w:rsid w:val="002F2125"/>
    <w:rsid w:val="002F410F"/>
    <w:rsid w:val="002F68AA"/>
    <w:rsid w:val="002F6D97"/>
    <w:rsid w:val="0030614C"/>
    <w:rsid w:val="00310C7C"/>
    <w:rsid w:val="00312F0F"/>
    <w:rsid w:val="003136AB"/>
    <w:rsid w:val="003158A3"/>
    <w:rsid w:val="00316F76"/>
    <w:rsid w:val="00322B04"/>
    <w:rsid w:val="00332036"/>
    <w:rsid w:val="00334254"/>
    <w:rsid w:val="00334BD0"/>
    <w:rsid w:val="0034124C"/>
    <w:rsid w:val="0034673A"/>
    <w:rsid w:val="00346BDE"/>
    <w:rsid w:val="00347534"/>
    <w:rsid w:val="003503A3"/>
    <w:rsid w:val="00351720"/>
    <w:rsid w:val="00357381"/>
    <w:rsid w:val="00357B77"/>
    <w:rsid w:val="00370553"/>
    <w:rsid w:val="003839AC"/>
    <w:rsid w:val="003847AD"/>
    <w:rsid w:val="00385481"/>
    <w:rsid w:val="003873E8"/>
    <w:rsid w:val="0038776B"/>
    <w:rsid w:val="003A4DF8"/>
    <w:rsid w:val="003A799B"/>
    <w:rsid w:val="003B25C2"/>
    <w:rsid w:val="003B29EF"/>
    <w:rsid w:val="003C0C98"/>
    <w:rsid w:val="003C162B"/>
    <w:rsid w:val="003C3273"/>
    <w:rsid w:val="003C4EBE"/>
    <w:rsid w:val="003D26D3"/>
    <w:rsid w:val="003D4DF0"/>
    <w:rsid w:val="003E4D4B"/>
    <w:rsid w:val="003E7AED"/>
    <w:rsid w:val="003F0360"/>
    <w:rsid w:val="003F69E9"/>
    <w:rsid w:val="003F74A9"/>
    <w:rsid w:val="0040575F"/>
    <w:rsid w:val="00406937"/>
    <w:rsid w:val="004103D0"/>
    <w:rsid w:val="004125C9"/>
    <w:rsid w:val="004142E4"/>
    <w:rsid w:val="004168F5"/>
    <w:rsid w:val="0041764E"/>
    <w:rsid w:val="00417CE3"/>
    <w:rsid w:val="004203EA"/>
    <w:rsid w:val="00424A55"/>
    <w:rsid w:val="004305FC"/>
    <w:rsid w:val="004363F2"/>
    <w:rsid w:val="00440022"/>
    <w:rsid w:val="00441042"/>
    <w:rsid w:val="00441897"/>
    <w:rsid w:val="00447F83"/>
    <w:rsid w:val="00454FC4"/>
    <w:rsid w:val="004560EE"/>
    <w:rsid w:val="00466BCF"/>
    <w:rsid w:val="00466D4C"/>
    <w:rsid w:val="004707A8"/>
    <w:rsid w:val="00471E3F"/>
    <w:rsid w:val="004745C5"/>
    <w:rsid w:val="00483989"/>
    <w:rsid w:val="00485018"/>
    <w:rsid w:val="00491564"/>
    <w:rsid w:val="004949DC"/>
    <w:rsid w:val="00494BB1"/>
    <w:rsid w:val="004A0655"/>
    <w:rsid w:val="004A1F72"/>
    <w:rsid w:val="004A4DBF"/>
    <w:rsid w:val="004A595A"/>
    <w:rsid w:val="004B4DA1"/>
    <w:rsid w:val="004B5FAA"/>
    <w:rsid w:val="004B784A"/>
    <w:rsid w:val="004C217E"/>
    <w:rsid w:val="004C2B1B"/>
    <w:rsid w:val="004D0553"/>
    <w:rsid w:val="004D2BD4"/>
    <w:rsid w:val="004E1DBE"/>
    <w:rsid w:val="004E2BAE"/>
    <w:rsid w:val="004F0ECD"/>
    <w:rsid w:val="004F654A"/>
    <w:rsid w:val="004F7B53"/>
    <w:rsid w:val="00500D10"/>
    <w:rsid w:val="005062B7"/>
    <w:rsid w:val="00514DCE"/>
    <w:rsid w:val="005313CD"/>
    <w:rsid w:val="00531483"/>
    <w:rsid w:val="005368D8"/>
    <w:rsid w:val="00540E95"/>
    <w:rsid w:val="005414B0"/>
    <w:rsid w:val="00542ED8"/>
    <w:rsid w:val="00543AF1"/>
    <w:rsid w:val="00545812"/>
    <w:rsid w:val="005461BF"/>
    <w:rsid w:val="00551BEA"/>
    <w:rsid w:val="00552AB8"/>
    <w:rsid w:val="005546E4"/>
    <w:rsid w:val="0055512A"/>
    <w:rsid w:val="00571501"/>
    <w:rsid w:val="00571833"/>
    <w:rsid w:val="00573DC8"/>
    <w:rsid w:val="00573EA6"/>
    <w:rsid w:val="005804DF"/>
    <w:rsid w:val="00585125"/>
    <w:rsid w:val="00585DB3"/>
    <w:rsid w:val="00586BB1"/>
    <w:rsid w:val="005910CF"/>
    <w:rsid w:val="0059395B"/>
    <w:rsid w:val="005939BC"/>
    <w:rsid w:val="00597A21"/>
    <w:rsid w:val="005A6DEC"/>
    <w:rsid w:val="005B0D3E"/>
    <w:rsid w:val="005B643F"/>
    <w:rsid w:val="005B6E18"/>
    <w:rsid w:val="005C23FE"/>
    <w:rsid w:val="005C4C52"/>
    <w:rsid w:val="005C54EA"/>
    <w:rsid w:val="005D29EE"/>
    <w:rsid w:val="005D3B3F"/>
    <w:rsid w:val="005D7493"/>
    <w:rsid w:val="005D7CF9"/>
    <w:rsid w:val="005D7D0A"/>
    <w:rsid w:val="005E0E4B"/>
    <w:rsid w:val="005E1A67"/>
    <w:rsid w:val="005E28A8"/>
    <w:rsid w:val="005E46A2"/>
    <w:rsid w:val="005E70F3"/>
    <w:rsid w:val="005F0C8F"/>
    <w:rsid w:val="005F0E60"/>
    <w:rsid w:val="005F2B73"/>
    <w:rsid w:val="005F5DFF"/>
    <w:rsid w:val="00605C6B"/>
    <w:rsid w:val="00606701"/>
    <w:rsid w:val="00613414"/>
    <w:rsid w:val="00614625"/>
    <w:rsid w:val="006166A2"/>
    <w:rsid w:val="0062091F"/>
    <w:rsid w:val="006222D1"/>
    <w:rsid w:val="00623EC6"/>
    <w:rsid w:val="0062704C"/>
    <w:rsid w:val="00630371"/>
    <w:rsid w:val="006333DB"/>
    <w:rsid w:val="00636869"/>
    <w:rsid w:val="00640785"/>
    <w:rsid w:val="00645D0E"/>
    <w:rsid w:val="0065130D"/>
    <w:rsid w:val="00651CC8"/>
    <w:rsid w:val="0065723D"/>
    <w:rsid w:val="00663634"/>
    <w:rsid w:val="0066671F"/>
    <w:rsid w:val="006739D0"/>
    <w:rsid w:val="00677476"/>
    <w:rsid w:val="006818F1"/>
    <w:rsid w:val="00691EDF"/>
    <w:rsid w:val="00697C00"/>
    <w:rsid w:val="006A04D4"/>
    <w:rsid w:val="006A46B4"/>
    <w:rsid w:val="006A4A47"/>
    <w:rsid w:val="006A5337"/>
    <w:rsid w:val="006B3846"/>
    <w:rsid w:val="006C0E0E"/>
    <w:rsid w:val="006C475D"/>
    <w:rsid w:val="006D3BD3"/>
    <w:rsid w:val="006D6519"/>
    <w:rsid w:val="006E0DB3"/>
    <w:rsid w:val="006E1779"/>
    <w:rsid w:val="006E2AD8"/>
    <w:rsid w:val="006E36D0"/>
    <w:rsid w:val="006E7A13"/>
    <w:rsid w:val="006F525D"/>
    <w:rsid w:val="006F66E5"/>
    <w:rsid w:val="006F7D6D"/>
    <w:rsid w:val="007014B8"/>
    <w:rsid w:val="00701C39"/>
    <w:rsid w:val="0070727C"/>
    <w:rsid w:val="00710F09"/>
    <w:rsid w:val="0071372D"/>
    <w:rsid w:val="00714F31"/>
    <w:rsid w:val="00725AAA"/>
    <w:rsid w:val="00727D1C"/>
    <w:rsid w:val="00742A50"/>
    <w:rsid w:val="007430C3"/>
    <w:rsid w:val="00743E4F"/>
    <w:rsid w:val="00744181"/>
    <w:rsid w:val="00747FCB"/>
    <w:rsid w:val="00750534"/>
    <w:rsid w:val="00754D15"/>
    <w:rsid w:val="00757D82"/>
    <w:rsid w:val="00757D95"/>
    <w:rsid w:val="00762051"/>
    <w:rsid w:val="007622E2"/>
    <w:rsid w:val="00764D93"/>
    <w:rsid w:val="00765B92"/>
    <w:rsid w:val="00767B3F"/>
    <w:rsid w:val="0077079B"/>
    <w:rsid w:val="007714EC"/>
    <w:rsid w:val="00772DDE"/>
    <w:rsid w:val="00773255"/>
    <w:rsid w:val="007739C8"/>
    <w:rsid w:val="00774037"/>
    <w:rsid w:val="00774D8D"/>
    <w:rsid w:val="0078447B"/>
    <w:rsid w:val="00792070"/>
    <w:rsid w:val="0079350A"/>
    <w:rsid w:val="0079603F"/>
    <w:rsid w:val="007966F9"/>
    <w:rsid w:val="00796F8C"/>
    <w:rsid w:val="007A0B9C"/>
    <w:rsid w:val="007A639C"/>
    <w:rsid w:val="007B0F78"/>
    <w:rsid w:val="007B1880"/>
    <w:rsid w:val="007C18D2"/>
    <w:rsid w:val="007C63E1"/>
    <w:rsid w:val="007C6709"/>
    <w:rsid w:val="007D1871"/>
    <w:rsid w:val="007E06C2"/>
    <w:rsid w:val="007E3CF9"/>
    <w:rsid w:val="007E4F5F"/>
    <w:rsid w:val="007E5359"/>
    <w:rsid w:val="007E6B2A"/>
    <w:rsid w:val="007E78F0"/>
    <w:rsid w:val="007F2C49"/>
    <w:rsid w:val="007F4082"/>
    <w:rsid w:val="007F589C"/>
    <w:rsid w:val="00803DCC"/>
    <w:rsid w:val="008048BA"/>
    <w:rsid w:val="00804DEF"/>
    <w:rsid w:val="008065EF"/>
    <w:rsid w:val="0081794F"/>
    <w:rsid w:val="00817CEC"/>
    <w:rsid w:val="00822269"/>
    <w:rsid w:val="00824381"/>
    <w:rsid w:val="008255DA"/>
    <w:rsid w:val="008269F8"/>
    <w:rsid w:val="008310B5"/>
    <w:rsid w:val="00832622"/>
    <w:rsid w:val="0083333B"/>
    <w:rsid w:val="00835529"/>
    <w:rsid w:val="008374BD"/>
    <w:rsid w:val="00842022"/>
    <w:rsid w:val="008422CC"/>
    <w:rsid w:val="008456CA"/>
    <w:rsid w:val="0084740E"/>
    <w:rsid w:val="0085058E"/>
    <w:rsid w:val="00851589"/>
    <w:rsid w:val="00860D6C"/>
    <w:rsid w:val="00864719"/>
    <w:rsid w:val="00866FDC"/>
    <w:rsid w:val="00871571"/>
    <w:rsid w:val="00871E06"/>
    <w:rsid w:val="008759F7"/>
    <w:rsid w:val="00882D02"/>
    <w:rsid w:val="00884B14"/>
    <w:rsid w:val="00885A18"/>
    <w:rsid w:val="00886292"/>
    <w:rsid w:val="0089462F"/>
    <w:rsid w:val="00894ADA"/>
    <w:rsid w:val="00896DC9"/>
    <w:rsid w:val="008A2BA7"/>
    <w:rsid w:val="008A57C4"/>
    <w:rsid w:val="008A5E72"/>
    <w:rsid w:val="008A62A6"/>
    <w:rsid w:val="008A7CC2"/>
    <w:rsid w:val="008B0C9E"/>
    <w:rsid w:val="008B23D1"/>
    <w:rsid w:val="008B3998"/>
    <w:rsid w:val="008B3DA6"/>
    <w:rsid w:val="008B63D1"/>
    <w:rsid w:val="008B76F1"/>
    <w:rsid w:val="008C06BC"/>
    <w:rsid w:val="008C634B"/>
    <w:rsid w:val="008D0874"/>
    <w:rsid w:val="008D2E4C"/>
    <w:rsid w:val="008D5208"/>
    <w:rsid w:val="008D60A9"/>
    <w:rsid w:val="008E0A0E"/>
    <w:rsid w:val="008E17C2"/>
    <w:rsid w:val="008E24DD"/>
    <w:rsid w:val="008E7F27"/>
    <w:rsid w:val="008F0071"/>
    <w:rsid w:val="008F0863"/>
    <w:rsid w:val="008F0D7B"/>
    <w:rsid w:val="008F1F50"/>
    <w:rsid w:val="00905FA2"/>
    <w:rsid w:val="00913FA7"/>
    <w:rsid w:val="009143BC"/>
    <w:rsid w:val="00916EDE"/>
    <w:rsid w:val="009274F1"/>
    <w:rsid w:val="00945F53"/>
    <w:rsid w:val="00950FA2"/>
    <w:rsid w:val="00952ACA"/>
    <w:rsid w:val="00955EA4"/>
    <w:rsid w:val="0095709F"/>
    <w:rsid w:val="00963E81"/>
    <w:rsid w:val="00970069"/>
    <w:rsid w:val="00970BD7"/>
    <w:rsid w:val="0097301C"/>
    <w:rsid w:val="00974C0B"/>
    <w:rsid w:val="00977D3B"/>
    <w:rsid w:val="00980D41"/>
    <w:rsid w:val="00981B8B"/>
    <w:rsid w:val="009857A4"/>
    <w:rsid w:val="00987CB3"/>
    <w:rsid w:val="009A1357"/>
    <w:rsid w:val="009A1B87"/>
    <w:rsid w:val="009A1D7E"/>
    <w:rsid w:val="009A3880"/>
    <w:rsid w:val="009A5FAE"/>
    <w:rsid w:val="009B5114"/>
    <w:rsid w:val="009B5B6A"/>
    <w:rsid w:val="009C0F29"/>
    <w:rsid w:val="009C6BBE"/>
    <w:rsid w:val="009D06F7"/>
    <w:rsid w:val="009D23CF"/>
    <w:rsid w:val="009D28D0"/>
    <w:rsid w:val="009D36DB"/>
    <w:rsid w:val="009D6579"/>
    <w:rsid w:val="009E28E8"/>
    <w:rsid w:val="009E3070"/>
    <w:rsid w:val="009F29DB"/>
    <w:rsid w:val="009F3363"/>
    <w:rsid w:val="009F715C"/>
    <w:rsid w:val="009F741B"/>
    <w:rsid w:val="00A053B6"/>
    <w:rsid w:val="00A10FFA"/>
    <w:rsid w:val="00A205A6"/>
    <w:rsid w:val="00A22BC9"/>
    <w:rsid w:val="00A230A3"/>
    <w:rsid w:val="00A2788E"/>
    <w:rsid w:val="00A27F7E"/>
    <w:rsid w:val="00A3088C"/>
    <w:rsid w:val="00A31C34"/>
    <w:rsid w:val="00A359C7"/>
    <w:rsid w:val="00A41059"/>
    <w:rsid w:val="00A45645"/>
    <w:rsid w:val="00A46DEC"/>
    <w:rsid w:val="00A50A6E"/>
    <w:rsid w:val="00A546AE"/>
    <w:rsid w:val="00A54B64"/>
    <w:rsid w:val="00A55F9D"/>
    <w:rsid w:val="00A560E9"/>
    <w:rsid w:val="00A6056A"/>
    <w:rsid w:val="00A645E8"/>
    <w:rsid w:val="00A6755C"/>
    <w:rsid w:val="00A75331"/>
    <w:rsid w:val="00A913AD"/>
    <w:rsid w:val="00A93BBE"/>
    <w:rsid w:val="00A957C8"/>
    <w:rsid w:val="00A96557"/>
    <w:rsid w:val="00AA2BC5"/>
    <w:rsid w:val="00AA4E8C"/>
    <w:rsid w:val="00AB3B11"/>
    <w:rsid w:val="00AC5642"/>
    <w:rsid w:val="00AC6793"/>
    <w:rsid w:val="00AD3642"/>
    <w:rsid w:val="00AD3A2D"/>
    <w:rsid w:val="00AE047D"/>
    <w:rsid w:val="00AF2061"/>
    <w:rsid w:val="00AF5526"/>
    <w:rsid w:val="00AF559D"/>
    <w:rsid w:val="00B0451B"/>
    <w:rsid w:val="00B165B3"/>
    <w:rsid w:val="00B22538"/>
    <w:rsid w:val="00B25566"/>
    <w:rsid w:val="00B25BB4"/>
    <w:rsid w:val="00B3220B"/>
    <w:rsid w:val="00B37975"/>
    <w:rsid w:val="00B4244E"/>
    <w:rsid w:val="00B51FEC"/>
    <w:rsid w:val="00B556EB"/>
    <w:rsid w:val="00B574F5"/>
    <w:rsid w:val="00B60D6F"/>
    <w:rsid w:val="00B62C31"/>
    <w:rsid w:val="00B643CD"/>
    <w:rsid w:val="00B733AC"/>
    <w:rsid w:val="00B872B6"/>
    <w:rsid w:val="00B907C8"/>
    <w:rsid w:val="00B94282"/>
    <w:rsid w:val="00B945DC"/>
    <w:rsid w:val="00BA2420"/>
    <w:rsid w:val="00BA2EC6"/>
    <w:rsid w:val="00BA674C"/>
    <w:rsid w:val="00BA6F0E"/>
    <w:rsid w:val="00BB190D"/>
    <w:rsid w:val="00BB48DC"/>
    <w:rsid w:val="00BB6C66"/>
    <w:rsid w:val="00BC2526"/>
    <w:rsid w:val="00BD0976"/>
    <w:rsid w:val="00BD4094"/>
    <w:rsid w:val="00BD674B"/>
    <w:rsid w:val="00BD790C"/>
    <w:rsid w:val="00BE3C30"/>
    <w:rsid w:val="00BE62D1"/>
    <w:rsid w:val="00BF3D9F"/>
    <w:rsid w:val="00BF3E5C"/>
    <w:rsid w:val="00BF6EDA"/>
    <w:rsid w:val="00C019A5"/>
    <w:rsid w:val="00C074F8"/>
    <w:rsid w:val="00C1246C"/>
    <w:rsid w:val="00C1759D"/>
    <w:rsid w:val="00C23256"/>
    <w:rsid w:val="00C23D88"/>
    <w:rsid w:val="00C2726D"/>
    <w:rsid w:val="00C34E8E"/>
    <w:rsid w:val="00C36579"/>
    <w:rsid w:val="00C451DC"/>
    <w:rsid w:val="00C45907"/>
    <w:rsid w:val="00C47DCA"/>
    <w:rsid w:val="00C50A2F"/>
    <w:rsid w:val="00C5512C"/>
    <w:rsid w:val="00C55AA6"/>
    <w:rsid w:val="00C561A7"/>
    <w:rsid w:val="00C56F78"/>
    <w:rsid w:val="00C618B2"/>
    <w:rsid w:val="00C6254B"/>
    <w:rsid w:val="00C62805"/>
    <w:rsid w:val="00C6582D"/>
    <w:rsid w:val="00C65D79"/>
    <w:rsid w:val="00C70D62"/>
    <w:rsid w:val="00C74B62"/>
    <w:rsid w:val="00C74DCE"/>
    <w:rsid w:val="00C76FAE"/>
    <w:rsid w:val="00C773A0"/>
    <w:rsid w:val="00C77FCE"/>
    <w:rsid w:val="00C85182"/>
    <w:rsid w:val="00CA1E94"/>
    <w:rsid w:val="00CA1EDB"/>
    <w:rsid w:val="00CA3D3D"/>
    <w:rsid w:val="00CA3FC1"/>
    <w:rsid w:val="00CB09EB"/>
    <w:rsid w:val="00CB155C"/>
    <w:rsid w:val="00CB40F2"/>
    <w:rsid w:val="00CB60B6"/>
    <w:rsid w:val="00CC1F13"/>
    <w:rsid w:val="00CC57A2"/>
    <w:rsid w:val="00CC67D9"/>
    <w:rsid w:val="00CD3407"/>
    <w:rsid w:val="00CD345A"/>
    <w:rsid w:val="00CE74AE"/>
    <w:rsid w:val="00CF34CA"/>
    <w:rsid w:val="00CF4EF4"/>
    <w:rsid w:val="00CF6019"/>
    <w:rsid w:val="00D022BA"/>
    <w:rsid w:val="00D027A8"/>
    <w:rsid w:val="00D03199"/>
    <w:rsid w:val="00D11652"/>
    <w:rsid w:val="00D1203D"/>
    <w:rsid w:val="00D13520"/>
    <w:rsid w:val="00D1522F"/>
    <w:rsid w:val="00D16706"/>
    <w:rsid w:val="00D16B31"/>
    <w:rsid w:val="00D21339"/>
    <w:rsid w:val="00D23CBD"/>
    <w:rsid w:val="00D24903"/>
    <w:rsid w:val="00D34428"/>
    <w:rsid w:val="00D35D5E"/>
    <w:rsid w:val="00D35E77"/>
    <w:rsid w:val="00D4086F"/>
    <w:rsid w:val="00D410CC"/>
    <w:rsid w:val="00D43622"/>
    <w:rsid w:val="00D44743"/>
    <w:rsid w:val="00D47DFE"/>
    <w:rsid w:val="00D50582"/>
    <w:rsid w:val="00D5500E"/>
    <w:rsid w:val="00D621C3"/>
    <w:rsid w:val="00D628B8"/>
    <w:rsid w:val="00D63DFB"/>
    <w:rsid w:val="00D67BE7"/>
    <w:rsid w:val="00D7196A"/>
    <w:rsid w:val="00D768A4"/>
    <w:rsid w:val="00D83985"/>
    <w:rsid w:val="00D843A3"/>
    <w:rsid w:val="00D855F1"/>
    <w:rsid w:val="00D91CAC"/>
    <w:rsid w:val="00DA15D7"/>
    <w:rsid w:val="00DA2265"/>
    <w:rsid w:val="00DA3F6A"/>
    <w:rsid w:val="00DB07BD"/>
    <w:rsid w:val="00DB0B51"/>
    <w:rsid w:val="00DB4E25"/>
    <w:rsid w:val="00DB5131"/>
    <w:rsid w:val="00DB592D"/>
    <w:rsid w:val="00DB663B"/>
    <w:rsid w:val="00DB7200"/>
    <w:rsid w:val="00DC2CF7"/>
    <w:rsid w:val="00DC5C92"/>
    <w:rsid w:val="00DD041C"/>
    <w:rsid w:val="00DD0541"/>
    <w:rsid w:val="00DD4160"/>
    <w:rsid w:val="00DD7708"/>
    <w:rsid w:val="00DD7AA1"/>
    <w:rsid w:val="00DE1369"/>
    <w:rsid w:val="00DE1807"/>
    <w:rsid w:val="00DE5431"/>
    <w:rsid w:val="00DE6E43"/>
    <w:rsid w:val="00DF0FFC"/>
    <w:rsid w:val="00DF1390"/>
    <w:rsid w:val="00DF1518"/>
    <w:rsid w:val="00DF2B69"/>
    <w:rsid w:val="00DF3D96"/>
    <w:rsid w:val="00E0232E"/>
    <w:rsid w:val="00E02897"/>
    <w:rsid w:val="00E100A2"/>
    <w:rsid w:val="00E10E77"/>
    <w:rsid w:val="00E1138A"/>
    <w:rsid w:val="00E16264"/>
    <w:rsid w:val="00E20BB3"/>
    <w:rsid w:val="00E307F0"/>
    <w:rsid w:val="00E31A40"/>
    <w:rsid w:val="00E33A0F"/>
    <w:rsid w:val="00E3592C"/>
    <w:rsid w:val="00E404E5"/>
    <w:rsid w:val="00E4254A"/>
    <w:rsid w:val="00E42E76"/>
    <w:rsid w:val="00E4319B"/>
    <w:rsid w:val="00E446B5"/>
    <w:rsid w:val="00E47212"/>
    <w:rsid w:val="00E5070A"/>
    <w:rsid w:val="00E51594"/>
    <w:rsid w:val="00E51707"/>
    <w:rsid w:val="00E5207B"/>
    <w:rsid w:val="00E54B53"/>
    <w:rsid w:val="00E54C0E"/>
    <w:rsid w:val="00E57F16"/>
    <w:rsid w:val="00E63A39"/>
    <w:rsid w:val="00E64C7A"/>
    <w:rsid w:val="00E65650"/>
    <w:rsid w:val="00E679D5"/>
    <w:rsid w:val="00E75CE7"/>
    <w:rsid w:val="00E83616"/>
    <w:rsid w:val="00E853FF"/>
    <w:rsid w:val="00EA32E6"/>
    <w:rsid w:val="00EA60A1"/>
    <w:rsid w:val="00EA7914"/>
    <w:rsid w:val="00EA7F74"/>
    <w:rsid w:val="00EB0CE3"/>
    <w:rsid w:val="00EB4F0E"/>
    <w:rsid w:val="00EB5902"/>
    <w:rsid w:val="00EC003B"/>
    <w:rsid w:val="00EC2D04"/>
    <w:rsid w:val="00EC783E"/>
    <w:rsid w:val="00EE1521"/>
    <w:rsid w:val="00EE1DA5"/>
    <w:rsid w:val="00EE552F"/>
    <w:rsid w:val="00EE5DD0"/>
    <w:rsid w:val="00EE6331"/>
    <w:rsid w:val="00EE77DA"/>
    <w:rsid w:val="00EF1FEF"/>
    <w:rsid w:val="00EF461C"/>
    <w:rsid w:val="00F16195"/>
    <w:rsid w:val="00F17D0F"/>
    <w:rsid w:val="00F200A4"/>
    <w:rsid w:val="00F21381"/>
    <w:rsid w:val="00F23237"/>
    <w:rsid w:val="00F2333D"/>
    <w:rsid w:val="00F356F9"/>
    <w:rsid w:val="00F3741A"/>
    <w:rsid w:val="00F400AA"/>
    <w:rsid w:val="00F44D41"/>
    <w:rsid w:val="00F465A1"/>
    <w:rsid w:val="00F46E1F"/>
    <w:rsid w:val="00F47D11"/>
    <w:rsid w:val="00F515C0"/>
    <w:rsid w:val="00F52E66"/>
    <w:rsid w:val="00F5405D"/>
    <w:rsid w:val="00F56FF6"/>
    <w:rsid w:val="00F61571"/>
    <w:rsid w:val="00F61D11"/>
    <w:rsid w:val="00F636C1"/>
    <w:rsid w:val="00F651A7"/>
    <w:rsid w:val="00F70D53"/>
    <w:rsid w:val="00F7257A"/>
    <w:rsid w:val="00F7335B"/>
    <w:rsid w:val="00F76419"/>
    <w:rsid w:val="00F85A23"/>
    <w:rsid w:val="00F87E2F"/>
    <w:rsid w:val="00F90A22"/>
    <w:rsid w:val="00FB0DE6"/>
    <w:rsid w:val="00FB2E30"/>
    <w:rsid w:val="00FB5A43"/>
    <w:rsid w:val="00FB7026"/>
    <w:rsid w:val="00FC4500"/>
    <w:rsid w:val="00FD61FB"/>
    <w:rsid w:val="00FD7ED7"/>
    <w:rsid w:val="00FE1297"/>
    <w:rsid w:val="00FE3BAD"/>
    <w:rsid w:val="00FE3CF9"/>
    <w:rsid w:val="00FF1020"/>
    <w:rsid w:val="00FF2F97"/>
    <w:rsid w:val="00FF3206"/>
    <w:rsid w:val="00FF725E"/>
    <w:rsid w:val="00FF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5B5DB3-0F6A-434C-AE5F-B36E81BE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4"/>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4"/>
      </w:numPr>
      <w:spacing w:before="280" w:after="290"/>
      <w:jc w:val="left"/>
      <w:outlineLvl w:val="3"/>
    </w:pPr>
    <w:rPr>
      <w:b w:val="0"/>
      <w:bCs w:val="0"/>
      <w:sz w:val="21"/>
      <w:szCs w:val="28"/>
    </w:rPr>
  </w:style>
  <w:style w:type="paragraph" w:styleId="5">
    <w:name w:val="heading 5"/>
    <w:basedOn w:val="a"/>
    <w:next w:val="a"/>
    <w:qFormat/>
    <w:pPr>
      <w:keepNext/>
      <w:keepLines/>
      <w:tabs>
        <w:tab w:val="num"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num"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a4">
    <w:name w:val="Body Text Indent"/>
    <w:basedOn w:val="a"/>
    <w:pPr>
      <w:ind w:firstLineChars="200" w:firstLine="560"/>
    </w:pPr>
    <w:rPr>
      <w:rFonts w:ascii="仿宋_GB2312" w:eastAsia="仿宋_GB2312"/>
      <w:sz w:val="28"/>
    </w:rPr>
  </w:style>
  <w:style w:type="paragraph" w:styleId="a5">
    <w:name w:val="footnote text"/>
    <w:basedOn w:val="a"/>
    <w:semiHidden/>
    <w:pPr>
      <w:snapToGrid w:val="0"/>
      <w:jc w:val="left"/>
    </w:pPr>
    <w:rPr>
      <w:sz w:val="18"/>
      <w:szCs w:val="18"/>
    </w:rPr>
  </w:style>
  <w:style w:type="character" w:styleId="a6">
    <w:name w:val="footnote reference"/>
    <w:semiHidden/>
    <w:rPr>
      <w:vertAlign w:val="superscript"/>
    </w:rPr>
  </w:style>
  <w:style w:type="paragraph" w:styleId="a7">
    <w:name w:val="footer"/>
    <w:basedOn w:val="a"/>
    <w:link w:val="Char"/>
    <w:uiPriority w:val="99"/>
    <w:pPr>
      <w:tabs>
        <w:tab w:val="center" w:pos="4153"/>
        <w:tab w:val="right" w:pos="8306"/>
      </w:tabs>
      <w:snapToGrid w:val="0"/>
      <w:jc w:val="left"/>
    </w:pPr>
    <w:rPr>
      <w:sz w:val="18"/>
      <w:szCs w:val="18"/>
    </w:rPr>
  </w:style>
  <w:style w:type="character" w:styleId="a8">
    <w:name w:val="page number"/>
    <w:basedOn w:val="a1"/>
  </w:style>
  <w:style w:type="character" w:customStyle="1" w:styleId="da">
    <w:name w:val="da"/>
    <w:basedOn w:val="a1"/>
    <w:rsid w:val="000C54A4"/>
  </w:style>
  <w:style w:type="paragraph" w:styleId="a9">
    <w:name w:val="Balloon Text"/>
    <w:basedOn w:val="a"/>
    <w:semiHidden/>
    <w:rsid w:val="008B0C9E"/>
    <w:rPr>
      <w:sz w:val="18"/>
      <w:szCs w:val="18"/>
    </w:rPr>
  </w:style>
  <w:style w:type="paragraph" w:styleId="aa">
    <w:name w:val="header"/>
    <w:basedOn w:val="a"/>
    <w:rsid w:val="003D4DF0"/>
    <w:pPr>
      <w:pBdr>
        <w:bottom w:val="single" w:sz="6" w:space="1" w:color="auto"/>
      </w:pBdr>
      <w:tabs>
        <w:tab w:val="center" w:pos="4153"/>
        <w:tab w:val="right" w:pos="8306"/>
      </w:tabs>
      <w:snapToGrid w:val="0"/>
      <w:jc w:val="center"/>
    </w:pPr>
    <w:rPr>
      <w:sz w:val="18"/>
      <w:szCs w:val="18"/>
    </w:rPr>
  </w:style>
  <w:style w:type="paragraph" w:styleId="ab">
    <w:name w:val="Date"/>
    <w:basedOn w:val="a"/>
    <w:next w:val="a"/>
    <w:rsid w:val="00227288"/>
    <w:pPr>
      <w:ind w:leftChars="2500" w:left="100"/>
    </w:pPr>
  </w:style>
  <w:style w:type="paragraph" w:styleId="ac">
    <w:name w:val="Normal (Web)"/>
    <w:basedOn w:val="a"/>
    <w:rsid w:val="00227288"/>
    <w:pPr>
      <w:widowControl/>
      <w:spacing w:before="100" w:beforeAutospacing="1" w:after="100" w:afterAutospacing="1"/>
      <w:jc w:val="left"/>
    </w:pPr>
    <w:rPr>
      <w:rFonts w:ascii="宋体" w:hAnsi="宋体" w:cs="宋体"/>
      <w:kern w:val="0"/>
      <w:sz w:val="24"/>
    </w:rPr>
  </w:style>
  <w:style w:type="paragraph" w:styleId="30">
    <w:name w:val="List 3"/>
    <w:basedOn w:val="a"/>
    <w:rsid w:val="00227288"/>
    <w:pPr>
      <w:ind w:leftChars="400" w:left="100" w:hangingChars="200" w:hanging="200"/>
    </w:pPr>
  </w:style>
  <w:style w:type="character" w:customStyle="1" w:styleId="Char">
    <w:name w:val="页脚 Char"/>
    <w:link w:val="a7"/>
    <w:uiPriority w:val="99"/>
    <w:rsid w:val="0034673A"/>
    <w:rPr>
      <w:rFonts w:eastAsia="宋体"/>
      <w:kern w:val="2"/>
      <w:sz w:val="18"/>
      <w:szCs w:val="18"/>
      <w:lang w:val="en-US" w:eastAsia="zh-CN" w:bidi="ar-SA"/>
    </w:rPr>
  </w:style>
  <w:style w:type="paragraph" w:customStyle="1" w:styleId="Default">
    <w:name w:val="Default"/>
    <w:rsid w:val="001A047E"/>
    <w:pPr>
      <w:widowControl w:val="0"/>
      <w:autoSpaceDE w:val="0"/>
      <w:autoSpaceDN w:val="0"/>
      <w:adjustRightInd w:val="0"/>
    </w:pPr>
    <w:rPr>
      <w:rFonts w:ascii="宋体" w:hAnsi="Calibri" w:cs="宋体"/>
      <w:color w:val="000000"/>
      <w:sz w:val="24"/>
      <w:szCs w:val="24"/>
    </w:rPr>
  </w:style>
  <w:style w:type="paragraph" w:styleId="10">
    <w:name w:val="toc 1"/>
    <w:basedOn w:val="a"/>
    <w:next w:val="a"/>
    <w:autoRedefine/>
    <w:rsid w:val="006D3BD3"/>
    <w:rPr>
      <w:szCs w:val="20"/>
    </w:rPr>
  </w:style>
  <w:style w:type="paragraph" w:customStyle="1" w:styleId="CharChar">
    <w:name w:val="Char Char"/>
    <w:basedOn w:val="a"/>
    <w:autoRedefine/>
    <w:rsid w:val="007739C8"/>
    <w:pPr>
      <w:tabs>
        <w:tab w:val="num" w:pos="1500"/>
      </w:tabs>
      <w:spacing w:line="360" w:lineRule="auto"/>
      <w:ind w:left="1500" w:firstLineChars="200" w:firstLine="480"/>
    </w:pPr>
    <w:rPr>
      <w:sz w:val="24"/>
    </w:rPr>
  </w:style>
  <w:style w:type="paragraph" w:styleId="ad">
    <w:name w:val="List Paragraph"/>
    <w:basedOn w:val="a"/>
    <w:uiPriority w:val="34"/>
    <w:qFormat/>
    <w:rsid w:val="007739C8"/>
    <w:pPr>
      <w:ind w:firstLineChars="200" w:firstLine="420"/>
    </w:pPr>
    <w:rPr>
      <w:sz w:val="28"/>
    </w:rPr>
  </w:style>
  <w:style w:type="paragraph" w:styleId="ae">
    <w:name w:val="Revision"/>
    <w:hidden/>
    <w:uiPriority w:val="99"/>
    <w:semiHidden/>
    <w:rsid w:val="008E17C2"/>
    <w:rPr>
      <w:kern w:val="2"/>
      <w:sz w:val="21"/>
      <w:szCs w:val="24"/>
    </w:rPr>
  </w:style>
  <w:style w:type="character" w:styleId="af">
    <w:name w:val="annotation reference"/>
    <w:rsid w:val="00B62C31"/>
    <w:rPr>
      <w:sz w:val="21"/>
      <w:szCs w:val="21"/>
    </w:rPr>
  </w:style>
  <w:style w:type="paragraph" w:styleId="af0">
    <w:name w:val="annotation text"/>
    <w:basedOn w:val="a"/>
    <w:link w:val="Char0"/>
    <w:rsid w:val="00B62C31"/>
    <w:pPr>
      <w:jc w:val="left"/>
    </w:pPr>
    <w:rPr>
      <w:lang w:eastAsia="x-none"/>
    </w:rPr>
  </w:style>
  <w:style w:type="character" w:customStyle="1" w:styleId="Char0">
    <w:name w:val="批注文字 Char"/>
    <w:link w:val="af0"/>
    <w:rsid w:val="00B62C31"/>
    <w:rPr>
      <w:kern w:val="2"/>
      <w:sz w:val="21"/>
      <w:szCs w:val="24"/>
    </w:rPr>
  </w:style>
  <w:style w:type="paragraph" w:styleId="af1">
    <w:name w:val="annotation subject"/>
    <w:basedOn w:val="af0"/>
    <w:next w:val="af0"/>
    <w:link w:val="Char1"/>
    <w:rsid w:val="00B62C31"/>
    <w:rPr>
      <w:b/>
      <w:bCs/>
    </w:rPr>
  </w:style>
  <w:style w:type="character" w:customStyle="1" w:styleId="Char1">
    <w:name w:val="批注主题 Char"/>
    <w:link w:val="af1"/>
    <w:rsid w:val="00B62C3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CFD1-DF9B-4122-8AF4-30858520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2012</Words>
  <Characters>11475</Characters>
  <Application>Microsoft Office Word</Application>
  <DocSecurity>0</DocSecurity>
  <Lines>95</Lines>
  <Paragraphs>26</Paragraphs>
  <ScaleCrop>false</ScaleCrop>
  <Company>COMMONORG</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dc:subject/>
  <dc:creator>卢淋丽</dc:creator>
  <cp:keywords/>
  <cp:lastModifiedBy>MIA</cp:lastModifiedBy>
  <cp:revision>4</cp:revision>
  <cp:lastPrinted>2018-04-24T08:56:00Z</cp:lastPrinted>
  <dcterms:created xsi:type="dcterms:W3CDTF">2018-08-07T06:45:00Z</dcterms:created>
  <dcterms:modified xsi:type="dcterms:W3CDTF">2018-08-30T02:14:00Z</dcterms:modified>
</cp:coreProperties>
</file>