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B32" w:rsidRPr="007346A8" w:rsidRDefault="00570B32" w:rsidP="00570B32">
      <w:pPr>
        <w:spacing w:line="500" w:lineRule="exact"/>
        <w:rPr>
          <w:rFonts w:ascii="Times New Roman" w:hAnsi="Times New Roman"/>
          <w:b/>
          <w:sz w:val="24"/>
          <w:szCs w:val="28"/>
        </w:rPr>
      </w:pPr>
      <w:r w:rsidRPr="007346A8">
        <w:rPr>
          <w:rFonts w:ascii="Times New Roman" w:hAnsi="Times New Roman"/>
          <w:b/>
          <w:sz w:val="24"/>
          <w:szCs w:val="28"/>
        </w:rPr>
        <w:t>Code of A shares: 601166    Abbreviation of A Shares: Industrial Bank   Code: TEMP 2018-31</w:t>
      </w:r>
    </w:p>
    <w:p w:rsidR="00570B32" w:rsidRPr="007346A8" w:rsidRDefault="00570B32" w:rsidP="00570B32">
      <w:pPr>
        <w:spacing w:line="500" w:lineRule="exact"/>
        <w:jc w:val="left"/>
        <w:rPr>
          <w:rFonts w:ascii="Times New Roman" w:hAnsi="Times New Roman"/>
          <w:b/>
          <w:sz w:val="24"/>
          <w:szCs w:val="28"/>
        </w:rPr>
      </w:pPr>
      <w:r w:rsidRPr="007346A8">
        <w:rPr>
          <w:rFonts w:ascii="Times New Roman" w:hAnsi="Times New Roman"/>
          <w:b/>
          <w:sz w:val="24"/>
          <w:szCs w:val="28"/>
        </w:rPr>
        <w:t>Code of Preferred Stock: 360005, 360012        Abbreviation of Preferred Stock: Industrial Preferred 1, Industrial Preferred 2</w:t>
      </w:r>
    </w:p>
    <w:p w:rsidR="00570B32" w:rsidRPr="007346A8" w:rsidRDefault="00570B32" w:rsidP="00570B32">
      <w:pPr>
        <w:spacing w:line="500" w:lineRule="exact"/>
        <w:jc w:val="left"/>
        <w:rPr>
          <w:rFonts w:ascii="Times New Roman" w:eastAsia="仿宋_GB2312" w:hAnsi="Times New Roman"/>
          <w:b/>
          <w:sz w:val="32"/>
          <w:szCs w:val="32"/>
        </w:rPr>
      </w:pPr>
    </w:p>
    <w:p w:rsidR="00AA3BB1" w:rsidRPr="007346A8" w:rsidRDefault="00AA3BB1" w:rsidP="00AA3BB1">
      <w:pPr>
        <w:spacing w:line="500" w:lineRule="exact"/>
        <w:jc w:val="center"/>
        <w:rPr>
          <w:rFonts w:ascii="Times New Roman" w:eastAsia="黑体" w:hAnsi="Times New Roman"/>
          <w:color w:val="FF0000"/>
          <w:sz w:val="36"/>
          <w:szCs w:val="36"/>
        </w:rPr>
      </w:pPr>
      <w:r w:rsidRPr="007346A8">
        <w:rPr>
          <w:rFonts w:ascii="Times New Roman" w:hAnsi="Times New Roman"/>
          <w:color w:val="FF0000"/>
          <w:sz w:val="36"/>
          <w:szCs w:val="36"/>
        </w:rPr>
        <w:t>Industrial Bank Co., Ltd.</w:t>
      </w:r>
    </w:p>
    <w:p w:rsidR="00AA3BB1" w:rsidRPr="007346A8" w:rsidRDefault="00AA3BB1" w:rsidP="00AA3BB1">
      <w:pPr>
        <w:spacing w:line="600" w:lineRule="exact"/>
        <w:jc w:val="center"/>
        <w:rPr>
          <w:rFonts w:ascii="Times New Roman" w:eastAsia="黑体" w:hAnsi="Times New Roman"/>
          <w:color w:val="FF0000"/>
          <w:sz w:val="36"/>
          <w:szCs w:val="36"/>
        </w:rPr>
      </w:pPr>
      <w:r w:rsidRPr="007346A8">
        <w:rPr>
          <w:rFonts w:ascii="Times New Roman" w:hAnsi="Times New Roman"/>
          <w:color w:val="FF0000"/>
          <w:sz w:val="36"/>
          <w:szCs w:val="36"/>
        </w:rPr>
        <w:t>Announcement on Green Financial Bond Issuance</w:t>
      </w:r>
    </w:p>
    <w:p w:rsidR="00570B32" w:rsidRPr="007346A8" w:rsidRDefault="00570B32" w:rsidP="00570B32">
      <w:pPr>
        <w:spacing w:line="420" w:lineRule="exact"/>
        <w:ind w:firstLine="570"/>
        <w:rPr>
          <w:rFonts w:ascii="Times New Roman" w:hAnsi="Times New Roman"/>
          <w:sz w:val="24"/>
        </w:rPr>
      </w:pPr>
    </w:p>
    <w:p w:rsidR="00642394" w:rsidRPr="007346A8" w:rsidRDefault="00570B32" w:rsidP="00C75679">
      <w:pPr>
        <w:spacing w:line="360" w:lineRule="auto"/>
        <w:ind w:firstLineChars="200" w:firstLine="480"/>
        <w:rPr>
          <w:rFonts w:ascii="Times New Roman" w:hAnsi="Times New Roman"/>
          <w:sz w:val="24"/>
        </w:rPr>
      </w:pPr>
      <w:r w:rsidRPr="007346A8">
        <w:rPr>
          <w:rFonts w:ascii="Times New Roman" w:hAnsi="Times New Roman"/>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570B32" w:rsidRPr="007346A8" w:rsidRDefault="00570B32" w:rsidP="00570B32">
      <w:pPr>
        <w:spacing w:line="360" w:lineRule="auto"/>
        <w:ind w:firstLine="570"/>
        <w:rPr>
          <w:rFonts w:ascii="Times New Roman" w:hAnsi="Times New Roman"/>
          <w:sz w:val="24"/>
        </w:rPr>
      </w:pPr>
    </w:p>
    <w:p w:rsidR="00AA3BB1" w:rsidRPr="007346A8" w:rsidRDefault="00AA3BB1" w:rsidP="000B4746">
      <w:pPr>
        <w:pStyle w:val="Default"/>
        <w:spacing w:line="360" w:lineRule="auto"/>
        <w:ind w:firstLine="480"/>
        <w:rPr>
          <w:rFonts w:ascii="Times New Roman" w:hAnsi="Times New Roman" w:cs="Times New Roman"/>
        </w:rPr>
      </w:pPr>
      <w:r w:rsidRPr="007346A8">
        <w:rPr>
          <w:rFonts w:ascii="Times New Roman" w:hAnsi="Times New Roman" w:cs="Times New Roman"/>
        </w:rPr>
        <w:t>Approved by China Banking and Insurance Regulatory Commission and the People's Bank of China, the company successfully issued the first phase of the 2018 green financial bonds of Industrial Bank Co., Ltd. in</w:t>
      </w:r>
      <w:bookmarkStart w:id="0" w:name="_GoBack"/>
      <w:bookmarkEnd w:id="0"/>
      <w:r w:rsidRPr="007346A8">
        <w:rPr>
          <w:rFonts w:ascii="Times New Roman" w:hAnsi="Times New Roman" w:cs="Times New Roman"/>
        </w:rPr>
        <w:t xml:space="preserve"> the national inter-bank bond market on November 1, 2018, with a total amount of RMB 30 billion. The bond has a term of 3 years and the coupon rate is 3.99%. The raised funds are used exclusively for green industry project loans.</w:t>
      </w:r>
    </w:p>
    <w:p w:rsidR="00570B32" w:rsidRPr="007346A8" w:rsidRDefault="00570B32" w:rsidP="000B4746">
      <w:pPr>
        <w:pStyle w:val="Default"/>
        <w:spacing w:line="360" w:lineRule="auto"/>
        <w:ind w:firstLine="480"/>
        <w:rPr>
          <w:rFonts w:ascii="Times New Roman" w:hAnsi="Times New Roman" w:cs="Times New Roman"/>
          <w:kern w:val="2"/>
        </w:rPr>
      </w:pPr>
      <w:r w:rsidRPr="007346A8">
        <w:rPr>
          <w:rFonts w:ascii="Times New Roman" w:hAnsi="Times New Roman" w:cs="Times New Roman"/>
        </w:rPr>
        <w:t>Hereby Announced.</w:t>
      </w:r>
    </w:p>
    <w:p w:rsidR="00570B32" w:rsidRPr="007346A8" w:rsidRDefault="00570B32" w:rsidP="00570B32">
      <w:pPr>
        <w:pStyle w:val="Default"/>
        <w:spacing w:line="360" w:lineRule="auto"/>
        <w:ind w:firstLine="480"/>
        <w:rPr>
          <w:rFonts w:ascii="Times New Roman" w:hAnsi="Times New Roman" w:cs="Times New Roman"/>
          <w:sz w:val="23"/>
          <w:szCs w:val="23"/>
        </w:rPr>
      </w:pPr>
    </w:p>
    <w:p w:rsidR="00570B32" w:rsidRPr="007346A8" w:rsidRDefault="00570B32" w:rsidP="00570B32">
      <w:pPr>
        <w:pStyle w:val="Default"/>
        <w:spacing w:line="360" w:lineRule="auto"/>
        <w:ind w:firstLine="480"/>
        <w:rPr>
          <w:rFonts w:ascii="Times New Roman" w:hAnsi="Times New Roman" w:cs="Times New Roman"/>
          <w:kern w:val="2"/>
        </w:rPr>
      </w:pPr>
    </w:p>
    <w:p w:rsidR="00570B32" w:rsidRPr="007346A8" w:rsidRDefault="00570B32" w:rsidP="00570B32">
      <w:pPr>
        <w:pStyle w:val="Default"/>
        <w:rPr>
          <w:rFonts w:ascii="Times New Roman" w:hAnsi="Times New Roman" w:cs="Times New Roman"/>
          <w:kern w:val="2"/>
        </w:rPr>
      </w:pPr>
      <w:r w:rsidRPr="007346A8">
        <w:rPr>
          <w:rFonts w:ascii="Times New Roman" w:hAnsi="Times New Roman" w:cs="Times New Roman"/>
        </w:rPr>
        <w:t xml:space="preserve">                                          Board of Directors of Industrial Bank Co., Ltd. </w:t>
      </w:r>
    </w:p>
    <w:p w:rsidR="00570B32" w:rsidRPr="007346A8" w:rsidRDefault="00570B32" w:rsidP="00570B32">
      <w:pPr>
        <w:pStyle w:val="Default"/>
        <w:spacing w:line="360" w:lineRule="auto"/>
        <w:ind w:firstLineChars="2500" w:firstLine="6000"/>
        <w:rPr>
          <w:rFonts w:ascii="Times New Roman" w:hAnsi="Times New Roman" w:cs="Times New Roman"/>
          <w:kern w:val="2"/>
        </w:rPr>
      </w:pPr>
      <w:r w:rsidRPr="007346A8">
        <w:rPr>
          <w:rFonts w:ascii="Times New Roman" w:hAnsi="Times New Roman" w:cs="Times New Roman"/>
        </w:rPr>
        <w:t>November 2, 2018</w:t>
      </w:r>
    </w:p>
    <w:p w:rsidR="00A50B64" w:rsidRPr="007346A8" w:rsidRDefault="00A50B64">
      <w:pPr>
        <w:rPr>
          <w:rFonts w:ascii="Times New Roman" w:eastAsia="仿宋_GB2312" w:hAnsi="Times New Roman"/>
          <w:color w:val="000000"/>
          <w:sz w:val="32"/>
        </w:rPr>
      </w:pPr>
    </w:p>
    <w:sectPr w:rsidR="00A50B64" w:rsidRPr="007346A8" w:rsidSect="00A50B6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8FC" w:rsidRDefault="00AD78FC">
      <w:r>
        <w:separator/>
      </w:r>
    </w:p>
  </w:endnote>
  <w:endnote w:type="continuationSeparator" w:id="0">
    <w:p w:rsidR="00AD78FC" w:rsidRDefault="00AD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75558"/>
      <w:docPartObj>
        <w:docPartGallery w:val="Page Numbers (Bottom of Page)"/>
        <w:docPartUnique/>
      </w:docPartObj>
    </w:sdtPr>
    <w:sdtEndPr/>
    <w:sdtContent>
      <w:p w:rsidR="00030027" w:rsidRDefault="004A5F9A">
        <w:pPr>
          <w:pStyle w:val="a6"/>
          <w:jc w:val="center"/>
        </w:pPr>
        <w:r>
          <w:fldChar w:fldCharType="begin"/>
        </w:r>
        <w:r w:rsidR="00B6711E">
          <w:instrText xml:space="preserve"> PAGE   \* MERGEFORMAT </w:instrText>
        </w:r>
        <w:r>
          <w:fldChar w:fldCharType="separate"/>
        </w:r>
        <w:r w:rsidR="00182EA5" w:rsidRPr="00182EA5">
          <w:t>1</w:t>
        </w:r>
        <w:r>
          <w:fldChar w:fldCharType="end"/>
        </w:r>
      </w:p>
    </w:sdtContent>
  </w:sdt>
  <w:p w:rsidR="00030027" w:rsidRDefault="000300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8FC" w:rsidRDefault="00AD78FC">
      <w:r>
        <w:separator/>
      </w:r>
    </w:p>
  </w:footnote>
  <w:footnote w:type="continuationSeparator" w:id="0">
    <w:p w:rsidR="00AD78FC" w:rsidRDefault="00AD7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4D03"/>
    <w:rsid w:val="000119AC"/>
    <w:rsid w:val="0002434D"/>
    <w:rsid w:val="00030027"/>
    <w:rsid w:val="000468B0"/>
    <w:rsid w:val="00055532"/>
    <w:rsid w:val="00074D03"/>
    <w:rsid w:val="000924B7"/>
    <w:rsid w:val="000B4746"/>
    <w:rsid w:val="00182EA5"/>
    <w:rsid w:val="001F2859"/>
    <w:rsid w:val="00231BEA"/>
    <w:rsid w:val="00272A6D"/>
    <w:rsid w:val="0033234A"/>
    <w:rsid w:val="0036325C"/>
    <w:rsid w:val="0037686B"/>
    <w:rsid w:val="00385A88"/>
    <w:rsid w:val="003B0A84"/>
    <w:rsid w:val="003B6D09"/>
    <w:rsid w:val="00417352"/>
    <w:rsid w:val="004A4624"/>
    <w:rsid w:val="004A5F9A"/>
    <w:rsid w:val="004C0D70"/>
    <w:rsid w:val="004E3F9C"/>
    <w:rsid w:val="00510019"/>
    <w:rsid w:val="00536A73"/>
    <w:rsid w:val="00570B32"/>
    <w:rsid w:val="00593BE2"/>
    <w:rsid w:val="00614053"/>
    <w:rsid w:val="00623F75"/>
    <w:rsid w:val="00642394"/>
    <w:rsid w:val="006A0CDC"/>
    <w:rsid w:val="006C5236"/>
    <w:rsid w:val="006E0102"/>
    <w:rsid w:val="00705281"/>
    <w:rsid w:val="007346A8"/>
    <w:rsid w:val="007411F2"/>
    <w:rsid w:val="0074436D"/>
    <w:rsid w:val="007D5B74"/>
    <w:rsid w:val="00815E46"/>
    <w:rsid w:val="00847C7B"/>
    <w:rsid w:val="008506C5"/>
    <w:rsid w:val="008513A9"/>
    <w:rsid w:val="008A0AFB"/>
    <w:rsid w:val="008B513D"/>
    <w:rsid w:val="00905083"/>
    <w:rsid w:val="009F2FE5"/>
    <w:rsid w:val="00A01F86"/>
    <w:rsid w:val="00A16E63"/>
    <w:rsid w:val="00A50B64"/>
    <w:rsid w:val="00A62E26"/>
    <w:rsid w:val="00A91F0B"/>
    <w:rsid w:val="00A9395B"/>
    <w:rsid w:val="00AA3BB1"/>
    <w:rsid w:val="00AD78FC"/>
    <w:rsid w:val="00AF282E"/>
    <w:rsid w:val="00AF6A68"/>
    <w:rsid w:val="00B52CBD"/>
    <w:rsid w:val="00B6711E"/>
    <w:rsid w:val="00BC0F4D"/>
    <w:rsid w:val="00BD70F6"/>
    <w:rsid w:val="00C6616F"/>
    <w:rsid w:val="00C74FED"/>
    <w:rsid w:val="00C75679"/>
    <w:rsid w:val="00C86DF9"/>
    <w:rsid w:val="00C903C3"/>
    <w:rsid w:val="00C9046D"/>
    <w:rsid w:val="00C95FA3"/>
    <w:rsid w:val="00CB7050"/>
    <w:rsid w:val="00DD45DC"/>
    <w:rsid w:val="00DE5DA5"/>
    <w:rsid w:val="00E1387A"/>
    <w:rsid w:val="00E36841"/>
    <w:rsid w:val="00E420CD"/>
    <w:rsid w:val="00E81B6E"/>
    <w:rsid w:val="00F510F4"/>
    <w:rsid w:val="00F55C2F"/>
    <w:rsid w:val="00F84ADF"/>
    <w:rsid w:val="00F94B7E"/>
    <w:rsid w:val="00FA0E96"/>
    <w:rsid w:val="00FA7FAF"/>
    <w:rsid w:val="00FB4061"/>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39584-3D7E-4E5F-9DCE-737A912E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D0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AF28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F282E"/>
    <w:rPr>
      <w:kern w:val="2"/>
      <w:sz w:val="18"/>
      <w:szCs w:val="18"/>
    </w:rPr>
  </w:style>
  <w:style w:type="paragraph" w:styleId="a6">
    <w:name w:val="footer"/>
    <w:basedOn w:val="a"/>
    <w:link w:val="a7"/>
    <w:uiPriority w:val="99"/>
    <w:unhideWhenUsed/>
    <w:rsid w:val="00AF282E"/>
    <w:pPr>
      <w:tabs>
        <w:tab w:val="center" w:pos="4153"/>
        <w:tab w:val="right" w:pos="8306"/>
      </w:tabs>
      <w:snapToGrid w:val="0"/>
      <w:jc w:val="left"/>
    </w:pPr>
    <w:rPr>
      <w:sz w:val="18"/>
      <w:szCs w:val="18"/>
    </w:rPr>
  </w:style>
  <w:style w:type="character" w:customStyle="1" w:styleId="a7">
    <w:name w:val="页脚 字符"/>
    <w:basedOn w:val="a0"/>
    <w:link w:val="a6"/>
    <w:uiPriority w:val="99"/>
    <w:rsid w:val="00AF282E"/>
    <w:rPr>
      <w:kern w:val="2"/>
      <w:sz w:val="18"/>
      <w:szCs w:val="18"/>
    </w:rPr>
  </w:style>
  <w:style w:type="paragraph" w:customStyle="1" w:styleId="Default">
    <w:name w:val="Default"/>
    <w:rsid w:val="00570B32"/>
    <w:pPr>
      <w:widowControl w:val="0"/>
      <w:autoSpaceDE w:val="0"/>
      <w:autoSpaceDN w:val="0"/>
      <w:adjustRightInd w:val="0"/>
    </w:pPr>
    <w:rPr>
      <w:rFonts w:ascii="宋体" w:hAnsiTheme="minorHAnsi" w:cs="宋体"/>
      <w:color w:val="000000"/>
      <w:sz w:val="24"/>
      <w:szCs w:val="24"/>
    </w:rPr>
  </w:style>
  <w:style w:type="paragraph" w:styleId="a8">
    <w:name w:val="Balloon Text"/>
    <w:basedOn w:val="a"/>
    <w:link w:val="a9"/>
    <w:uiPriority w:val="99"/>
    <w:semiHidden/>
    <w:unhideWhenUsed/>
    <w:rsid w:val="00055532"/>
    <w:rPr>
      <w:sz w:val="18"/>
      <w:szCs w:val="18"/>
    </w:rPr>
  </w:style>
  <w:style w:type="character" w:customStyle="1" w:styleId="a9">
    <w:name w:val="批注框文本 字符"/>
    <w:basedOn w:val="a0"/>
    <w:link w:val="a8"/>
    <w:uiPriority w:val="99"/>
    <w:semiHidden/>
    <w:rsid w:val="000555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168</Words>
  <Characters>959</Characters>
  <Application>Microsoft Office Word</Application>
  <DocSecurity>0</DocSecurity>
  <Lines>7</Lines>
  <Paragraphs>2</Paragraphs>
  <ScaleCrop>false</ScaleCrop>
  <Company>CIB</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Ying Ying</cp:lastModifiedBy>
  <cp:revision>9</cp:revision>
  <cp:lastPrinted>2018-10-19T07:22:00Z</cp:lastPrinted>
  <dcterms:created xsi:type="dcterms:W3CDTF">2018-12-19T02:28:00Z</dcterms:created>
  <dcterms:modified xsi:type="dcterms:W3CDTF">2018-12-26T08:36:00Z</dcterms:modified>
</cp:coreProperties>
</file>