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05" w:rsidRPr="005016D3" w:rsidRDefault="003A1E05" w:rsidP="00707025">
      <w:pPr>
        <w:spacing w:line="500" w:lineRule="exact"/>
        <w:ind w:leftChars="-270" w:left="-567" w:rightChars="-297" w:right="-624"/>
        <w:rPr>
          <w:rFonts w:ascii="Times New Roman" w:hAnsi="Times New Roman"/>
          <w:b/>
          <w:szCs w:val="21"/>
        </w:rPr>
      </w:pPr>
      <w:r w:rsidRPr="005016D3">
        <w:rPr>
          <w:rFonts w:ascii="Times New Roman" w:hAnsi="Times New Roman"/>
          <w:b/>
          <w:szCs w:val="21"/>
        </w:rPr>
        <w:t>Code of A Shares: 601166    Abbreviation of A Shares: Industrial Bank   Code: TEMP 2019-029</w:t>
      </w:r>
    </w:p>
    <w:p w:rsidR="003A1E05" w:rsidRPr="005016D3" w:rsidRDefault="003A1E05" w:rsidP="00707025">
      <w:pPr>
        <w:spacing w:line="500" w:lineRule="exact"/>
        <w:ind w:leftChars="-270" w:left="-567" w:rightChars="-297" w:right="-624"/>
        <w:jc w:val="left"/>
        <w:rPr>
          <w:rFonts w:ascii="Times New Roman" w:hAnsi="Times New Roman"/>
          <w:b/>
          <w:szCs w:val="21"/>
        </w:rPr>
      </w:pPr>
      <w:r w:rsidRPr="005016D3">
        <w:rPr>
          <w:rFonts w:ascii="Times New Roman" w:hAnsi="Times New Roman"/>
          <w:b/>
          <w:szCs w:val="21"/>
        </w:rPr>
        <w:t>Code of Preferred Stock: 360005, 360012, 360032        Abbreviation of Preferred Stock: Industrial Preferred 1, Industrial Preferred 2, Industrial Preferred 3</w:t>
      </w:r>
    </w:p>
    <w:p w:rsidR="00570B32" w:rsidRPr="005016D3" w:rsidRDefault="00570B32" w:rsidP="003E7CDF">
      <w:pPr>
        <w:jc w:val="left"/>
        <w:rPr>
          <w:rFonts w:ascii="Times New Roman" w:hAnsi="Times New Roman"/>
          <w:b/>
          <w:szCs w:val="21"/>
        </w:rPr>
      </w:pPr>
    </w:p>
    <w:p w:rsidR="00AA3BB1" w:rsidRPr="005016D3" w:rsidRDefault="00AA3BB1" w:rsidP="003A1E05">
      <w:pPr>
        <w:spacing w:line="360" w:lineRule="auto"/>
        <w:jc w:val="center"/>
        <w:rPr>
          <w:rFonts w:ascii="Times New Roman" w:eastAsia="黑体" w:hAnsi="Times New Roman"/>
          <w:color w:val="FF0000"/>
          <w:sz w:val="36"/>
          <w:szCs w:val="36"/>
        </w:rPr>
      </w:pPr>
      <w:r w:rsidRPr="005016D3">
        <w:rPr>
          <w:rFonts w:ascii="Times New Roman" w:hAnsi="Times New Roman"/>
          <w:color w:val="FF0000"/>
          <w:sz w:val="36"/>
          <w:szCs w:val="36"/>
        </w:rPr>
        <w:t>Industrial Bank Co., Ltd.</w:t>
      </w:r>
    </w:p>
    <w:p w:rsidR="00570B32" w:rsidRPr="005016D3" w:rsidRDefault="003A1E05" w:rsidP="003A1E05">
      <w:pPr>
        <w:spacing w:line="360" w:lineRule="auto"/>
        <w:jc w:val="center"/>
        <w:rPr>
          <w:rFonts w:ascii="Times New Roman" w:eastAsia="黑体" w:hAnsi="Times New Roman"/>
          <w:color w:val="FF0000"/>
          <w:sz w:val="36"/>
          <w:szCs w:val="36"/>
        </w:rPr>
      </w:pPr>
      <w:r w:rsidRPr="005016D3">
        <w:rPr>
          <w:rFonts w:ascii="Times New Roman" w:hAnsi="Times New Roman"/>
          <w:color w:val="FF0000"/>
          <w:sz w:val="36"/>
          <w:szCs w:val="36"/>
        </w:rPr>
        <w:t>Announcement of the Second Phase of Secondary Capital Debenture Issuance in 2019</w:t>
      </w:r>
    </w:p>
    <w:p w:rsidR="003A1E05" w:rsidRPr="005016D3" w:rsidRDefault="003A1E05" w:rsidP="003E7CDF">
      <w:pPr>
        <w:spacing w:line="360" w:lineRule="auto"/>
        <w:ind w:firstLine="570"/>
        <w:rPr>
          <w:rFonts w:ascii="Times New Roman" w:hAnsi="Times New Roman"/>
          <w:sz w:val="24"/>
        </w:rPr>
      </w:pPr>
    </w:p>
    <w:p w:rsidR="00642394" w:rsidRPr="005016D3" w:rsidRDefault="00570B32" w:rsidP="003E7CDF">
      <w:pPr>
        <w:spacing w:line="360" w:lineRule="auto"/>
        <w:ind w:firstLineChars="200" w:firstLine="480"/>
        <w:rPr>
          <w:rFonts w:ascii="Times New Roman" w:hAnsi="Times New Roman"/>
          <w:sz w:val="24"/>
        </w:rPr>
      </w:pPr>
      <w:r w:rsidRPr="005016D3">
        <w:rPr>
          <w:rFonts w:ascii="Times New Roman" w:hAnsi="Times New Roman"/>
          <w:sz w:val="24"/>
        </w:rPr>
        <w:t xml:space="preserve">The board of Directors of the Company and </w:t>
      </w:r>
      <w:bookmarkStart w:id="0" w:name="_GoBack"/>
      <w:bookmarkEnd w:id="0"/>
      <w:r w:rsidRPr="005016D3">
        <w:rPr>
          <w:rFonts w:ascii="Times New Roman" w:hAnsi="Times New Roman"/>
          <w:sz w:val="24"/>
        </w:rPr>
        <w:t>all directors guarantee there’s no false account, misleading statement or material omissions of the announcement, and will be jointly and severally responsible for the truthfulness, accuracy and integrity of the announcement.</w:t>
      </w:r>
    </w:p>
    <w:p w:rsidR="00570B32" w:rsidRPr="005016D3" w:rsidRDefault="00570B32" w:rsidP="003E7CDF">
      <w:pPr>
        <w:spacing w:line="360" w:lineRule="auto"/>
        <w:ind w:firstLine="570"/>
        <w:rPr>
          <w:rFonts w:ascii="Times New Roman" w:hAnsi="Times New Roman"/>
          <w:sz w:val="24"/>
        </w:rPr>
      </w:pPr>
    </w:p>
    <w:p w:rsidR="00AA3BB1" w:rsidRPr="005016D3" w:rsidRDefault="00AA3BB1" w:rsidP="003E7CDF">
      <w:pPr>
        <w:pStyle w:val="Default"/>
        <w:spacing w:line="360" w:lineRule="auto"/>
        <w:ind w:firstLine="480"/>
        <w:jc w:val="both"/>
        <w:rPr>
          <w:rFonts w:ascii="Times New Roman" w:hAnsi="Times New Roman" w:cs="Times New Roman"/>
          <w:color w:val="auto"/>
        </w:rPr>
      </w:pPr>
      <w:r w:rsidRPr="005016D3">
        <w:rPr>
          <w:rFonts w:ascii="Times New Roman" w:hAnsi="Times New Roman" w:cs="Times New Roman"/>
          <w:color w:val="auto"/>
        </w:rPr>
        <w:t>Approved by China Banking and Insurance Regulatory Commission and the People's Bank of China, the company successfully issued the second phase of the 2019 secondary capital debenture of Industrial Bank Co., Ltd. in the national inter-bank bond market on September 19, 2019, with a total amount of RMB 20 billion. The debenture has a term of 10 years and has redemption right of the issuer with precondition at the end of the fifth year. The coupon rate is 4.12%. Fund raised with these debentures upon deduction of issuance fees will be used to supplement Tier II Capital of the Company and support the continuous and stable business development in line with applicable laws and approval of the competent department.</w:t>
      </w:r>
    </w:p>
    <w:p w:rsidR="00570B32" w:rsidRPr="005016D3" w:rsidRDefault="00570B32" w:rsidP="003E7CDF">
      <w:pPr>
        <w:pStyle w:val="Default"/>
        <w:spacing w:line="360" w:lineRule="auto"/>
        <w:ind w:firstLine="480"/>
        <w:rPr>
          <w:rFonts w:ascii="Times New Roman" w:hAnsi="Times New Roman" w:cs="Times New Roman"/>
          <w:kern w:val="2"/>
        </w:rPr>
      </w:pPr>
      <w:r w:rsidRPr="005016D3">
        <w:rPr>
          <w:rFonts w:ascii="Times New Roman" w:hAnsi="Times New Roman" w:cs="Times New Roman"/>
        </w:rPr>
        <w:t>Hereby Announced.</w:t>
      </w:r>
    </w:p>
    <w:p w:rsidR="00570B32" w:rsidRPr="005016D3" w:rsidRDefault="00570B32" w:rsidP="00570B32">
      <w:pPr>
        <w:pStyle w:val="Default"/>
        <w:spacing w:line="360" w:lineRule="auto"/>
        <w:ind w:firstLine="480"/>
        <w:rPr>
          <w:rFonts w:ascii="Times New Roman" w:hAnsi="Times New Roman" w:cs="Times New Roman"/>
          <w:kern w:val="2"/>
        </w:rPr>
      </w:pPr>
    </w:p>
    <w:p w:rsidR="00570B32" w:rsidRPr="005016D3" w:rsidRDefault="00570B32" w:rsidP="003E7CDF">
      <w:pPr>
        <w:pStyle w:val="Default"/>
        <w:spacing w:line="360" w:lineRule="auto"/>
        <w:rPr>
          <w:rFonts w:ascii="Times New Roman" w:hAnsi="Times New Roman" w:cs="Times New Roman"/>
          <w:kern w:val="2"/>
        </w:rPr>
      </w:pPr>
      <w:r w:rsidRPr="005016D3">
        <w:rPr>
          <w:rFonts w:ascii="Times New Roman" w:hAnsi="Times New Roman" w:cs="Times New Roman"/>
        </w:rPr>
        <w:t xml:space="preserve">                              Board of Directors of Industrial Bank Co., Ltd. </w:t>
      </w:r>
    </w:p>
    <w:p w:rsidR="00570B32" w:rsidRPr="005016D3" w:rsidRDefault="005B62F8" w:rsidP="003E7CDF">
      <w:pPr>
        <w:pStyle w:val="Default"/>
        <w:spacing w:line="360" w:lineRule="auto"/>
        <w:ind w:firstLineChars="2500" w:firstLine="6000"/>
        <w:rPr>
          <w:rFonts w:ascii="Times New Roman" w:hAnsi="Times New Roman" w:cs="Times New Roman"/>
          <w:kern w:val="2"/>
        </w:rPr>
      </w:pPr>
      <w:r w:rsidRPr="005016D3">
        <w:rPr>
          <w:rFonts w:ascii="Times New Roman" w:hAnsi="Times New Roman" w:cs="Times New Roman"/>
        </w:rPr>
        <w:t>September 20, 2019</w:t>
      </w:r>
    </w:p>
    <w:p w:rsidR="00A50B64" w:rsidRPr="005016D3" w:rsidRDefault="00A50B64">
      <w:pPr>
        <w:rPr>
          <w:rFonts w:ascii="Times New Roman" w:eastAsia="仿宋_GB2312" w:hAnsi="Times New Roman"/>
          <w:color w:val="000000"/>
          <w:sz w:val="32"/>
        </w:rPr>
      </w:pPr>
    </w:p>
    <w:sectPr w:rsidR="00A50B64" w:rsidRPr="005016D3" w:rsidSect="00A50B6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B27" w:rsidRDefault="00E10B27">
      <w:r>
        <w:separator/>
      </w:r>
    </w:p>
  </w:endnote>
  <w:endnote w:type="continuationSeparator" w:id="0">
    <w:p w:rsidR="00E10B27" w:rsidRDefault="00E1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27" w:rsidRDefault="00030027">
    <w:pPr>
      <w:pStyle w:val="a6"/>
      <w:jc w:val="center"/>
    </w:pPr>
  </w:p>
  <w:p w:rsidR="00030027" w:rsidRDefault="000300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B27" w:rsidRDefault="00E10B27">
      <w:r>
        <w:separator/>
      </w:r>
    </w:p>
  </w:footnote>
  <w:footnote w:type="continuationSeparator" w:id="0">
    <w:p w:rsidR="00E10B27" w:rsidRDefault="00E10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4D03"/>
    <w:rsid w:val="00004A26"/>
    <w:rsid w:val="000119AC"/>
    <w:rsid w:val="0002434D"/>
    <w:rsid w:val="00030027"/>
    <w:rsid w:val="0003744C"/>
    <w:rsid w:val="000468B0"/>
    <w:rsid w:val="00055532"/>
    <w:rsid w:val="00074D03"/>
    <w:rsid w:val="000B4746"/>
    <w:rsid w:val="000C32C1"/>
    <w:rsid w:val="00197FDD"/>
    <w:rsid w:val="001C2006"/>
    <w:rsid w:val="00231BEA"/>
    <w:rsid w:val="00272A6D"/>
    <w:rsid w:val="00280A00"/>
    <w:rsid w:val="00293477"/>
    <w:rsid w:val="002D0EB6"/>
    <w:rsid w:val="0032754F"/>
    <w:rsid w:val="0033234A"/>
    <w:rsid w:val="0036325C"/>
    <w:rsid w:val="00385A88"/>
    <w:rsid w:val="003A1E05"/>
    <w:rsid w:val="003B0A84"/>
    <w:rsid w:val="003B6D09"/>
    <w:rsid w:val="003E7CDF"/>
    <w:rsid w:val="00403288"/>
    <w:rsid w:val="00417352"/>
    <w:rsid w:val="00427643"/>
    <w:rsid w:val="004A4624"/>
    <w:rsid w:val="004C0D70"/>
    <w:rsid w:val="004E3F9C"/>
    <w:rsid w:val="005016D3"/>
    <w:rsid w:val="00510019"/>
    <w:rsid w:val="00514206"/>
    <w:rsid w:val="005171FC"/>
    <w:rsid w:val="00536A73"/>
    <w:rsid w:val="00570B32"/>
    <w:rsid w:val="00593BE2"/>
    <w:rsid w:val="005B62F8"/>
    <w:rsid w:val="005E4D2C"/>
    <w:rsid w:val="005E556A"/>
    <w:rsid w:val="005E56E7"/>
    <w:rsid w:val="00612E89"/>
    <w:rsid w:val="00614053"/>
    <w:rsid w:val="00623F75"/>
    <w:rsid w:val="00642394"/>
    <w:rsid w:val="006C11D7"/>
    <w:rsid w:val="006C5236"/>
    <w:rsid w:val="006E0102"/>
    <w:rsid w:val="00705281"/>
    <w:rsid w:val="00707025"/>
    <w:rsid w:val="007411F2"/>
    <w:rsid w:val="0074436D"/>
    <w:rsid w:val="007D5B74"/>
    <w:rsid w:val="00814E68"/>
    <w:rsid w:val="00815E46"/>
    <w:rsid w:val="008308D6"/>
    <w:rsid w:val="00847C7B"/>
    <w:rsid w:val="008506C5"/>
    <w:rsid w:val="008513A9"/>
    <w:rsid w:val="00871ECE"/>
    <w:rsid w:val="008754B1"/>
    <w:rsid w:val="008A0AFB"/>
    <w:rsid w:val="008B04A1"/>
    <w:rsid w:val="008B513D"/>
    <w:rsid w:val="0090332A"/>
    <w:rsid w:val="00905083"/>
    <w:rsid w:val="009C7F1D"/>
    <w:rsid w:val="009F2FE5"/>
    <w:rsid w:val="00A01F86"/>
    <w:rsid w:val="00A16E63"/>
    <w:rsid w:val="00A50B64"/>
    <w:rsid w:val="00A62E26"/>
    <w:rsid w:val="00A67E6C"/>
    <w:rsid w:val="00A83B50"/>
    <w:rsid w:val="00A91F0B"/>
    <w:rsid w:val="00A9395B"/>
    <w:rsid w:val="00AA3BB1"/>
    <w:rsid w:val="00AF282E"/>
    <w:rsid w:val="00AF6A68"/>
    <w:rsid w:val="00B52CBD"/>
    <w:rsid w:val="00B6711E"/>
    <w:rsid w:val="00BC0F4D"/>
    <w:rsid w:val="00BD70F6"/>
    <w:rsid w:val="00BD7DD8"/>
    <w:rsid w:val="00BE06E3"/>
    <w:rsid w:val="00C102EC"/>
    <w:rsid w:val="00C74FED"/>
    <w:rsid w:val="00C75679"/>
    <w:rsid w:val="00C75C33"/>
    <w:rsid w:val="00C86DF9"/>
    <w:rsid w:val="00C903C3"/>
    <w:rsid w:val="00C9046D"/>
    <w:rsid w:val="00C95FA3"/>
    <w:rsid w:val="00CB7050"/>
    <w:rsid w:val="00D671BA"/>
    <w:rsid w:val="00DD45DC"/>
    <w:rsid w:val="00DE5DA5"/>
    <w:rsid w:val="00DF63FA"/>
    <w:rsid w:val="00E10B27"/>
    <w:rsid w:val="00E1387A"/>
    <w:rsid w:val="00E1763D"/>
    <w:rsid w:val="00E36841"/>
    <w:rsid w:val="00E420CD"/>
    <w:rsid w:val="00E658FC"/>
    <w:rsid w:val="00E81B6E"/>
    <w:rsid w:val="00EA48F1"/>
    <w:rsid w:val="00EB30A4"/>
    <w:rsid w:val="00EC11A9"/>
    <w:rsid w:val="00EF3336"/>
    <w:rsid w:val="00EF5704"/>
    <w:rsid w:val="00F55C2F"/>
    <w:rsid w:val="00F84ADF"/>
    <w:rsid w:val="00FA0E96"/>
    <w:rsid w:val="00FA7FAF"/>
    <w:rsid w:val="00FB4061"/>
    <w:rsid w:val="00FC2F72"/>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CE4E8"/>
  <w15:docId w15:val="{32D32E7E-9EDA-4F49-8127-E5A38ABD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0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AF28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282E"/>
    <w:rPr>
      <w:kern w:val="2"/>
      <w:sz w:val="18"/>
      <w:szCs w:val="18"/>
    </w:rPr>
  </w:style>
  <w:style w:type="paragraph" w:styleId="a6">
    <w:name w:val="footer"/>
    <w:basedOn w:val="a"/>
    <w:link w:val="a7"/>
    <w:uiPriority w:val="99"/>
    <w:unhideWhenUsed/>
    <w:rsid w:val="00AF282E"/>
    <w:pPr>
      <w:tabs>
        <w:tab w:val="center" w:pos="4153"/>
        <w:tab w:val="right" w:pos="8306"/>
      </w:tabs>
      <w:snapToGrid w:val="0"/>
      <w:jc w:val="left"/>
    </w:pPr>
    <w:rPr>
      <w:sz w:val="18"/>
      <w:szCs w:val="18"/>
    </w:rPr>
  </w:style>
  <w:style w:type="character" w:customStyle="1" w:styleId="a7">
    <w:name w:val="页脚 字符"/>
    <w:basedOn w:val="a0"/>
    <w:link w:val="a6"/>
    <w:uiPriority w:val="99"/>
    <w:rsid w:val="00AF282E"/>
    <w:rPr>
      <w:kern w:val="2"/>
      <w:sz w:val="18"/>
      <w:szCs w:val="18"/>
    </w:rPr>
  </w:style>
  <w:style w:type="paragraph" w:customStyle="1" w:styleId="Default">
    <w:name w:val="Default"/>
    <w:rsid w:val="00570B32"/>
    <w:pPr>
      <w:widowControl w:val="0"/>
      <w:autoSpaceDE w:val="0"/>
      <w:autoSpaceDN w:val="0"/>
      <w:adjustRightInd w:val="0"/>
    </w:pPr>
    <w:rPr>
      <w:rFonts w:ascii="宋体" w:hAnsiTheme="minorHAnsi" w:cs="宋体"/>
      <w:color w:val="000000"/>
      <w:sz w:val="24"/>
      <w:szCs w:val="24"/>
    </w:rPr>
  </w:style>
  <w:style w:type="paragraph" w:styleId="a8">
    <w:name w:val="Balloon Text"/>
    <w:basedOn w:val="a"/>
    <w:link w:val="a9"/>
    <w:uiPriority w:val="99"/>
    <w:semiHidden/>
    <w:unhideWhenUsed/>
    <w:rsid w:val="00055532"/>
    <w:rPr>
      <w:sz w:val="18"/>
      <w:szCs w:val="18"/>
    </w:rPr>
  </w:style>
  <w:style w:type="character" w:customStyle="1" w:styleId="a9">
    <w:name w:val="批注框文本 字符"/>
    <w:basedOn w:val="a0"/>
    <w:link w:val="a8"/>
    <w:uiPriority w:val="99"/>
    <w:semiHidden/>
    <w:rsid w:val="000555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218</Words>
  <Characters>1246</Characters>
  <Application>Microsoft Office Word</Application>
  <DocSecurity>0</DocSecurity>
  <Lines>10</Lines>
  <Paragraphs>2</Paragraphs>
  <ScaleCrop>false</ScaleCrop>
  <Company>CIB</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Microsoft Office</cp:lastModifiedBy>
  <cp:revision>30</cp:revision>
  <cp:lastPrinted>2019-08-28T02:46:00Z</cp:lastPrinted>
  <dcterms:created xsi:type="dcterms:W3CDTF">2018-11-26T02:05:00Z</dcterms:created>
  <dcterms:modified xsi:type="dcterms:W3CDTF">2019-11-27T09:35:00Z</dcterms:modified>
</cp:coreProperties>
</file>