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F7" w:rsidRPr="0051314F" w:rsidRDefault="00AB40F7" w:rsidP="00AB40F7">
      <w:pPr>
        <w:spacing w:line="440" w:lineRule="exact"/>
        <w:rPr>
          <w:rFonts w:eastAsia="宋体"/>
          <w:b/>
          <w:sz w:val="22"/>
          <w:szCs w:val="22"/>
        </w:rPr>
      </w:pPr>
      <w:r w:rsidRPr="0051314F">
        <w:rPr>
          <w:b/>
          <w:sz w:val="22"/>
          <w:szCs w:val="22"/>
        </w:rPr>
        <w:t xml:space="preserve">Code of </w:t>
      </w:r>
      <w:proofErr w:type="gramStart"/>
      <w:r w:rsidRPr="0051314F">
        <w:rPr>
          <w:b/>
          <w:sz w:val="22"/>
          <w:szCs w:val="22"/>
        </w:rPr>
        <w:t>A</w:t>
      </w:r>
      <w:proofErr w:type="gramEnd"/>
      <w:r w:rsidRPr="0051314F">
        <w:rPr>
          <w:b/>
          <w:sz w:val="22"/>
          <w:szCs w:val="22"/>
        </w:rPr>
        <w:t xml:space="preserve"> Share: 601166    Abbreviation of A Share: Industrial Bank   Code: TEMP 2021-022</w:t>
      </w:r>
    </w:p>
    <w:p w:rsidR="00AB40F7" w:rsidRPr="0051314F" w:rsidRDefault="00AB40F7" w:rsidP="00AB40F7">
      <w:pPr>
        <w:spacing w:line="440" w:lineRule="exact"/>
        <w:rPr>
          <w:rFonts w:eastAsia="宋体"/>
          <w:b/>
          <w:sz w:val="22"/>
          <w:szCs w:val="22"/>
        </w:rPr>
      </w:pPr>
      <w:r w:rsidRPr="0051314F">
        <w:rPr>
          <w:b/>
          <w:sz w:val="22"/>
          <w:szCs w:val="22"/>
        </w:rPr>
        <w:t xml:space="preserve">Code of Preferred Stock: 360005, 360012, </w:t>
      </w:r>
      <w:proofErr w:type="gramStart"/>
      <w:r w:rsidRPr="0051314F">
        <w:rPr>
          <w:b/>
          <w:sz w:val="22"/>
          <w:szCs w:val="22"/>
        </w:rPr>
        <w:t>360032</w:t>
      </w:r>
      <w:proofErr w:type="gramEnd"/>
      <w:r w:rsidRPr="0051314F">
        <w:rPr>
          <w:b/>
          <w:sz w:val="22"/>
          <w:szCs w:val="22"/>
        </w:rPr>
        <w:t xml:space="preserve">        Abbreviation of Preferred Stock: Industrial Preferred 1, Industrial Preferred 2, Industrial Preferred 3</w:t>
      </w:r>
    </w:p>
    <w:p w:rsidR="001968E1" w:rsidRPr="0051314F" w:rsidRDefault="001968E1">
      <w:pPr>
        <w:spacing w:line="380" w:lineRule="exact"/>
        <w:rPr>
          <w:rFonts w:eastAsia="宋体"/>
          <w:sz w:val="24"/>
        </w:rPr>
      </w:pPr>
    </w:p>
    <w:p w:rsidR="00AB40F7" w:rsidRPr="0051314F" w:rsidRDefault="00AB40F7" w:rsidP="00AB40F7">
      <w:pPr>
        <w:jc w:val="center"/>
        <w:rPr>
          <w:rFonts w:eastAsia="黑体"/>
          <w:color w:val="FF0000"/>
          <w:sz w:val="44"/>
          <w:szCs w:val="44"/>
        </w:rPr>
      </w:pPr>
      <w:r w:rsidRPr="0051314F">
        <w:rPr>
          <w:color w:val="FF0000"/>
          <w:sz w:val="44"/>
          <w:szCs w:val="44"/>
        </w:rPr>
        <w:t>Industrial Bank Co., Ltd.</w:t>
      </w:r>
    </w:p>
    <w:p w:rsidR="00AB40F7" w:rsidRPr="0051314F" w:rsidRDefault="00AB40F7" w:rsidP="00AB40F7">
      <w:pPr>
        <w:jc w:val="center"/>
        <w:rPr>
          <w:rFonts w:eastAsia="黑体"/>
          <w:color w:val="FF0000"/>
          <w:sz w:val="44"/>
          <w:szCs w:val="44"/>
        </w:rPr>
      </w:pPr>
      <w:r w:rsidRPr="0051314F">
        <w:rPr>
          <w:color w:val="FF0000"/>
          <w:sz w:val="44"/>
          <w:szCs w:val="44"/>
        </w:rPr>
        <w:t>Announcement on Resolution of the 1</w:t>
      </w:r>
      <w:r w:rsidRPr="0051314F">
        <w:rPr>
          <w:color w:val="FF0000"/>
          <w:sz w:val="40"/>
          <w:szCs w:val="44"/>
        </w:rPr>
        <w:t>st</w:t>
      </w:r>
      <w:r w:rsidRPr="0051314F">
        <w:rPr>
          <w:color w:val="FF0000"/>
          <w:sz w:val="44"/>
          <w:szCs w:val="44"/>
        </w:rPr>
        <w:t xml:space="preserve"> Meeting of the 10th Board of Directors</w:t>
      </w:r>
    </w:p>
    <w:p w:rsidR="00AB40F7" w:rsidRPr="0051314F" w:rsidRDefault="00AB40F7">
      <w:pPr>
        <w:jc w:val="center"/>
        <w:rPr>
          <w:rFonts w:eastAsia="黑体"/>
          <w:color w:val="FF0000"/>
          <w:sz w:val="44"/>
          <w:szCs w:val="44"/>
        </w:rPr>
      </w:pPr>
    </w:p>
    <w:p w:rsidR="001968E1" w:rsidRPr="0051314F" w:rsidRDefault="001968E1">
      <w:pPr>
        <w:spacing w:line="380" w:lineRule="exact"/>
        <w:rPr>
          <w:rFonts w:eastAsia="黑体"/>
          <w:color w:val="FF0000"/>
          <w:sz w:val="24"/>
        </w:rPr>
      </w:pPr>
    </w:p>
    <w:p w:rsidR="00AB40F7" w:rsidRPr="0051314F" w:rsidRDefault="00AB40F7" w:rsidP="005C022C">
      <w:pPr>
        <w:spacing w:line="360" w:lineRule="auto"/>
        <w:ind w:firstLineChars="200" w:firstLine="480"/>
        <w:rPr>
          <w:rFonts w:eastAsia="宋体"/>
          <w:sz w:val="24"/>
          <w:szCs w:val="22"/>
        </w:rPr>
      </w:pPr>
      <w:r w:rsidRPr="0051314F">
        <w:rPr>
          <w:sz w:val="24"/>
          <w:szCs w:val="22"/>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1968E1" w:rsidRPr="0051314F" w:rsidRDefault="001968E1" w:rsidP="005C022C">
      <w:pPr>
        <w:spacing w:line="380" w:lineRule="exact"/>
        <w:rPr>
          <w:rFonts w:eastAsia="宋体"/>
          <w:sz w:val="24"/>
        </w:rPr>
      </w:pPr>
    </w:p>
    <w:p w:rsidR="00AB40F7" w:rsidRPr="0051314F" w:rsidRDefault="00AB40F7" w:rsidP="005C022C">
      <w:pPr>
        <w:spacing w:line="360" w:lineRule="auto"/>
        <w:ind w:firstLineChars="200" w:firstLine="480"/>
        <w:rPr>
          <w:rFonts w:eastAsia="宋体"/>
          <w:sz w:val="24"/>
        </w:rPr>
      </w:pPr>
      <w:r w:rsidRPr="0051314F">
        <w:rPr>
          <w:sz w:val="24"/>
        </w:rPr>
        <w:t xml:space="preserve">The notice of the 1st Meeting of the 10th Board of Directors of Industrial Bank Co., Ltd. was issued on June 4, 2021 and the meeting was held in Fuzhou City on June 11. This meeting was intended to be attended by 8 directors and was actually attended by all of the 8 directors, </w:t>
      </w:r>
      <w:r w:rsidRPr="0051314F">
        <w:rPr>
          <w:rFonts w:eastAsia="宋体"/>
          <w:sz w:val="24"/>
          <w:szCs w:val="22"/>
          <w:lang w:val=""/>
        </w:rPr>
        <w:t xml:space="preserve">which was in </w:t>
      </w:r>
      <w:r w:rsidRPr="0051314F">
        <w:rPr>
          <w:sz w:val="24"/>
          <w:szCs w:val="22"/>
        </w:rPr>
        <w:t>compliance</w:t>
      </w:r>
      <w:r w:rsidRPr="0051314F">
        <w:rPr>
          <w:rFonts w:eastAsia="宋体"/>
          <w:sz w:val="24"/>
          <w:szCs w:val="22"/>
          <w:lang w:val=""/>
        </w:rPr>
        <w:t xml:space="preserve"> with relevant provisions of the </w:t>
      </w:r>
      <w:r w:rsidRPr="0051314F">
        <w:rPr>
          <w:rFonts w:eastAsia="宋体"/>
          <w:i/>
          <w:sz w:val="24"/>
          <w:szCs w:val="22"/>
          <w:lang w:val=""/>
        </w:rPr>
        <w:t>Company Law</w:t>
      </w:r>
      <w:r w:rsidRPr="0051314F">
        <w:rPr>
          <w:rFonts w:eastAsia="宋体"/>
          <w:sz w:val="24"/>
          <w:szCs w:val="22"/>
          <w:lang w:val=""/>
        </w:rPr>
        <w:t xml:space="preserve"> and the Company's Articles of Association.</w:t>
      </w:r>
      <w:r w:rsidRPr="0051314F">
        <w:rPr>
          <w:sz w:val="24"/>
        </w:rPr>
        <w:t xml:space="preserve"> </w:t>
      </w:r>
      <w:r w:rsidR="00602685" w:rsidRPr="0051314F">
        <w:rPr>
          <w:sz w:val="24"/>
        </w:rPr>
        <w:t>6</w:t>
      </w:r>
      <w:r w:rsidRPr="0051314F">
        <w:rPr>
          <w:sz w:val="24"/>
        </w:rPr>
        <w:t xml:space="preserve"> Candidate Directors and </w:t>
      </w:r>
      <w:r w:rsidR="00602685" w:rsidRPr="0051314F">
        <w:rPr>
          <w:sz w:val="24"/>
        </w:rPr>
        <w:t>6</w:t>
      </w:r>
      <w:r w:rsidRPr="0051314F">
        <w:rPr>
          <w:sz w:val="24"/>
        </w:rPr>
        <w:t xml:space="preserve"> Supervisors of the Company attended the meeting.</w:t>
      </w:r>
    </w:p>
    <w:p w:rsidR="00AB40F7" w:rsidRPr="0051314F" w:rsidRDefault="00AB40F7" w:rsidP="005C022C">
      <w:pPr>
        <w:spacing w:line="360" w:lineRule="auto"/>
        <w:ind w:firstLineChars="200" w:firstLine="480"/>
        <w:rPr>
          <w:rFonts w:eastAsia="宋体"/>
          <w:sz w:val="24"/>
        </w:rPr>
      </w:pPr>
      <w:r w:rsidRPr="0051314F">
        <w:rPr>
          <w:sz w:val="24"/>
        </w:rPr>
        <w:t xml:space="preserve">The meeting was </w:t>
      </w:r>
      <w:proofErr w:type="gramStart"/>
      <w:r w:rsidRPr="0051314F">
        <w:rPr>
          <w:sz w:val="24"/>
        </w:rPr>
        <w:t>presided</w:t>
      </w:r>
      <w:proofErr w:type="gramEnd"/>
      <w:r w:rsidRPr="0051314F">
        <w:rPr>
          <w:sz w:val="24"/>
        </w:rPr>
        <w:t xml:space="preserve"> by </w:t>
      </w:r>
      <w:r w:rsidR="00602685" w:rsidRPr="0051314F">
        <w:rPr>
          <w:sz w:val="24"/>
        </w:rPr>
        <w:t>Temporary Principal</w:t>
      </w:r>
      <w:r w:rsidRPr="0051314F">
        <w:rPr>
          <w:sz w:val="24"/>
        </w:rPr>
        <w:t xml:space="preserve"> of the Board of Directors Mr. Tao </w:t>
      </w:r>
      <w:proofErr w:type="spellStart"/>
      <w:r w:rsidRPr="0051314F">
        <w:rPr>
          <w:sz w:val="24"/>
        </w:rPr>
        <w:t>Yiping</w:t>
      </w:r>
      <w:proofErr w:type="spellEnd"/>
      <w:r w:rsidRPr="0051314F">
        <w:rPr>
          <w:sz w:val="24"/>
        </w:rPr>
        <w:t xml:space="preserve"> and reviewed and passed the following proposals and formed resolutions:</w:t>
      </w:r>
    </w:p>
    <w:p w:rsidR="00A53C8C" w:rsidRPr="0051314F" w:rsidRDefault="00A53C8C" w:rsidP="005C022C">
      <w:pPr>
        <w:spacing w:line="360" w:lineRule="auto"/>
        <w:ind w:firstLineChars="200" w:firstLine="480"/>
        <w:rPr>
          <w:rFonts w:eastAsia="宋体"/>
          <w:sz w:val="24"/>
        </w:rPr>
      </w:pPr>
      <w:r w:rsidRPr="0051314F">
        <w:rPr>
          <w:rFonts w:eastAsia="宋体"/>
          <w:sz w:val="24"/>
          <w:lang w:val=""/>
        </w:rPr>
        <w:fldChar w:fldCharType="begin"/>
      </w:r>
      <w:r w:rsidRPr="0051314F">
        <w:rPr>
          <w:rFonts w:eastAsia="宋体"/>
          <w:sz w:val="24"/>
          <w:lang w:val=""/>
        </w:rPr>
        <w:instrText xml:space="preserve"> = 1 \* ROMAN </w:instrText>
      </w:r>
      <w:r w:rsidRPr="0051314F">
        <w:rPr>
          <w:rFonts w:eastAsia="宋体"/>
          <w:sz w:val="24"/>
          <w:lang w:val=""/>
        </w:rPr>
        <w:fldChar w:fldCharType="separate"/>
      </w:r>
      <w:r w:rsidRPr="0051314F">
        <w:rPr>
          <w:rFonts w:eastAsia="宋体"/>
          <w:sz w:val="24"/>
          <w:lang w:val=""/>
        </w:rPr>
        <w:t>I</w:t>
      </w:r>
      <w:r w:rsidRPr="0051314F">
        <w:rPr>
          <w:rFonts w:eastAsia="宋体"/>
          <w:sz w:val="24"/>
          <w:lang w:val=""/>
        </w:rPr>
        <w:fldChar w:fldCharType="end"/>
      </w:r>
      <w:r w:rsidRPr="0051314F">
        <w:rPr>
          <w:rFonts w:eastAsia="宋体"/>
          <w:sz w:val="24"/>
          <w:lang w:val=""/>
        </w:rPr>
        <w:t xml:space="preserve">. Proposal </w:t>
      </w:r>
      <w:r w:rsidRPr="0051314F">
        <w:rPr>
          <w:sz w:val="24"/>
        </w:rPr>
        <w:t>on Electing</w:t>
      </w:r>
      <w:r w:rsidRPr="0051314F">
        <w:rPr>
          <w:rFonts w:eastAsia="宋体"/>
          <w:sz w:val="24"/>
          <w:lang w:val=""/>
        </w:rPr>
        <w:t xml:space="preserve"> </w:t>
      </w:r>
      <w:proofErr w:type="spellStart"/>
      <w:r w:rsidR="009B3039" w:rsidRPr="0051314F">
        <w:rPr>
          <w:sz w:val="24"/>
        </w:rPr>
        <w:t>Lyu</w:t>
      </w:r>
      <w:proofErr w:type="spellEnd"/>
      <w:r w:rsidR="009B3039" w:rsidRPr="0051314F">
        <w:rPr>
          <w:sz w:val="24"/>
        </w:rPr>
        <w:t xml:space="preserve"> </w:t>
      </w:r>
      <w:proofErr w:type="spellStart"/>
      <w:r w:rsidR="009B3039" w:rsidRPr="0051314F">
        <w:rPr>
          <w:sz w:val="24"/>
        </w:rPr>
        <w:t>Jiajin</w:t>
      </w:r>
      <w:proofErr w:type="spellEnd"/>
      <w:r w:rsidRPr="0051314F">
        <w:rPr>
          <w:rFonts w:eastAsia="宋体"/>
          <w:sz w:val="24"/>
          <w:lang w:val=""/>
        </w:rPr>
        <w:t xml:space="preserve"> as </w:t>
      </w:r>
      <w:r w:rsidRPr="0051314F">
        <w:rPr>
          <w:sz w:val="24"/>
        </w:rPr>
        <w:t>Chairman</w:t>
      </w:r>
      <w:r w:rsidRPr="0051314F">
        <w:rPr>
          <w:rFonts w:eastAsia="宋体"/>
          <w:sz w:val="24"/>
          <w:lang w:val=""/>
        </w:rPr>
        <w:t xml:space="preserve"> of the 10th </w:t>
      </w:r>
      <w:r w:rsidRPr="0051314F">
        <w:rPr>
          <w:sz w:val="24"/>
        </w:rPr>
        <w:t xml:space="preserve">Board of Directors; </w:t>
      </w:r>
      <w:r w:rsidRPr="0051314F">
        <w:rPr>
          <w:rFonts w:eastAsia="宋体"/>
          <w:sz w:val="24"/>
          <w:szCs w:val="22"/>
          <w:lang w:val=""/>
        </w:rPr>
        <w:t xml:space="preserve">agree to elect </w:t>
      </w:r>
      <w:proofErr w:type="spellStart"/>
      <w:r w:rsidR="009B3039" w:rsidRPr="0051314F">
        <w:rPr>
          <w:sz w:val="24"/>
        </w:rPr>
        <w:t>Lyu</w:t>
      </w:r>
      <w:proofErr w:type="spellEnd"/>
      <w:r w:rsidR="009B3039" w:rsidRPr="0051314F">
        <w:rPr>
          <w:sz w:val="24"/>
        </w:rPr>
        <w:t xml:space="preserve"> </w:t>
      </w:r>
      <w:proofErr w:type="spellStart"/>
      <w:r w:rsidR="009B3039" w:rsidRPr="0051314F">
        <w:rPr>
          <w:sz w:val="24"/>
        </w:rPr>
        <w:t>Jiajin</w:t>
      </w:r>
      <w:proofErr w:type="spellEnd"/>
      <w:r w:rsidRPr="0051314F">
        <w:rPr>
          <w:rFonts w:eastAsia="宋体"/>
          <w:sz w:val="24"/>
          <w:lang w:val=""/>
        </w:rPr>
        <w:t xml:space="preserve"> as </w:t>
      </w:r>
      <w:r w:rsidRPr="0051314F">
        <w:rPr>
          <w:sz w:val="24"/>
        </w:rPr>
        <w:t>Chairman</w:t>
      </w:r>
      <w:r w:rsidRPr="0051314F">
        <w:rPr>
          <w:rFonts w:eastAsia="宋体"/>
          <w:sz w:val="24"/>
          <w:lang w:val=""/>
        </w:rPr>
        <w:t xml:space="preserve"> of the 10th </w:t>
      </w:r>
      <w:r w:rsidRPr="0051314F">
        <w:rPr>
          <w:sz w:val="24"/>
        </w:rPr>
        <w:t xml:space="preserve">Board of Directors, and his chairmanship will take effect after his qualification was approved by the China Banking and Insurance Regulatory Commission. According to the provisions of the Company's Articles of Association on "the Chairman is the Legal Representative of the Bank", the Company will apply to the Fujian Market Supervision and Administration Bureau to change the legal representative to </w:t>
      </w:r>
      <w:proofErr w:type="spellStart"/>
      <w:r w:rsidR="009B3039" w:rsidRPr="0051314F">
        <w:rPr>
          <w:sz w:val="24"/>
        </w:rPr>
        <w:t>Lyu</w:t>
      </w:r>
      <w:proofErr w:type="spellEnd"/>
      <w:r w:rsidR="009B3039" w:rsidRPr="0051314F">
        <w:rPr>
          <w:sz w:val="24"/>
        </w:rPr>
        <w:t xml:space="preserve"> </w:t>
      </w:r>
      <w:proofErr w:type="spellStart"/>
      <w:r w:rsidR="009B3039" w:rsidRPr="0051314F">
        <w:rPr>
          <w:sz w:val="24"/>
        </w:rPr>
        <w:t>Jiajin</w:t>
      </w:r>
      <w:proofErr w:type="spellEnd"/>
      <w:r w:rsidRPr="0051314F">
        <w:rPr>
          <w:sz w:val="24"/>
        </w:rPr>
        <w:t xml:space="preserve"> after his qualification as chairman has been approved.</w:t>
      </w:r>
    </w:p>
    <w:p w:rsidR="00A53C8C" w:rsidRPr="0051314F" w:rsidRDefault="00A53C8C" w:rsidP="005C022C">
      <w:pPr>
        <w:spacing w:line="360" w:lineRule="auto"/>
        <w:ind w:firstLineChars="200" w:firstLine="480"/>
        <w:rPr>
          <w:sz w:val="24"/>
        </w:rPr>
      </w:pPr>
      <w:r w:rsidRPr="0051314F">
        <w:rPr>
          <w:sz w:val="24"/>
        </w:rPr>
        <w:t xml:space="preserve">The resume of </w:t>
      </w:r>
      <w:proofErr w:type="spellStart"/>
      <w:r w:rsidR="009B3039" w:rsidRPr="0051314F">
        <w:rPr>
          <w:sz w:val="24"/>
        </w:rPr>
        <w:t>Lyu</w:t>
      </w:r>
      <w:proofErr w:type="spellEnd"/>
      <w:r w:rsidR="009B3039" w:rsidRPr="0051314F">
        <w:rPr>
          <w:sz w:val="24"/>
        </w:rPr>
        <w:t xml:space="preserve"> </w:t>
      </w:r>
      <w:proofErr w:type="spellStart"/>
      <w:r w:rsidR="009B3039" w:rsidRPr="0051314F">
        <w:rPr>
          <w:sz w:val="24"/>
        </w:rPr>
        <w:t>Jiajin</w:t>
      </w:r>
      <w:proofErr w:type="spellEnd"/>
      <w:r w:rsidRPr="0051314F">
        <w:rPr>
          <w:sz w:val="24"/>
        </w:rPr>
        <w:t xml:space="preserve"> is detailed in the Company's </w:t>
      </w:r>
      <w:r w:rsidRPr="0051314F">
        <w:rPr>
          <w:i/>
          <w:sz w:val="24"/>
        </w:rPr>
        <w:t xml:space="preserve">Announcement on Resolution of the 29th Meeting of the 9th Board of Directors </w:t>
      </w:r>
      <w:r w:rsidRPr="0051314F">
        <w:rPr>
          <w:sz w:val="24"/>
        </w:rPr>
        <w:t xml:space="preserve">published on the website of Shanghai Stock </w:t>
      </w:r>
      <w:r w:rsidRPr="0051314F">
        <w:rPr>
          <w:sz w:val="24"/>
        </w:rPr>
        <w:lastRenderedPageBreak/>
        <w:t>Exchange (www.sse.com.cn) on May 22, 2021.</w:t>
      </w:r>
    </w:p>
    <w:p w:rsidR="008A1195" w:rsidRPr="0051314F" w:rsidRDefault="008A1195" w:rsidP="005C022C">
      <w:pPr>
        <w:pStyle w:val="Default"/>
        <w:spacing w:line="360" w:lineRule="auto"/>
        <w:ind w:firstLineChars="200" w:firstLine="480"/>
        <w:jc w:val="both"/>
        <w:rPr>
          <w:rFonts w:ascii="Times New Roman" w:hAnsi="Times New Roman" w:cs="Times New Roman"/>
        </w:rPr>
      </w:pPr>
      <w:r w:rsidRPr="0051314F">
        <w:rPr>
          <w:rStyle w:val="2Char"/>
          <w:rFonts w:cs="Times New Roman"/>
        </w:rPr>
        <w:t>Voting Results: Assent 8, Dissent 0, Abstain 0</w:t>
      </w:r>
    </w:p>
    <w:p w:rsidR="00A53C8C" w:rsidRPr="0051314F" w:rsidRDefault="00A53C8C" w:rsidP="005C022C">
      <w:pPr>
        <w:spacing w:line="360" w:lineRule="auto"/>
        <w:ind w:firstLineChars="200" w:firstLine="480"/>
        <w:rPr>
          <w:sz w:val="24"/>
        </w:rPr>
      </w:pPr>
      <w:r w:rsidRPr="0051314F">
        <w:rPr>
          <w:sz w:val="24"/>
        </w:rPr>
        <w:fldChar w:fldCharType="begin"/>
      </w:r>
      <w:r w:rsidRPr="0051314F">
        <w:rPr>
          <w:sz w:val="24"/>
        </w:rPr>
        <w:instrText xml:space="preserve"> = 2 \* ROMAN </w:instrText>
      </w:r>
      <w:r w:rsidRPr="0051314F">
        <w:rPr>
          <w:sz w:val="24"/>
        </w:rPr>
        <w:fldChar w:fldCharType="separate"/>
      </w:r>
      <w:proofErr w:type="gramStart"/>
      <w:r w:rsidRPr="0051314F">
        <w:rPr>
          <w:sz w:val="24"/>
        </w:rPr>
        <w:t>II</w:t>
      </w:r>
      <w:r w:rsidRPr="0051314F">
        <w:rPr>
          <w:sz w:val="24"/>
        </w:rPr>
        <w:fldChar w:fldCharType="end"/>
      </w:r>
      <w:r w:rsidRPr="0051314F">
        <w:rPr>
          <w:sz w:val="24"/>
        </w:rPr>
        <w:t>.</w:t>
      </w:r>
      <w:proofErr w:type="gramEnd"/>
      <w:r w:rsidRPr="0051314F">
        <w:rPr>
          <w:sz w:val="24"/>
        </w:rPr>
        <w:t xml:space="preserve"> Proposal on reappointing Tao </w:t>
      </w:r>
      <w:proofErr w:type="spellStart"/>
      <w:r w:rsidRPr="0051314F">
        <w:rPr>
          <w:sz w:val="24"/>
        </w:rPr>
        <w:t>Yiping</w:t>
      </w:r>
      <w:proofErr w:type="spellEnd"/>
      <w:r w:rsidRPr="0051314F">
        <w:rPr>
          <w:sz w:val="24"/>
        </w:rPr>
        <w:t xml:space="preserve"> as President; agree to reappoint Tao </w:t>
      </w:r>
      <w:proofErr w:type="spellStart"/>
      <w:r w:rsidRPr="0051314F">
        <w:rPr>
          <w:sz w:val="24"/>
        </w:rPr>
        <w:t>Yiping</w:t>
      </w:r>
      <w:proofErr w:type="spellEnd"/>
      <w:r w:rsidRPr="0051314F">
        <w:rPr>
          <w:sz w:val="24"/>
        </w:rPr>
        <w:t xml:space="preserve"> as President for the same term as the 10th Board of Directors.</w:t>
      </w:r>
    </w:p>
    <w:p w:rsidR="00A53C8C" w:rsidRPr="0051314F" w:rsidRDefault="00A53C8C" w:rsidP="005C022C">
      <w:pPr>
        <w:spacing w:line="360" w:lineRule="auto"/>
        <w:ind w:firstLineChars="200" w:firstLine="480"/>
        <w:rPr>
          <w:rFonts w:eastAsia="宋体"/>
          <w:sz w:val="24"/>
        </w:rPr>
      </w:pPr>
      <w:r w:rsidRPr="0051314F">
        <w:rPr>
          <w:sz w:val="24"/>
        </w:rPr>
        <w:t xml:space="preserve">The resume of Tao </w:t>
      </w:r>
      <w:proofErr w:type="spellStart"/>
      <w:r w:rsidRPr="0051314F">
        <w:rPr>
          <w:sz w:val="24"/>
        </w:rPr>
        <w:t>Yiping</w:t>
      </w:r>
      <w:proofErr w:type="spellEnd"/>
      <w:r w:rsidRPr="0051314F">
        <w:rPr>
          <w:sz w:val="24"/>
        </w:rPr>
        <w:t xml:space="preserve"> is detailed in the Company's </w:t>
      </w:r>
      <w:r w:rsidRPr="0051314F">
        <w:rPr>
          <w:i/>
          <w:sz w:val="24"/>
        </w:rPr>
        <w:t xml:space="preserve">Announcement on Resolution of the 29th Meeting of the 9th Board of Directors </w:t>
      </w:r>
      <w:r w:rsidRPr="0051314F">
        <w:rPr>
          <w:sz w:val="24"/>
        </w:rPr>
        <w:t>published on the website of Shanghai Stock Exchange (www.sse.com.cn) on May 22, 2021.</w:t>
      </w:r>
    </w:p>
    <w:p w:rsidR="00A53C8C" w:rsidRPr="0051314F" w:rsidRDefault="00A53C8C" w:rsidP="005C022C">
      <w:pPr>
        <w:pStyle w:val="Default"/>
        <w:spacing w:line="360" w:lineRule="auto"/>
        <w:ind w:firstLineChars="200" w:firstLine="480"/>
        <w:jc w:val="both"/>
        <w:rPr>
          <w:rFonts w:ascii="Times New Roman" w:hAnsi="Times New Roman" w:cs="Times New Roman"/>
        </w:rPr>
      </w:pPr>
      <w:r w:rsidRPr="0051314F">
        <w:rPr>
          <w:rStyle w:val="2Char"/>
          <w:rFonts w:cs="Times New Roman"/>
        </w:rPr>
        <w:t>Voting Results: Assent 8, Dissent 0, Abstain 0</w:t>
      </w:r>
    </w:p>
    <w:p w:rsidR="00A53C8C" w:rsidRPr="0051314F" w:rsidRDefault="00A53C8C" w:rsidP="005C022C">
      <w:pPr>
        <w:spacing w:line="360" w:lineRule="auto"/>
        <w:ind w:firstLineChars="200" w:firstLine="480"/>
        <w:rPr>
          <w:sz w:val="24"/>
        </w:rPr>
      </w:pPr>
      <w:r w:rsidRPr="0051314F">
        <w:rPr>
          <w:sz w:val="24"/>
        </w:rPr>
        <w:fldChar w:fldCharType="begin"/>
      </w:r>
      <w:r w:rsidRPr="0051314F">
        <w:rPr>
          <w:sz w:val="24"/>
        </w:rPr>
        <w:instrText xml:space="preserve"> = 3 \* ROMAN </w:instrText>
      </w:r>
      <w:r w:rsidRPr="0051314F">
        <w:rPr>
          <w:sz w:val="24"/>
        </w:rPr>
        <w:fldChar w:fldCharType="separate"/>
      </w:r>
      <w:proofErr w:type="gramStart"/>
      <w:r w:rsidRPr="0051314F">
        <w:rPr>
          <w:noProof/>
          <w:sz w:val="24"/>
        </w:rPr>
        <w:t>III</w:t>
      </w:r>
      <w:r w:rsidRPr="0051314F">
        <w:rPr>
          <w:sz w:val="24"/>
        </w:rPr>
        <w:fldChar w:fldCharType="end"/>
      </w:r>
      <w:r w:rsidRPr="0051314F">
        <w:rPr>
          <w:sz w:val="24"/>
        </w:rPr>
        <w:t>.</w:t>
      </w:r>
      <w:proofErr w:type="gramEnd"/>
      <w:r w:rsidRPr="0051314F">
        <w:rPr>
          <w:sz w:val="24"/>
        </w:rPr>
        <w:t xml:space="preserve"> Proposal on reappointing Chen </w:t>
      </w:r>
      <w:proofErr w:type="spellStart"/>
      <w:r w:rsidRPr="0051314F">
        <w:rPr>
          <w:sz w:val="24"/>
        </w:rPr>
        <w:t>Jinguang</w:t>
      </w:r>
      <w:proofErr w:type="spellEnd"/>
      <w:r w:rsidRPr="0051314F">
        <w:rPr>
          <w:sz w:val="24"/>
        </w:rPr>
        <w:t xml:space="preserve">, Chen </w:t>
      </w:r>
      <w:proofErr w:type="spellStart"/>
      <w:r w:rsidRPr="0051314F">
        <w:rPr>
          <w:sz w:val="24"/>
        </w:rPr>
        <w:t>Xinjian</w:t>
      </w:r>
      <w:proofErr w:type="spellEnd"/>
      <w:r w:rsidRPr="0051314F">
        <w:rPr>
          <w:sz w:val="24"/>
        </w:rPr>
        <w:t xml:space="preserve"> and Sun </w:t>
      </w:r>
      <w:proofErr w:type="spellStart"/>
      <w:r w:rsidRPr="0051314F">
        <w:rPr>
          <w:sz w:val="24"/>
        </w:rPr>
        <w:t>Xiongpeng</w:t>
      </w:r>
      <w:proofErr w:type="spellEnd"/>
      <w:r w:rsidRPr="0051314F">
        <w:rPr>
          <w:sz w:val="24"/>
        </w:rPr>
        <w:t xml:space="preserve"> as Vice President; agree to reappoint Chen </w:t>
      </w:r>
      <w:proofErr w:type="spellStart"/>
      <w:r w:rsidRPr="0051314F">
        <w:rPr>
          <w:sz w:val="24"/>
        </w:rPr>
        <w:t>Jinguang</w:t>
      </w:r>
      <w:proofErr w:type="spellEnd"/>
      <w:r w:rsidRPr="0051314F">
        <w:rPr>
          <w:sz w:val="24"/>
        </w:rPr>
        <w:t xml:space="preserve">, Chen </w:t>
      </w:r>
      <w:proofErr w:type="spellStart"/>
      <w:r w:rsidRPr="0051314F">
        <w:rPr>
          <w:sz w:val="24"/>
        </w:rPr>
        <w:t>Xinjian</w:t>
      </w:r>
      <w:proofErr w:type="spellEnd"/>
      <w:r w:rsidRPr="0051314F">
        <w:rPr>
          <w:sz w:val="24"/>
        </w:rPr>
        <w:t xml:space="preserve"> and Sun </w:t>
      </w:r>
      <w:proofErr w:type="spellStart"/>
      <w:r w:rsidRPr="0051314F">
        <w:rPr>
          <w:sz w:val="24"/>
        </w:rPr>
        <w:t>Xiongpeng</w:t>
      </w:r>
      <w:proofErr w:type="spellEnd"/>
      <w:r w:rsidRPr="0051314F">
        <w:rPr>
          <w:sz w:val="24"/>
        </w:rPr>
        <w:t xml:space="preserve"> as Vice President for the same term as the 10th Board of Directors.</w:t>
      </w:r>
    </w:p>
    <w:p w:rsidR="00A53C8C" w:rsidRPr="0051314F" w:rsidRDefault="00A53C8C" w:rsidP="005C022C">
      <w:pPr>
        <w:spacing w:line="360" w:lineRule="auto"/>
        <w:ind w:firstLineChars="200" w:firstLine="480"/>
        <w:rPr>
          <w:rFonts w:eastAsia="宋体"/>
          <w:sz w:val="24"/>
        </w:rPr>
      </w:pPr>
      <w:r w:rsidRPr="0051314F">
        <w:rPr>
          <w:sz w:val="24"/>
        </w:rPr>
        <w:t xml:space="preserve">The resumes of Chen </w:t>
      </w:r>
      <w:proofErr w:type="spellStart"/>
      <w:r w:rsidRPr="0051314F">
        <w:rPr>
          <w:sz w:val="24"/>
        </w:rPr>
        <w:t>Jinguang</w:t>
      </w:r>
      <w:proofErr w:type="spellEnd"/>
      <w:r w:rsidRPr="0051314F">
        <w:rPr>
          <w:sz w:val="24"/>
        </w:rPr>
        <w:t xml:space="preserve">, Chen </w:t>
      </w:r>
      <w:proofErr w:type="spellStart"/>
      <w:r w:rsidRPr="0051314F">
        <w:rPr>
          <w:sz w:val="24"/>
        </w:rPr>
        <w:t>Xinjian</w:t>
      </w:r>
      <w:proofErr w:type="spellEnd"/>
      <w:r w:rsidRPr="0051314F">
        <w:rPr>
          <w:sz w:val="24"/>
        </w:rPr>
        <w:t xml:space="preserve"> and Sun </w:t>
      </w:r>
      <w:proofErr w:type="spellStart"/>
      <w:r w:rsidRPr="0051314F">
        <w:rPr>
          <w:sz w:val="24"/>
        </w:rPr>
        <w:t>Xiongpeng</w:t>
      </w:r>
      <w:proofErr w:type="spellEnd"/>
      <w:r w:rsidRPr="0051314F">
        <w:rPr>
          <w:sz w:val="24"/>
        </w:rPr>
        <w:t xml:space="preserve"> are detailed in the Company's </w:t>
      </w:r>
      <w:r w:rsidRPr="0051314F">
        <w:rPr>
          <w:i/>
          <w:sz w:val="24"/>
        </w:rPr>
        <w:t xml:space="preserve">Announcement on Resolution of the 29th Meeting of the 9th Board of Directors </w:t>
      </w:r>
      <w:r w:rsidRPr="0051314F">
        <w:rPr>
          <w:sz w:val="24"/>
        </w:rPr>
        <w:t>published on the website of Shanghai Stock Exchange (www.sse.com.cn) on May 22, 2021.</w:t>
      </w:r>
    </w:p>
    <w:p w:rsidR="00A53C8C" w:rsidRPr="0051314F" w:rsidRDefault="00A53C8C" w:rsidP="005C022C">
      <w:pPr>
        <w:pStyle w:val="Default"/>
        <w:spacing w:line="360" w:lineRule="auto"/>
        <w:ind w:firstLineChars="200" w:firstLine="480"/>
        <w:jc w:val="both"/>
        <w:rPr>
          <w:rFonts w:ascii="Times New Roman" w:hAnsi="Times New Roman" w:cs="Times New Roman"/>
        </w:rPr>
      </w:pPr>
      <w:r w:rsidRPr="0051314F">
        <w:rPr>
          <w:rStyle w:val="2Char"/>
          <w:rFonts w:cs="Times New Roman"/>
        </w:rPr>
        <w:t>Voting Results: Assent 8, Dissent 0, Abstain 0</w:t>
      </w:r>
    </w:p>
    <w:p w:rsidR="00A53C8C" w:rsidRPr="0051314F" w:rsidRDefault="00A53C8C" w:rsidP="005C022C">
      <w:pPr>
        <w:spacing w:line="360" w:lineRule="auto"/>
        <w:ind w:firstLineChars="200" w:firstLine="480"/>
        <w:rPr>
          <w:sz w:val="24"/>
        </w:rPr>
      </w:pPr>
      <w:r w:rsidRPr="0051314F">
        <w:rPr>
          <w:sz w:val="24"/>
        </w:rPr>
        <w:fldChar w:fldCharType="begin"/>
      </w:r>
      <w:r w:rsidRPr="0051314F">
        <w:rPr>
          <w:sz w:val="24"/>
        </w:rPr>
        <w:instrText xml:space="preserve"> = 4 \* ROMAN </w:instrText>
      </w:r>
      <w:r w:rsidRPr="0051314F">
        <w:rPr>
          <w:sz w:val="24"/>
        </w:rPr>
        <w:fldChar w:fldCharType="separate"/>
      </w:r>
      <w:proofErr w:type="gramStart"/>
      <w:r w:rsidRPr="0051314F">
        <w:rPr>
          <w:sz w:val="24"/>
        </w:rPr>
        <w:t>IV</w:t>
      </w:r>
      <w:r w:rsidRPr="0051314F">
        <w:rPr>
          <w:sz w:val="24"/>
        </w:rPr>
        <w:fldChar w:fldCharType="end"/>
      </w:r>
      <w:r w:rsidRPr="0051314F">
        <w:rPr>
          <w:sz w:val="24"/>
        </w:rPr>
        <w:t>.</w:t>
      </w:r>
      <w:proofErr w:type="gramEnd"/>
      <w:r w:rsidRPr="0051314F">
        <w:rPr>
          <w:sz w:val="24"/>
        </w:rPr>
        <w:t xml:space="preserve"> Proposal on reappointing Chen </w:t>
      </w:r>
      <w:proofErr w:type="spellStart"/>
      <w:r w:rsidRPr="0051314F">
        <w:rPr>
          <w:sz w:val="24"/>
        </w:rPr>
        <w:t>Xinjian</w:t>
      </w:r>
      <w:proofErr w:type="spellEnd"/>
      <w:r w:rsidRPr="0051314F">
        <w:rPr>
          <w:sz w:val="24"/>
        </w:rPr>
        <w:t xml:space="preserve"> as Secretary of the 10th Board of Directors; agree to reappoint Chen </w:t>
      </w:r>
      <w:proofErr w:type="spellStart"/>
      <w:r w:rsidRPr="0051314F">
        <w:rPr>
          <w:sz w:val="24"/>
        </w:rPr>
        <w:t>Xinjian</w:t>
      </w:r>
      <w:proofErr w:type="spellEnd"/>
      <w:r w:rsidRPr="0051314F">
        <w:rPr>
          <w:sz w:val="24"/>
        </w:rPr>
        <w:t xml:space="preserve"> as secretary of the Board of Directors </w:t>
      </w:r>
      <w:r w:rsidRPr="0051314F">
        <w:rPr>
          <w:rFonts w:eastAsia="宋体"/>
          <w:sz w:val="24"/>
          <w:szCs w:val="22"/>
          <w:lang w:val=""/>
        </w:rPr>
        <w:t>for the same term as the</w:t>
      </w:r>
      <w:r w:rsidRPr="0051314F">
        <w:rPr>
          <w:sz w:val="24"/>
        </w:rPr>
        <w:t xml:space="preserve"> 10th Board of Directors.</w:t>
      </w:r>
    </w:p>
    <w:p w:rsidR="00A53C8C" w:rsidRPr="0051314F" w:rsidRDefault="00A53C8C" w:rsidP="005C022C">
      <w:pPr>
        <w:pStyle w:val="Default"/>
        <w:spacing w:line="360" w:lineRule="auto"/>
        <w:ind w:firstLineChars="200" w:firstLine="480"/>
        <w:jc w:val="both"/>
        <w:rPr>
          <w:rFonts w:ascii="Times New Roman" w:hAnsi="Times New Roman" w:cs="Times New Roman"/>
        </w:rPr>
      </w:pPr>
      <w:r w:rsidRPr="0051314F">
        <w:rPr>
          <w:rStyle w:val="2Char"/>
          <w:rFonts w:cs="Times New Roman"/>
        </w:rPr>
        <w:t>Voting Results: Assent 8, Dissent 0, Abstain 0</w:t>
      </w:r>
    </w:p>
    <w:p w:rsidR="00D05512" w:rsidRPr="0051314F" w:rsidRDefault="00D05512" w:rsidP="005C022C">
      <w:pPr>
        <w:spacing w:line="360" w:lineRule="auto"/>
        <w:ind w:firstLineChars="200" w:firstLine="480"/>
        <w:rPr>
          <w:rFonts w:eastAsia="宋体"/>
          <w:sz w:val="24"/>
        </w:rPr>
      </w:pPr>
      <w:r w:rsidRPr="0051314F">
        <w:rPr>
          <w:sz w:val="24"/>
        </w:rPr>
        <w:fldChar w:fldCharType="begin"/>
      </w:r>
      <w:r w:rsidRPr="0051314F">
        <w:rPr>
          <w:sz w:val="24"/>
        </w:rPr>
        <w:instrText xml:space="preserve"> = 5 \* ROMAN </w:instrText>
      </w:r>
      <w:r w:rsidRPr="0051314F">
        <w:rPr>
          <w:sz w:val="24"/>
        </w:rPr>
        <w:fldChar w:fldCharType="separate"/>
      </w:r>
      <w:r w:rsidRPr="0051314F">
        <w:rPr>
          <w:sz w:val="24"/>
        </w:rPr>
        <w:t>V</w:t>
      </w:r>
      <w:r w:rsidRPr="0051314F">
        <w:rPr>
          <w:sz w:val="24"/>
        </w:rPr>
        <w:fldChar w:fldCharType="end"/>
      </w:r>
      <w:r w:rsidRPr="0051314F">
        <w:rPr>
          <w:sz w:val="24"/>
        </w:rPr>
        <w:t xml:space="preserve">. Proposal </w:t>
      </w:r>
      <w:r w:rsidR="009178AA" w:rsidRPr="0051314F">
        <w:rPr>
          <w:sz w:val="24"/>
        </w:rPr>
        <w:t>on</w:t>
      </w:r>
      <w:r w:rsidRPr="0051314F">
        <w:rPr>
          <w:sz w:val="24"/>
        </w:rPr>
        <w:t xml:space="preserve"> members of all committees of the 10th Board of Directors; members of all committees of the 10th Board of Directors are as follows:</w:t>
      </w:r>
    </w:p>
    <w:p w:rsidR="007D139C" w:rsidRPr="0051314F" w:rsidRDefault="007D139C" w:rsidP="005C022C">
      <w:pPr>
        <w:spacing w:line="360" w:lineRule="auto"/>
        <w:ind w:firstLineChars="200" w:firstLine="480"/>
        <w:rPr>
          <w:sz w:val="24"/>
        </w:rPr>
      </w:pPr>
      <w:r w:rsidRPr="0051314F">
        <w:rPr>
          <w:sz w:val="24"/>
        </w:rPr>
        <w:t>(</w:t>
      </w:r>
      <w:r w:rsidRPr="0051314F">
        <w:rPr>
          <w:sz w:val="24"/>
        </w:rPr>
        <w:fldChar w:fldCharType="begin"/>
      </w:r>
      <w:r w:rsidRPr="0051314F">
        <w:rPr>
          <w:sz w:val="24"/>
        </w:rPr>
        <w:instrText xml:space="preserve"> = 1 \* ROMAN </w:instrText>
      </w:r>
      <w:r w:rsidRPr="0051314F">
        <w:rPr>
          <w:sz w:val="24"/>
        </w:rPr>
        <w:fldChar w:fldCharType="separate"/>
      </w:r>
      <w:r w:rsidRPr="0051314F">
        <w:rPr>
          <w:sz w:val="24"/>
        </w:rPr>
        <w:t>I</w:t>
      </w:r>
      <w:r w:rsidRPr="0051314F">
        <w:rPr>
          <w:sz w:val="24"/>
        </w:rPr>
        <w:fldChar w:fldCharType="end"/>
      </w:r>
      <w:r w:rsidRPr="0051314F">
        <w:rPr>
          <w:sz w:val="24"/>
        </w:rPr>
        <w:t xml:space="preserve">) Strategy Committee consists of five members, including </w:t>
      </w:r>
      <w:proofErr w:type="spellStart"/>
      <w:r w:rsidR="009B3039" w:rsidRPr="0051314F">
        <w:rPr>
          <w:sz w:val="24"/>
        </w:rPr>
        <w:t>Lyu</w:t>
      </w:r>
      <w:proofErr w:type="spellEnd"/>
      <w:r w:rsidR="009B3039" w:rsidRPr="0051314F">
        <w:rPr>
          <w:sz w:val="24"/>
        </w:rPr>
        <w:t xml:space="preserve"> </w:t>
      </w:r>
      <w:proofErr w:type="spellStart"/>
      <w:r w:rsidR="009B3039" w:rsidRPr="0051314F">
        <w:rPr>
          <w:sz w:val="24"/>
        </w:rPr>
        <w:t>Jiajin</w:t>
      </w:r>
      <w:proofErr w:type="spellEnd"/>
      <w:r w:rsidRPr="0051314F">
        <w:rPr>
          <w:sz w:val="24"/>
        </w:rPr>
        <w:t xml:space="preserve">, Lin </w:t>
      </w:r>
      <w:proofErr w:type="spellStart"/>
      <w:r w:rsidRPr="0051314F">
        <w:rPr>
          <w:sz w:val="24"/>
        </w:rPr>
        <w:t>Tengjiao</w:t>
      </w:r>
      <w:proofErr w:type="spellEnd"/>
      <w:r w:rsidRPr="0051314F">
        <w:rPr>
          <w:sz w:val="24"/>
        </w:rPr>
        <w:t xml:space="preserve">, Tao </w:t>
      </w:r>
      <w:proofErr w:type="spellStart"/>
      <w:r w:rsidRPr="0051314F">
        <w:rPr>
          <w:sz w:val="24"/>
        </w:rPr>
        <w:t>Yiping</w:t>
      </w:r>
      <w:proofErr w:type="spellEnd"/>
      <w:r w:rsidRPr="0051314F">
        <w:rPr>
          <w:sz w:val="24"/>
        </w:rPr>
        <w:t xml:space="preserve">, Chen </w:t>
      </w:r>
      <w:proofErr w:type="spellStart"/>
      <w:r w:rsidRPr="0051314F">
        <w:rPr>
          <w:sz w:val="24"/>
        </w:rPr>
        <w:t>Xinjian</w:t>
      </w:r>
      <w:proofErr w:type="spellEnd"/>
      <w:r w:rsidRPr="0051314F">
        <w:rPr>
          <w:sz w:val="24"/>
        </w:rPr>
        <w:t xml:space="preserve"> and Xu Lin, </w:t>
      </w:r>
      <w:proofErr w:type="spellStart"/>
      <w:r w:rsidR="009B3039" w:rsidRPr="0051314F">
        <w:rPr>
          <w:sz w:val="24"/>
        </w:rPr>
        <w:t>Lyu</w:t>
      </w:r>
      <w:proofErr w:type="spellEnd"/>
      <w:r w:rsidR="009B3039" w:rsidRPr="0051314F">
        <w:rPr>
          <w:sz w:val="24"/>
        </w:rPr>
        <w:t xml:space="preserve"> </w:t>
      </w:r>
      <w:proofErr w:type="spellStart"/>
      <w:r w:rsidR="009B3039" w:rsidRPr="0051314F">
        <w:rPr>
          <w:sz w:val="24"/>
        </w:rPr>
        <w:t>Jiajin</w:t>
      </w:r>
      <w:proofErr w:type="spellEnd"/>
      <w:r w:rsidRPr="0051314F">
        <w:rPr>
          <w:sz w:val="24"/>
        </w:rPr>
        <w:t xml:space="preserve"> </w:t>
      </w:r>
      <w:r w:rsidR="00167440" w:rsidRPr="0051314F">
        <w:rPr>
          <w:sz w:val="24"/>
        </w:rPr>
        <w:t>serves as President.</w:t>
      </w:r>
    </w:p>
    <w:p w:rsidR="00093CC9" w:rsidRPr="0051314F" w:rsidRDefault="00093CC9" w:rsidP="005C022C">
      <w:pPr>
        <w:spacing w:line="360" w:lineRule="auto"/>
        <w:ind w:firstLineChars="200" w:firstLine="480"/>
        <w:rPr>
          <w:rFonts w:eastAsia="宋体"/>
          <w:sz w:val="24"/>
        </w:rPr>
      </w:pPr>
      <w:r w:rsidRPr="0051314F">
        <w:rPr>
          <w:sz w:val="24"/>
        </w:rPr>
        <w:t>(</w:t>
      </w:r>
      <w:r w:rsidRPr="0051314F">
        <w:rPr>
          <w:sz w:val="24"/>
        </w:rPr>
        <w:fldChar w:fldCharType="begin"/>
      </w:r>
      <w:r w:rsidRPr="0051314F">
        <w:rPr>
          <w:sz w:val="24"/>
        </w:rPr>
        <w:instrText xml:space="preserve"> = 2 \* ROMAN </w:instrText>
      </w:r>
      <w:r w:rsidRPr="0051314F">
        <w:rPr>
          <w:sz w:val="24"/>
        </w:rPr>
        <w:fldChar w:fldCharType="separate"/>
      </w:r>
      <w:r w:rsidRPr="0051314F">
        <w:rPr>
          <w:noProof/>
          <w:sz w:val="24"/>
        </w:rPr>
        <w:t>II</w:t>
      </w:r>
      <w:r w:rsidRPr="0051314F">
        <w:rPr>
          <w:sz w:val="24"/>
        </w:rPr>
        <w:fldChar w:fldCharType="end"/>
      </w:r>
      <w:r w:rsidRPr="0051314F">
        <w:rPr>
          <w:sz w:val="24"/>
        </w:rPr>
        <w:t>) Risk Management and Consumer Rights Protection Committee consists of five members</w:t>
      </w:r>
      <w:r w:rsidR="007D139C" w:rsidRPr="0051314F">
        <w:rPr>
          <w:sz w:val="24"/>
        </w:rPr>
        <w:t>,</w:t>
      </w:r>
      <w:r w:rsidRPr="0051314F">
        <w:rPr>
          <w:sz w:val="24"/>
        </w:rPr>
        <w:t xml:space="preserve"> including Chen </w:t>
      </w:r>
      <w:proofErr w:type="spellStart"/>
      <w:r w:rsidRPr="0051314F">
        <w:rPr>
          <w:sz w:val="24"/>
        </w:rPr>
        <w:t>Yichao</w:t>
      </w:r>
      <w:proofErr w:type="spellEnd"/>
      <w:r w:rsidRPr="0051314F">
        <w:rPr>
          <w:sz w:val="24"/>
        </w:rPr>
        <w:t xml:space="preserve">, Li </w:t>
      </w:r>
      <w:proofErr w:type="spellStart"/>
      <w:r w:rsidRPr="0051314F">
        <w:rPr>
          <w:sz w:val="24"/>
        </w:rPr>
        <w:t>Zhuyong</w:t>
      </w:r>
      <w:proofErr w:type="spellEnd"/>
      <w:r w:rsidRPr="0051314F">
        <w:rPr>
          <w:sz w:val="24"/>
        </w:rPr>
        <w:t xml:space="preserve">, Tao </w:t>
      </w:r>
      <w:proofErr w:type="spellStart"/>
      <w:r w:rsidRPr="0051314F">
        <w:rPr>
          <w:sz w:val="24"/>
        </w:rPr>
        <w:t>Yiping</w:t>
      </w:r>
      <w:proofErr w:type="spellEnd"/>
      <w:r w:rsidRPr="0051314F">
        <w:rPr>
          <w:sz w:val="24"/>
        </w:rPr>
        <w:t xml:space="preserve">, Lin Hua and Ben </w:t>
      </w:r>
      <w:proofErr w:type="spellStart"/>
      <w:r w:rsidRPr="0051314F">
        <w:rPr>
          <w:sz w:val="24"/>
        </w:rPr>
        <w:t>Shenglin</w:t>
      </w:r>
      <w:proofErr w:type="spellEnd"/>
      <w:r w:rsidRPr="0051314F">
        <w:rPr>
          <w:sz w:val="24"/>
        </w:rPr>
        <w:t xml:space="preserve">, </w:t>
      </w:r>
      <w:r w:rsidR="007D139C" w:rsidRPr="0051314F">
        <w:rPr>
          <w:sz w:val="24"/>
        </w:rPr>
        <w:t xml:space="preserve">Ben </w:t>
      </w:r>
      <w:proofErr w:type="spellStart"/>
      <w:r w:rsidR="007D139C" w:rsidRPr="0051314F">
        <w:rPr>
          <w:sz w:val="24"/>
        </w:rPr>
        <w:t>Shenglin</w:t>
      </w:r>
      <w:proofErr w:type="spellEnd"/>
      <w:r w:rsidRPr="0051314F">
        <w:rPr>
          <w:sz w:val="24"/>
        </w:rPr>
        <w:t xml:space="preserve"> serves as </w:t>
      </w:r>
      <w:r w:rsidR="007D139C" w:rsidRPr="0051314F">
        <w:rPr>
          <w:sz w:val="24"/>
        </w:rPr>
        <w:t>Chairman of the Committee.</w:t>
      </w:r>
    </w:p>
    <w:p w:rsidR="007D139C" w:rsidRPr="0051314F" w:rsidRDefault="007D139C" w:rsidP="005C022C">
      <w:pPr>
        <w:pStyle w:val="Default"/>
        <w:spacing w:line="360" w:lineRule="auto"/>
        <w:ind w:firstLineChars="200" w:firstLine="480"/>
        <w:jc w:val="both"/>
        <w:rPr>
          <w:rFonts w:ascii="Times New Roman" w:hAnsi="Times New Roman" w:cs="Times New Roman"/>
          <w:color w:val="auto"/>
        </w:rPr>
      </w:pPr>
      <w:r w:rsidRPr="0051314F">
        <w:rPr>
          <w:rFonts w:ascii="Times New Roman" w:hAnsi="Times New Roman" w:cs="Times New Roman"/>
          <w:color w:val="auto"/>
        </w:rPr>
        <w:t>(</w:t>
      </w:r>
      <w:r w:rsidRPr="0051314F">
        <w:rPr>
          <w:rFonts w:ascii="Times New Roman" w:hAnsi="Times New Roman" w:cs="Times New Roman"/>
          <w:color w:val="auto"/>
        </w:rPr>
        <w:fldChar w:fldCharType="begin"/>
      </w:r>
      <w:r w:rsidRPr="0051314F">
        <w:rPr>
          <w:rFonts w:ascii="Times New Roman" w:hAnsi="Times New Roman" w:cs="Times New Roman"/>
          <w:color w:val="auto"/>
        </w:rPr>
        <w:instrText xml:space="preserve"> = 3 \* ROMAN </w:instrText>
      </w:r>
      <w:r w:rsidRPr="0051314F">
        <w:rPr>
          <w:rFonts w:ascii="Times New Roman" w:hAnsi="Times New Roman" w:cs="Times New Roman"/>
          <w:color w:val="auto"/>
        </w:rPr>
        <w:fldChar w:fldCharType="separate"/>
      </w:r>
      <w:r w:rsidRPr="0051314F">
        <w:rPr>
          <w:rFonts w:ascii="Times New Roman" w:hAnsi="Times New Roman" w:cs="Times New Roman"/>
          <w:noProof/>
          <w:color w:val="auto"/>
        </w:rPr>
        <w:t>III</w:t>
      </w:r>
      <w:r w:rsidRPr="0051314F">
        <w:rPr>
          <w:rFonts w:ascii="Times New Roman" w:hAnsi="Times New Roman" w:cs="Times New Roman"/>
          <w:color w:val="auto"/>
        </w:rPr>
        <w:fldChar w:fldCharType="end"/>
      </w:r>
      <w:r w:rsidRPr="0051314F">
        <w:rPr>
          <w:rFonts w:ascii="Times New Roman" w:hAnsi="Times New Roman" w:cs="Times New Roman"/>
          <w:color w:val="auto"/>
        </w:rPr>
        <w:t xml:space="preserve">) Audit and </w:t>
      </w:r>
      <w:r w:rsidR="00BB4699" w:rsidRPr="0051314F">
        <w:rPr>
          <w:rFonts w:ascii="Times New Roman" w:hAnsi="Times New Roman" w:cs="Times New Roman"/>
          <w:color w:val="auto"/>
        </w:rPr>
        <w:t>Related</w:t>
      </w:r>
      <w:r w:rsidRPr="0051314F">
        <w:rPr>
          <w:rFonts w:ascii="Times New Roman" w:hAnsi="Times New Roman" w:cs="Times New Roman"/>
          <w:color w:val="auto"/>
        </w:rPr>
        <w:t xml:space="preserve"> Transactions Control Committee consists of five members, including Xiao Hong, Chen </w:t>
      </w:r>
      <w:proofErr w:type="spellStart"/>
      <w:r w:rsidRPr="0051314F">
        <w:rPr>
          <w:rFonts w:ascii="Times New Roman" w:hAnsi="Times New Roman" w:cs="Times New Roman"/>
          <w:color w:val="auto"/>
        </w:rPr>
        <w:t>Jinguang</w:t>
      </w:r>
      <w:proofErr w:type="spellEnd"/>
      <w:r w:rsidRPr="0051314F">
        <w:rPr>
          <w:rFonts w:ascii="Times New Roman" w:hAnsi="Times New Roman" w:cs="Times New Roman"/>
          <w:color w:val="auto"/>
        </w:rPr>
        <w:t xml:space="preserve">, Su </w:t>
      </w:r>
      <w:proofErr w:type="spellStart"/>
      <w:r w:rsidRPr="0051314F">
        <w:rPr>
          <w:rFonts w:ascii="Times New Roman" w:hAnsi="Times New Roman" w:cs="Times New Roman"/>
          <w:color w:val="auto"/>
        </w:rPr>
        <w:t>Xijia</w:t>
      </w:r>
      <w:proofErr w:type="spellEnd"/>
      <w:r w:rsidRPr="0051314F">
        <w:rPr>
          <w:rFonts w:ascii="Times New Roman" w:hAnsi="Times New Roman" w:cs="Times New Roman"/>
          <w:color w:val="auto"/>
        </w:rPr>
        <w:t xml:space="preserve">, Lin Hua and Xu Lin, Su </w:t>
      </w:r>
      <w:proofErr w:type="spellStart"/>
      <w:r w:rsidRPr="0051314F">
        <w:rPr>
          <w:rFonts w:ascii="Times New Roman" w:hAnsi="Times New Roman" w:cs="Times New Roman"/>
          <w:color w:val="auto"/>
        </w:rPr>
        <w:t>Xijia</w:t>
      </w:r>
      <w:proofErr w:type="spellEnd"/>
      <w:r w:rsidRPr="0051314F">
        <w:rPr>
          <w:rFonts w:ascii="Times New Roman" w:hAnsi="Times New Roman" w:cs="Times New Roman"/>
          <w:color w:val="auto"/>
        </w:rPr>
        <w:t xml:space="preserve"> serves as Chairman of the Committee.</w:t>
      </w:r>
    </w:p>
    <w:p w:rsidR="00093CC9" w:rsidRPr="0051314F" w:rsidRDefault="00093CC9" w:rsidP="005C022C">
      <w:pPr>
        <w:spacing w:line="360" w:lineRule="auto"/>
        <w:ind w:firstLineChars="200" w:firstLine="480"/>
        <w:rPr>
          <w:sz w:val="24"/>
        </w:rPr>
      </w:pPr>
      <w:r w:rsidRPr="0051314F">
        <w:rPr>
          <w:sz w:val="24"/>
        </w:rPr>
        <w:t>(</w:t>
      </w:r>
      <w:r w:rsidRPr="0051314F">
        <w:rPr>
          <w:sz w:val="24"/>
        </w:rPr>
        <w:fldChar w:fldCharType="begin"/>
      </w:r>
      <w:r w:rsidRPr="0051314F">
        <w:rPr>
          <w:sz w:val="24"/>
        </w:rPr>
        <w:instrText xml:space="preserve"> = 4 \* ROMAN </w:instrText>
      </w:r>
      <w:r w:rsidRPr="0051314F">
        <w:rPr>
          <w:sz w:val="24"/>
        </w:rPr>
        <w:fldChar w:fldCharType="separate"/>
      </w:r>
      <w:r w:rsidRPr="0051314F">
        <w:rPr>
          <w:noProof/>
          <w:sz w:val="24"/>
        </w:rPr>
        <w:t>IV</w:t>
      </w:r>
      <w:r w:rsidRPr="0051314F">
        <w:rPr>
          <w:sz w:val="24"/>
        </w:rPr>
        <w:fldChar w:fldCharType="end"/>
      </w:r>
      <w:r w:rsidRPr="0051314F">
        <w:rPr>
          <w:sz w:val="24"/>
        </w:rPr>
        <w:t>) Nomination Committee consists of five members</w:t>
      </w:r>
      <w:r w:rsidR="007D139C" w:rsidRPr="0051314F">
        <w:rPr>
          <w:sz w:val="24"/>
        </w:rPr>
        <w:t>,</w:t>
      </w:r>
      <w:r w:rsidRPr="0051314F">
        <w:rPr>
          <w:sz w:val="24"/>
        </w:rPr>
        <w:t xml:space="preserve"> including Li </w:t>
      </w:r>
      <w:proofErr w:type="spellStart"/>
      <w:r w:rsidRPr="0051314F">
        <w:rPr>
          <w:sz w:val="24"/>
        </w:rPr>
        <w:t>Zhuyong</w:t>
      </w:r>
      <w:proofErr w:type="spellEnd"/>
      <w:r w:rsidRPr="0051314F">
        <w:rPr>
          <w:sz w:val="24"/>
        </w:rPr>
        <w:t xml:space="preserve">, Sun </w:t>
      </w:r>
      <w:proofErr w:type="spellStart"/>
      <w:r w:rsidRPr="0051314F">
        <w:rPr>
          <w:sz w:val="24"/>
        </w:rPr>
        <w:lastRenderedPageBreak/>
        <w:t>Xiongpeng</w:t>
      </w:r>
      <w:proofErr w:type="spellEnd"/>
      <w:r w:rsidRPr="0051314F">
        <w:rPr>
          <w:sz w:val="24"/>
        </w:rPr>
        <w:t xml:space="preserve">, Chen </w:t>
      </w:r>
      <w:proofErr w:type="spellStart"/>
      <w:r w:rsidRPr="0051314F">
        <w:rPr>
          <w:sz w:val="24"/>
        </w:rPr>
        <w:t>Guogang</w:t>
      </w:r>
      <w:proofErr w:type="spellEnd"/>
      <w:r w:rsidRPr="0051314F">
        <w:rPr>
          <w:sz w:val="24"/>
        </w:rPr>
        <w:t xml:space="preserve">, Lin Hua and Ben </w:t>
      </w:r>
      <w:proofErr w:type="spellStart"/>
      <w:r w:rsidRPr="0051314F">
        <w:rPr>
          <w:sz w:val="24"/>
        </w:rPr>
        <w:t>Shenglin</w:t>
      </w:r>
      <w:proofErr w:type="spellEnd"/>
      <w:r w:rsidRPr="0051314F">
        <w:rPr>
          <w:sz w:val="24"/>
        </w:rPr>
        <w:t xml:space="preserve">, Lin Hua </w:t>
      </w:r>
      <w:r w:rsidR="007D139C" w:rsidRPr="0051314F">
        <w:rPr>
          <w:sz w:val="24"/>
        </w:rPr>
        <w:t>serves as Chairman of the Committee</w:t>
      </w:r>
      <w:r w:rsidRPr="0051314F">
        <w:rPr>
          <w:sz w:val="24"/>
        </w:rPr>
        <w:t>.</w:t>
      </w:r>
    </w:p>
    <w:p w:rsidR="00167440" w:rsidRPr="0051314F" w:rsidRDefault="00167440" w:rsidP="005C022C">
      <w:pPr>
        <w:spacing w:line="360" w:lineRule="auto"/>
        <w:ind w:firstLineChars="200" w:firstLine="480"/>
        <w:rPr>
          <w:sz w:val="24"/>
        </w:rPr>
      </w:pPr>
      <w:r w:rsidRPr="0051314F">
        <w:rPr>
          <w:sz w:val="24"/>
        </w:rPr>
        <w:t>(</w:t>
      </w:r>
      <w:r w:rsidRPr="0051314F">
        <w:rPr>
          <w:sz w:val="24"/>
        </w:rPr>
        <w:fldChar w:fldCharType="begin"/>
      </w:r>
      <w:r w:rsidRPr="0051314F">
        <w:rPr>
          <w:sz w:val="24"/>
        </w:rPr>
        <w:instrText xml:space="preserve"> = 5 \* ROMAN </w:instrText>
      </w:r>
      <w:r w:rsidRPr="0051314F">
        <w:rPr>
          <w:sz w:val="24"/>
        </w:rPr>
        <w:fldChar w:fldCharType="separate"/>
      </w:r>
      <w:r w:rsidRPr="0051314F">
        <w:rPr>
          <w:noProof/>
          <w:sz w:val="24"/>
        </w:rPr>
        <w:t>V</w:t>
      </w:r>
      <w:r w:rsidRPr="0051314F">
        <w:rPr>
          <w:sz w:val="24"/>
        </w:rPr>
        <w:fldChar w:fldCharType="end"/>
      </w:r>
      <w:r w:rsidRPr="0051314F">
        <w:rPr>
          <w:sz w:val="24"/>
        </w:rPr>
        <w:t xml:space="preserve">) Remuneration and Appraisal Committee consists of four members, including Chen </w:t>
      </w:r>
      <w:proofErr w:type="spellStart"/>
      <w:r w:rsidRPr="0051314F">
        <w:rPr>
          <w:sz w:val="24"/>
        </w:rPr>
        <w:t>Yichao</w:t>
      </w:r>
      <w:proofErr w:type="spellEnd"/>
      <w:r w:rsidRPr="0051314F">
        <w:rPr>
          <w:sz w:val="24"/>
        </w:rPr>
        <w:t xml:space="preserve">, Su </w:t>
      </w:r>
      <w:proofErr w:type="spellStart"/>
      <w:r w:rsidRPr="0051314F">
        <w:rPr>
          <w:sz w:val="24"/>
        </w:rPr>
        <w:t>Xijia</w:t>
      </w:r>
      <w:proofErr w:type="spellEnd"/>
      <w:r w:rsidRPr="0051314F">
        <w:rPr>
          <w:sz w:val="24"/>
        </w:rPr>
        <w:t xml:space="preserve">, Chen </w:t>
      </w:r>
      <w:proofErr w:type="spellStart"/>
      <w:r w:rsidRPr="0051314F">
        <w:rPr>
          <w:sz w:val="24"/>
        </w:rPr>
        <w:t>Guogang</w:t>
      </w:r>
      <w:proofErr w:type="spellEnd"/>
      <w:r w:rsidRPr="0051314F">
        <w:rPr>
          <w:sz w:val="24"/>
        </w:rPr>
        <w:t xml:space="preserve"> and Xu Lin, Xu Lin serves as Chairman of the Committee.</w:t>
      </w:r>
    </w:p>
    <w:p w:rsidR="005C022C" w:rsidRPr="0051314F" w:rsidRDefault="005C022C" w:rsidP="005C022C">
      <w:pPr>
        <w:pStyle w:val="Default"/>
        <w:spacing w:line="360" w:lineRule="auto"/>
        <w:ind w:firstLineChars="200" w:firstLine="480"/>
        <w:jc w:val="both"/>
        <w:rPr>
          <w:rStyle w:val="2Char"/>
          <w:rFonts w:cs="Times New Roman"/>
        </w:rPr>
      </w:pPr>
      <w:r w:rsidRPr="0051314F">
        <w:rPr>
          <w:rStyle w:val="2Char"/>
          <w:rFonts w:cs="Times New Roman"/>
        </w:rPr>
        <w:t>In</w:t>
      </w:r>
      <w:r w:rsidR="00F94629" w:rsidRPr="0051314F">
        <w:rPr>
          <w:rStyle w:val="2Char"/>
          <w:rFonts w:cs="Times New Roman"/>
        </w:rPr>
        <w:t xml:space="preserve"> the above committees, the appointment of newly elected directors as member will take effect after </w:t>
      </w:r>
      <w:r w:rsidRPr="0051314F">
        <w:rPr>
          <w:rStyle w:val="2Char"/>
          <w:rFonts w:cs="Times New Roman"/>
        </w:rPr>
        <w:t>the qualification as Director was approved by the China Banking and Insurance Regulatory Commission.</w:t>
      </w:r>
    </w:p>
    <w:p w:rsidR="00A85402" w:rsidRPr="0051314F" w:rsidRDefault="00A85402" w:rsidP="005C022C">
      <w:pPr>
        <w:pStyle w:val="Default"/>
        <w:spacing w:line="360" w:lineRule="auto"/>
        <w:ind w:firstLineChars="200" w:firstLine="480"/>
        <w:jc w:val="both"/>
        <w:rPr>
          <w:rFonts w:ascii="Times New Roman" w:hAnsi="Times New Roman" w:cs="Times New Roman"/>
        </w:rPr>
      </w:pPr>
      <w:r w:rsidRPr="0051314F">
        <w:rPr>
          <w:rStyle w:val="2Char"/>
          <w:rFonts w:cs="Times New Roman"/>
        </w:rPr>
        <w:t>Voting Results: Assent 8, Dissent 0, Abstain 0</w:t>
      </w:r>
    </w:p>
    <w:p w:rsidR="00167440" w:rsidRPr="0051314F" w:rsidRDefault="00167440" w:rsidP="005C022C">
      <w:pPr>
        <w:spacing w:line="360" w:lineRule="auto"/>
        <w:ind w:firstLineChars="200" w:firstLine="480"/>
        <w:rPr>
          <w:rStyle w:val="2Char"/>
        </w:rPr>
      </w:pPr>
      <w:r w:rsidRPr="0051314F">
        <w:rPr>
          <w:rStyle w:val="2Char"/>
        </w:rPr>
        <w:fldChar w:fldCharType="begin"/>
      </w:r>
      <w:r w:rsidRPr="0051314F">
        <w:rPr>
          <w:rStyle w:val="2Char"/>
        </w:rPr>
        <w:instrText xml:space="preserve"> = 6 \* ROMAN </w:instrText>
      </w:r>
      <w:r w:rsidRPr="0051314F">
        <w:rPr>
          <w:rStyle w:val="2Char"/>
        </w:rPr>
        <w:fldChar w:fldCharType="separate"/>
      </w:r>
      <w:proofErr w:type="gramStart"/>
      <w:r w:rsidRPr="0051314F">
        <w:rPr>
          <w:rStyle w:val="2Char"/>
          <w:noProof/>
        </w:rPr>
        <w:t>VI</w:t>
      </w:r>
      <w:r w:rsidRPr="0051314F">
        <w:rPr>
          <w:rStyle w:val="2Char"/>
        </w:rPr>
        <w:fldChar w:fldCharType="end"/>
      </w:r>
      <w:r w:rsidRPr="0051314F">
        <w:rPr>
          <w:rStyle w:val="2Char"/>
        </w:rPr>
        <w:t>.</w:t>
      </w:r>
      <w:proofErr w:type="gramEnd"/>
      <w:r w:rsidRPr="0051314F">
        <w:rPr>
          <w:rStyle w:val="2Char"/>
        </w:rPr>
        <w:t xml:space="preserve"> Proposal on Canceling Bad Debts of Which Single Loss is </w:t>
      </w:r>
      <w:proofErr w:type="gramStart"/>
      <w:r w:rsidRPr="0051314F">
        <w:rPr>
          <w:rStyle w:val="2Char"/>
        </w:rPr>
        <w:t>Higher</w:t>
      </w:r>
      <w:proofErr w:type="gramEnd"/>
      <w:r w:rsidRPr="0051314F">
        <w:rPr>
          <w:rStyle w:val="2Char"/>
        </w:rPr>
        <w:t xml:space="preserve"> than RMB 100 Million after Verification (the second batch in 2021).</w:t>
      </w:r>
    </w:p>
    <w:p w:rsidR="00167440" w:rsidRPr="0051314F" w:rsidRDefault="00167440" w:rsidP="005C022C">
      <w:pPr>
        <w:pStyle w:val="Default"/>
        <w:spacing w:line="360" w:lineRule="auto"/>
        <w:ind w:firstLineChars="200" w:firstLine="480"/>
        <w:jc w:val="both"/>
        <w:rPr>
          <w:rFonts w:ascii="Times New Roman" w:hAnsi="Times New Roman" w:cs="Times New Roman"/>
        </w:rPr>
      </w:pPr>
      <w:r w:rsidRPr="0051314F">
        <w:rPr>
          <w:rStyle w:val="2Char"/>
          <w:rFonts w:cs="Times New Roman"/>
        </w:rPr>
        <w:t>Voting Results: Assent 8, Dissent 0, Abstain 0</w:t>
      </w:r>
    </w:p>
    <w:p w:rsidR="00167440" w:rsidRPr="0051314F" w:rsidRDefault="00167440">
      <w:pPr>
        <w:spacing w:line="360" w:lineRule="auto"/>
        <w:ind w:firstLineChars="200" w:firstLine="480"/>
        <w:rPr>
          <w:rStyle w:val="2Char"/>
        </w:rPr>
      </w:pPr>
    </w:p>
    <w:p w:rsidR="0085567C" w:rsidRPr="0051314F" w:rsidRDefault="00167440" w:rsidP="0085567C">
      <w:pPr>
        <w:pStyle w:val="Default"/>
        <w:spacing w:line="360" w:lineRule="auto"/>
        <w:ind w:firstLineChars="200" w:firstLine="480"/>
        <w:rPr>
          <w:rStyle w:val="2Char"/>
          <w:rFonts w:cs="Times New Roman"/>
        </w:rPr>
      </w:pPr>
      <w:proofErr w:type="gramStart"/>
      <w:r w:rsidRPr="0051314F">
        <w:rPr>
          <w:rStyle w:val="2Char"/>
          <w:rFonts w:cs="Times New Roman"/>
        </w:rPr>
        <w:t>Hereby Announced.</w:t>
      </w:r>
      <w:proofErr w:type="gramEnd"/>
    </w:p>
    <w:p w:rsidR="0085567C" w:rsidRPr="0051314F" w:rsidRDefault="00167440" w:rsidP="0085567C">
      <w:pPr>
        <w:pStyle w:val="Default"/>
        <w:spacing w:line="360" w:lineRule="auto"/>
        <w:ind w:firstLineChars="200" w:firstLine="480"/>
        <w:rPr>
          <w:rFonts w:ascii="Times New Roman" w:hAnsi="Times New Roman" w:cs="Times New Roman"/>
          <w:b/>
        </w:rPr>
      </w:pPr>
      <w:r w:rsidRPr="0051314F">
        <w:rPr>
          <w:rFonts w:ascii="Times New Roman" w:hAnsi="Times New Roman" w:cs="Times New Roman"/>
        </w:rPr>
        <w:t xml:space="preserve">Attachment: </w:t>
      </w:r>
      <w:r w:rsidR="0085567C" w:rsidRPr="0051314F">
        <w:rPr>
          <w:rFonts w:ascii="Times New Roman" w:hAnsi="Times New Roman" w:cs="Times New Roman"/>
        </w:rPr>
        <w:t>Independent Opinions of Independent Directors on the Reappointment of Senior Managers</w:t>
      </w:r>
    </w:p>
    <w:p w:rsidR="00167440" w:rsidRPr="0051314F" w:rsidRDefault="00167440" w:rsidP="00167440">
      <w:pPr>
        <w:spacing w:line="360" w:lineRule="auto"/>
        <w:ind w:firstLineChars="200" w:firstLine="480"/>
        <w:rPr>
          <w:sz w:val="24"/>
        </w:rPr>
      </w:pPr>
    </w:p>
    <w:p w:rsidR="00167440" w:rsidRPr="0051314F" w:rsidRDefault="00167440" w:rsidP="00167440">
      <w:pPr>
        <w:spacing w:line="360" w:lineRule="auto"/>
        <w:ind w:left="560" w:firstLine="570"/>
        <w:jc w:val="right"/>
        <w:rPr>
          <w:sz w:val="24"/>
        </w:rPr>
      </w:pPr>
      <w:proofErr w:type="gramStart"/>
      <w:r w:rsidRPr="0051314F">
        <w:rPr>
          <w:sz w:val="24"/>
        </w:rPr>
        <w:t>Board of Directors of Industrial Bank Co., Ltd.</w:t>
      </w:r>
      <w:proofErr w:type="gramEnd"/>
    </w:p>
    <w:p w:rsidR="00167440" w:rsidRPr="0051314F" w:rsidRDefault="00167440" w:rsidP="00167440">
      <w:pPr>
        <w:spacing w:line="360" w:lineRule="auto"/>
        <w:ind w:left="560" w:right="600" w:firstLine="570"/>
        <w:jc w:val="right"/>
        <w:rPr>
          <w:sz w:val="24"/>
        </w:rPr>
      </w:pPr>
      <w:r w:rsidRPr="0051314F">
        <w:rPr>
          <w:sz w:val="24"/>
        </w:rPr>
        <w:t>June 11, 2021</w:t>
      </w:r>
    </w:p>
    <w:p w:rsidR="00167440" w:rsidRPr="0051314F" w:rsidRDefault="00167440">
      <w:pPr>
        <w:pStyle w:val="Default"/>
        <w:tabs>
          <w:tab w:val="left" w:pos="8364"/>
        </w:tabs>
        <w:spacing w:line="360" w:lineRule="auto"/>
        <w:ind w:firstLineChars="2900" w:firstLine="6960"/>
        <w:rPr>
          <w:rFonts w:ascii="Times New Roman" w:hAnsi="Times New Roman" w:cs="Times New Roman"/>
        </w:rPr>
      </w:pPr>
    </w:p>
    <w:p w:rsidR="001968E1" w:rsidRPr="0051314F" w:rsidRDefault="00370FD6" w:rsidP="0051314F">
      <w:pPr>
        <w:pStyle w:val="Default"/>
        <w:tabs>
          <w:tab w:val="left" w:pos="8364"/>
        </w:tabs>
        <w:spacing w:line="360" w:lineRule="auto"/>
        <w:jc w:val="both"/>
        <w:rPr>
          <w:rFonts w:ascii="Times New Roman" w:hAnsi="Times New Roman" w:cs="Times New Roman"/>
        </w:rPr>
      </w:pPr>
      <w:r w:rsidRPr="0051314F">
        <w:rPr>
          <w:rFonts w:ascii="Times New Roman" w:hAnsi="Times New Roman" w:cs="Times New Roman"/>
        </w:rPr>
        <w:br w:type="page"/>
      </w:r>
      <w:r w:rsidR="005C022C" w:rsidRPr="0051314F">
        <w:rPr>
          <w:rFonts w:ascii="Times New Roman" w:hAnsi="Times New Roman" w:cs="Times New Roman"/>
        </w:rPr>
        <w:lastRenderedPageBreak/>
        <w:t>Attachmen</w:t>
      </w:r>
      <w:bookmarkStart w:id="0" w:name="_GoBack"/>
      <w:bookmarkEnd w:id="0"/>
      <w:r w:rsidR="005C022C" w:rsidRPr="0051314F">
        <w:rPr>
          <w:rFonts w:ascii="Times New Roman" w:hAnsi="Times New Roman" w:cs="Times New Roman"/>
        </w:rPr>
        <w:t>t:</w:t>
      </w:r>
    </w:p>
    <w:p w:rsidR="005C022C" w:rsidRPr="0051314F" w:rsidRDefault="005C022C" w:rsidP="005C022C">
      <w:pPr>
        <w:spacing w:line="500" w:lineRule="exact"/>
        <w:jc w:val="center"/>
        <w:rPr>
          <w:b/>
          <w:sz w:val="24"/>
        </w:rPr>
      </w:pPr>
      <w:r w:rsidRPr="0051314F">
        <w:rPr>
          <w:b/>
          <w:sz w:val="24"/>
        </w:rPr>
        <w:t>Industrial Bank Co., Ltd.</w:t>
      </w:r>
    </w:p>
    <w:p w:rsidR="005C022C" w:rsidRPr="0051314F" w:rsidRDefault="005C022C" w:rsidP="005C022C">
      <w:pPr>
        <w:spacing w:line="500" w:lineRule="exact"/>
        <w:jc w:val="center"/>
        <w:rPr>
          <w:b/>
        </w:rPr>
      </w:pPr>
      <w:r w:rsidRPr="0051314F">
        <w:rPr>
          <w:b/>
          <w:sz w:val="24"/>
        </w:rPr>
        <w:t>Independent Opinion</w:t>
      </w:r>
      <w:r w:rsidR="0085567C" w:rsidRPr="0051314F">
        <w:rPr>
          <w:b/>
          <w:sz w:val="24"/>
        </w:rPr>
        <w:t>s</w:t>
      </w:r>
      <w:r w:rsidRPr="0051314F">
        <w:rPr>
          <w:b/>
          <w:sz w:val="24"/>
        </w:rPr>
        <w:t xml:space="preserve"> of Independent Director</w:t>
      </w:r>
      <w:r w:rsidR="0085567C" w:rsidRPr="0051314F">
        <w:rPr>
          <w:b/>
          <w:sz w:val="24"/>
        </w:rPr>
        <w:t>s</w:t>
      </w:r>
      <w:r w:rsidRPr="0051314F">
        <w:rPr>
          <w:b/>
          <w:sz w:val="24"/>
        </w:rPr>
        <w:t xml:space="preserve"> on </w:t>
      </w:r>
      <w:r w:rsidR="0085567C" w:rsidRPr="0051314F">
        <w:rPr>
          <w:b/>
          <w:sz w:val="24"/>
        </w:rPr>
        <w:t xml:space="preserve">the </w:t>
      </w:r>
      <w:r w:rsidRPr="0051314F">
        <w:rPr>
          <w:b/>
          <w:sz w:val="24"/>
        </w:rPr>
        <w:t>Reappointment of</w:t>
      </w:r>
      <w:r w:rsidR="0098275C" w:rsidRPr="0051314F">
        <w:rPr>
          <w:b/>
          <w:sz w:val="24"/>
        </w:rPr>
        <w:t xml:space="preserve"> Senior Manage</w:t>
      </w:r>
      <w:r w:rsidR="0085567C" w:rsidRPr="0051314F">
        <w:rPr>
          <w:b/>
          <w:sz w:val="24"/>
        </w:rPr>
        <w:t>rs</w:t>
      </w:r>
    </w:p>
    <w:p w:rsidR="0051314F" w:rsidRDefault="0051314F" w:rsidP="0085567C">
      <w:pPr>
        <w:spacing w:line="360" w:lineRule="auto"/>
        <w:ind w:firstLineChars="200" w:firstLine="480"/>
        <w:rPr>
          <w:rFonts w:eastAsia="宋体" w:hint="eastAsia"/>
          <w:sz w:val="24"/>
          <w:szCs w:val="22"/>
        </w:rPr>
      </w:pPr>
    </w:p>
    <w:p w:rsidR="0085567C" w:rsidRPr="0051314F" w:rsidRDefault="0085567C" w:rsidP="0085567C">
      <w:pPr>
        <w:spacing w:line="360" w:lineRule="auto"/>
        <w:ind w:firstLineChars="200" w:firstLine="480"/>
        <w:rPr>
          <w:rFonts w:eastAsia="宋体"/>
          <w:sz w:val="24"/>
        </w:rPr>
      </w:pPr>
      <w:r w:rsidRPr="0051314F">
        <w:rPr>
          <w:sz w:val="24"/>
        </w:rPr>
        <w:t xml:space="preserve">In accordance with the relevant provisions of the </w:t>
      </w:r>
      <w:r w:rsidRPr="0051314F">
        <w:rPr>
          <w:i/>
          <w:sz w:val="24"/>
        </w:rPr>
        <w:t>Corporate Governance Standards for Banking and Insurance Institutions</w:t>
      </w:r>
      <w:r w:rsidRPr="0051314F">
        <w:rPr>
          <w:sz w:val="24"/>
        </w:rPr>
        <w:t xml:space="preserve">, </w:t>
      </w:r>
      <w:r w:rsidRPr="0051314F">
        <w:rPr>
          <w:i/>
          <w:sz w:val="24"/>
        </w:rPr>
        <w:t>Articles of Association of Industrial Bank Co., Ltd.</w:t>
      </w:r>
      <w:r w:rsidRPr="0051314F">
        <w:rPr>
          <w:sz w:val="24"/>
        </w:rPr>
        <w:t xml:space="preserve">, and other relevant regulations, as an independent director of the Company, I state independent opinions on reappointing Mr. Tao </w:t>
      </w:r>
      <w:proofErr w:type="spellStart"/>
      <w:r w:rsidRPr="0051314F">
        <w:rPr>
          <w:sz w:val="24"/>
        </w:rPr>
        <w:t>Yiping</w:t>
      </w:r>
      <w:proofErr w:type="spellEnd"/>
      <w:r w:rsidRPr="0051314F">
        <w:rPr>
          <w:sz w:val="24"/>
        </w:rPr>
        <w:t xml:space="preserve"> as president, Mr. Chen </w:t>
      </w:r>
      <w:proofErr w:type="spellStart"/>
      <w:r w:rsidRPr="0051314F">
        <w:rPr>
          <w:sz w:val="24"/>
        </w:rPr>
        <w:t>Jinguang</w:t>
      </w:r>
      <w:proofErr w:type="spellEnd"/>
      <w:r w:rsidRPr="0051314F">
        <w:rPr>
          <w:sz w:val="24"/>
        </w:rPr>
        <w:t xml:space="preserve">, Mr. Chen </w:t>
      </w:r>
      <w:proofErr w:type="spellStart"/>
      <w:r w:rsidRPr="0051314F">
        <w:rPr>
          <w:sz w:val="24"/>
        </w:rPr>
        <w:t>Xinjian</w:t>
      </w:r>
      <w:proofErr w:type="spellEnd"/>
      <w:r w:rsidRPr="0051314F">
        <w:rPr>
          <w:sz w:val="24"/>
        </w:rPr>
        <w:t xml:space="preserve">, and Mr. Sun </w:t>
      </w:r>
      <w:proofErr w:type="spellStart"/>
      <w:r w:rsidRPr="0051314F">
        <w:rPr>
          <w:sz w:val="24"/>
        </w:rPr>
        <w:t>Xiongpeng</w:t>
      </w:r>
      <w:proofErr w:type="spellEnd"/>
      <w:r w:rsidRPr="0051314F">
        <w:rPr>
          <w:sz w:val="24"/>
        </w:rPr>
        <w:t xml:space="preserve"> as vice president, and the reappointment of Mr. Chen </w:t>
      </w:r>
      <w:proofErr w:type="spellStart"/>
      <w:r w:rsidRPr="0051314F">
        <w:rPr>
          <w:sz w:val="24"/>
        </w:rPr>
        <w:t>Xinjian</w:t>
      </w:r>
      <w:proofErr w:type="spellEnd"/>
      <w:r w:rsidRPr="0051314F">
        <w:rPr>
          <w:sz w:val="24"/>
        </w:rPr>
        <w:t xml:space="preserve"> as the secretary of the 10th Board of Directors and other items as follows:</w:t>
      </w:r>
    </w:p>
    <w:p w:rsidR="0085567C" w:rsidRPr="0051314F" w:rsidRDefault="0085567C" w:rsidP="0085567C">
      <w:pPr>
        <w:spacing w:line="360" w:lineRule="auto"/>
        <w:ind w:firstLineChars="200" w:firstLine="480"/>
        <w:rPr>
          <w:rFonts w:eastAsia="宋体"/>
          <w:sz w:val="24"/>
        </w:rPr>
      </w:pPr>
      <w:r w:rsidRPr="0051314F">
        <w:rPr>
          <w:sz w:val="24"/>
        </w:rPr>
        <w:fldChar w:fldCharType="begin"/>
      </w:r>
      <w:r w:rsidRPr="0051314F">
        <w:rPr>
          <w:sz w:val="24"/>
        </w:rPr>
        <w:instrText xml:space="preserve"> = 1 \* ROMAN </w:instrText>
      </w:r>
      <w:r w:rsidRPr="0051314F">
        <w:rPr>
          <w:sz w:val="24"/>
        </w:rPr>
        <w:fldChar w:fldCharType="separate"/>
      </w:r>
      <w:r w:rsidRPr="0051314F">
        <w:rPr>
          <w:noProof/>
          <w:sz w:val="24"/>
        </w:rPr>
        <w:t>I</w:t>
      </w:r>
      <w:r w:rsidRPr="0051314F">
        <w:rPr>
          <w:sz w:val="24"/>
        </w:rPr>
        <w:fldChar w:fldCharType="end"/>
      </w:r>
      <w:r w:rsidRPr="0051314F">
        <w:rPr>
          <w:sz w:val="24"/>
        </w:rPr>
        <w:t xml:space="preserve">. After reviewing the resumes of Tao </w:t>
      </w:r>
      <w:proofErr w:type="spellStart"/>
      <w:r w:rsidRPr="0051314F">
        <w:rPr>
          <w:sz w:val="24"/>
        </w:rPr>
        <w:t>Yiping</w:t>
      </w:r>
      <w:proofErr w:type="spellEnd"/>
      <w:r w:rsidRPr="0051314F">
        <w:rPr>
          <w:sz w:val="24"/>
        </w:rPr>
        <w:t xml:space="preserve">, Chen </w:t>
      </w:r>
      <w:proofErr w:type="spellStart"/>
      <w:r w:rsidRPr="0051314F">
        <w:rPr>
          <w:sz w:val="24"/>
        </w:rPr>
        <w:t>Jinguang</w:t>
      </w:r>
      <w:proofErr w:type="spellEnd"/>
      <w:r w:rsidRPr="0051314F">
        <w:rPr>
          <w:sz w:val="24"/>
        </w:rPr>
        <w:t xml:space="preserve">, Chen </w:t>
      </w:r>
      <w:proofErr w:type="spellStart"/>
      <w:r w:rsidRPr="0051314F">
        <w:rPr>
          <w:sz w:val="24"/>
        </w:rPr>
        <w:t>Xinjian</w:t>
      </w:r>
      <w:proofErr w:type="spellEnd"/>
      <w:r w:rsidRPr="0051314F">
        <w:rPr>
          <w:sz w:val="24"/>
        </w:rPr>
        <w:t xml:space="preserve"> and Sun </w:t>
      </w:r>
      <w:proofErr w:type="spellStart"/>
      <w:r w:rsidRPr="0051314F">
        <w:rPr>
          <w:sz w:val="24"/>
        </w:rPr>
        <w:t>Xiongpeng</w:t>
      </w:r>
      <w:proofErr w:type="spellEnd"/>
      <w:r w:rsidRPr="0051314F">
        <w:rPr>
          <w:sz w:val="24"/>
        </w:rPr>
        <w:t xml:space="preserve">, we found no violations of laws and regulations including the </w:t>
      </w:r>
      <w:r w:rsidRPr="0051314F">
        <w:rPr>
          <w:i/>
          <w:sz w:val="24"/>
        </w:rPr>
        <w:t>Company Law of the People's Republic of China</w:t>
      </w:r>
      <w:r w:rsidRPr="0051314F">
        <w:rPr>
          <w:sz w:val="24"/>
        </w:rPr>
        <w:t xml:space="preserve">, the </w:t>
      </w:r>
      <w:r w:rsidRPr="0051314F">
        <w:rPr>
          <w:i/>
          <w:sz w:val="24"/>
        </w:rPr>
        <w:t>Law of the People's Republic of China on Commercial Banks</w:t>
      </w:r>
      <w:r w:rsidRPr="0051314F">
        <w:rPr>
          <w:sz w:val="24"/>
        </w:rPr>
        <w:t xml:space="preserve"> and the </w:t>
      </w:r>
      <w:r w:rsidRPr="0051314F">
        <w:rPr>
          <w:i/>
          <w:sz w:val="24"/>
        </w:rPr>
        <w:t>Measures for the Administration of the Office-holding Qualifications of the Directors (Council Members) and Senior Managers of Banking Financial Institutions</w:t>
      </w:r>
      <w:r w:rsidRPr="0051314F">
        <w:rPr>
          <w:sz w:val="24"/>
        </w:rPr>
        <w:t xml:space="preserve">; </w:t>
      </w:r>
      <w:r w:rsidR="003E1661" w:rsidRPr="0051314F">
        <w:rPr>
          <w:sz w:val="24"/>
        </w:rPr>
        <w:t>a</w:t>
      </w:r>
      <w:r w:rsidRPr="0051314F">
        <w:rPr>
          <w:sz w:val="24"/>
        </w:rPr>
        <w:t>nd there is no phenomenon that someone receives the penalty of ban-entry to the market from the China Banking and Insurance Regulatory Commission, or the ban has not been lifted. They have legitimate office-holding qualifications.</w:t>
      </w:r>
    </w:p>
    <w:p w:rsidR="0085567C" w:rsidRPr="0051314F" w:rsidRDefault="0085567C" w:rsidP="0085567C">
      <w:pPr>
        <w:spacing w:line="360" w:lineRule="auto"/>
        <w:ind w:firstLineChars="200" w:firstLine="480"/>
        <w:rPr>
          <w:rFonts w:eastAsia="宋体"/>
          <w:sz w:val="24"/>
        </w:rPr>
      </w:pPr>
      <w:r w:rsidRPr="0051314F">
        <w:rPr>
          <w:sz w:val="24"/>
        </w:rPr>
        <w:fldChar w:fldCharType="begin"/>
      </w:r>
      <w:r w:rsidRPr="0051314F">
        <w:rPr>
          <w:sz w:val="24"/>
        </w:rPr>
        <w:instrText xml:space="preserve"> = 2 \* ROMAN </w:instrText>
      </w:r>
      <w:r w:rsidRPr="0051314F">
        <w:rPr>
          <w:sz w:val="24"/>
        </w:rPr>
        <w:fldChar w:fldCharType="separate"/>
      </w:r>
      <w:proofErr w:type="gramStart"/>
      <w:r w:rsidRPr="0051314F">
        <w:rPr>
          <w:noProof/>
          <w:sz w:val="24"/>
        </w:rPr>
        <w:t>II</w:t>
      </w:r>
      <w:r w:rsidRPr="0051314F">
        <w:rPr>
          <w:sz w:val="24"/>
        </w:rPr>
        <w:fldChar w:fldCharType="end"/>
      </w:r>
      <w:r w:rsidRPr="0051314F">
        <w:rPr>
          <w:sz w:val="24"/>
        </w:rPr>
        <w:t>.</w:t>
      </w:r>
      <w:proofErr w:type="gramEnd"/>
      <w:r w:rsidRPr="0051314F">
        <w:rPr>
          <w:sz w:val="24"/>
        </w:rPr>
        <w:t xml:space="preserve"> The appointment procedure for the above candidates complies with relevant laws, regulations, and the </w:t>
      </w:r>
      <w:r w:rsidRPr="0051314F">
        <w:rPr>
          <w:i/>
          <w:sz w:val="24"/>
        </w:rPr>
        <w:t xml:space="preserve">Articles of Association of Industrial Bank Co., </w:t>
      </w:r>
      <w:proofErr w:type="gramStart"/>
      <w:r w:rsidRPr="0051314F">
        <w:rPr>
          <w:i/>
          <w:sz w:val="24"/>
        </w:rPr>
        <w:t>Ltd.</w:t>
      </w:r>
      <w:r w:rsidR="003E1661" w:rsidRPr="0051314F">
        <w:rPr>
          <w:sz w:val="24"/>
        </w:rPr>
        <w:t>.</w:t>
      </w:r>
      <w:proofErr w:type="gramEnd"/>
    </w:p>
    <w:p w:rsidR="0085567C" w:rsidRPr="0051314F" w:rsidRDefault="0085567C" w:rsidP="0085567C">
      <w:pPr>
        <w:spacing w:line="360" w:lineRule="auto"/>
        <w:ind w:firstLineChars="200" w:firstLine="480"/>
        <w:rPr>
          <w:rFonts w:eastAsia="宋体"/>
          <w:sz w:val="24"/>
        </w:rPr>
      </w:pPr>
      <w:r w:rsidRPr="0051314F">
        <w:rPr>
          <w:sz w:val="24"/>
        </w:rPr>
        <w:fldChar w:fldCharType="begin"/>
      </w:r>
      <w:r w:rsidRPr="0051314F">
        <w:rPr>
          <w:sz w:val="24"/>
        </w:rPr>
        <w:instrText xml:space="preserve"> = 3 \* ROMAN </w:instrText>
      </w:r>
      <w:r w:rsidRPr="0051314F">
        <w:rPr>
          <w:sz w:val="24"/>
        </w:rPr>
        <w:fldChar w:fldCharType="separate"/>
      </w:r>
      <w:proofErr w:type="gramStart"/>
      <w:r w:rsidRPr="0051314F">
        <w:rPr>
          <w:noProof/>
          <w:sz w:val="24"/>
        </w:rPr>
        <w:t>III</w:t>
      </w:r>
      <w:r w:rsidRPr="0051314F">
        <w:rPr>
          <w:sz w:val="24"/>
        </w:rPr>
        <w:fldChar w:fldCharType="end"/>
      </w:r>
      <w:r w:rsidRPr="0051314F">
        <w:rPr>
          <w:sz w:val="24"/>
        </w:rPr>
        <w:t>.</w:t>
      </w:r>
      <w:proofErr w:type="gramEnd"/>
      <w:r w:rsidRPr="0051314F">
        <w:rPr>
          <w:sz w:val="24"/>
        </w:rPr>
        <w:t xml:space="preserve"> After review, the above-mentioned candidates' educational backgrounds, work experience and health status enable them to fulfill the responsibilities and requirements of the post they take.</w:t>
      </w:r>
    </w:p>
    <w:p w:rsidR="001968E1" w:rsidRPr="0051314F" w:rsidRDefault="001968E1" w:rsidP="00903501">
      <w:pPr>
        <w:spacing w:line="360" w:lineRule="auto"/>
        <w:ind w:firstLineChars="200" w:firstLine="480"/>
        <w:rPr>
          <w:rFonts w:eastAsia="宋体"/>
          <w:sz w:val="24"/>
          <w:szCs w:val="22"/>
        </w:rPr>
      </w:pPr>
    </w:p>
    <w:p w:rsidR="001968E1" w:rsidRPr="0051314F" w:rsidRDefault="001968E1" w:rsidP="00903501">
      <w:pPr>
        <w:spacing w:line="360" w:lineRule="auto"/>
        <w:ind w:firstLineChars="200" w:firstLine="480"/>
        <w:rPr>
          <w:rFonts w:eastAsia="宋体"/>
          <w:sz w:val="24"/>
          <w:szCs w:val="22"/>
        </w:rPr>
      </w:pPr>
    </w:p>
    <w:p w:rsidR="005C022C" w:rsidRPr="0051314F" w:rsidRDefault="005C022C" w:rsidP="005C022C">
      <w:pPr>
        <w:spacing w:line="360" w:lineRule="auto"/>
        <w:ind w:right="480" w:firstLineChars="200" w:firstLine="480"/>
        <w:jc w:val="right"/>
        <w:rPr>
          <w:sz w:val="24"/>
        </w:rPr>
      </w:pPr>
      <w:r w:rsidRPr="0051314F">
        <w:rPr>
          <w:sz w:val="24"/>
        </w:rPr>
        <w:t>Independent Director</w:t>
      </w:r>
      <w:r w:rsidR="00BB4699" w:rsidRPr="0051314F">
        <w:rPr>
          <w:sz w:val="24"/>
        </w:rPr>
        <w:t>s</w:t>
      </w:r>
      <w:r w:rsidRPr="0051314F">
        <w:rPr>
          <w:sz w:val="24"/>
        </w:rPr>
        <w:t xml:space="preserve">: Liu </w:t>
      </w:r>
      <w:proofErr w:type="spellStart"/>
      <w:r w:rsidRPr="0051314F">
        <w:rPr>
          <w:sz w:val="24"/>
        </w:rPr>
        <w:t>Shiping</w:t>
      </w:r>
      <w:proofErr w:type="spellEnd"/>
      <w:r w:rsidRPr="0051314F">
        <w:rPr>
          <w:sz w:val="24"/>
        </w:rPr>
        <w:t xml:space="preserve">, Su </w:t>
      </w:r>
      <w:proofErr w:type="spellStart"/>
      <w:r w:rsidRPr="0051314F">
        <w:rPr>
          <w:sz w:val="24"/>
        </w:rPr>
        <w:t>Xijia</w:t>
      </w:r>
      <w:proofErr w:type="spellEnd"/>
      <w:r w:rsidR="00BB4699" w:rsidRPr="0051314F">
        <w:rPr>
          <w:sz w:val="24"/>
        </w:rPr>
        <w:t>,</w:t>
      </w:r>
      <w:r w:rsidRPr="0051314F">
        <w:rPr>
          <w:sz w:val="24"/>
        </w:rPr>
        <w:t xml:space="preserve"> Lin Hua</w:t>
      </w:r>
    </w:p>
    <w:p w:rsidR="005C022C" w:rsidRPr="0051314F" w:rsidRDefault="005C022C" w:rsidP="005C022C">
      <w:pPr>
        <w:spacing w:line="360" w:lineRule="auto"/>
        <w:ind w:right="480" w:firstLineChars="200" w:firstLine="480"/>
        <w:jc w:val="right"/>
        <w:rPr>
          <w:kern w:val="0"/>
          <w:sz w:val="30"/>
          <w:szCs w:val="30"/>
          <w:u w:val="single"/>
        </w:rPr>
      </w:pPr>
      <w:r w:rsidRPr="0051314F">
        <w:rPr>
          <w:sz w:val="24"/>
        </w:rPr>
        <w:t>June 11, 2021</w:t>
      </w:r>
    </w:p>
    <w:p w:rsidR="001968E1" w:rsidRPr="0051314F" w:rsidRDefault="001968E1">
      <w:pPr>
        <w:pStyle w:val="Default"/>
        <w:tabs>
          <w:tab w:val="left" w:pos="8364"/>
        </w:tabs>
        <w:spacing w:line="360" w:lineRule="auto"/>
        <w:jc w:val="both"/>
        <w:rPr>
          <w:rFonts w:ascii="Times New Roman" w:hAnsi="Times New Roman" w:cs="Times New Roman"/>
          <w:color w:val="auto"/>
        </w:rPr>
      </w:pPr>
    </w:p>
    <w:sectPr w:rsidR="001968E1" w:rsidRPr="0051314F">
      <w:footerReference w:type="default" r:id="rId8"/>
      <w:pgSz w:w="11906" w:h="16838"/>
      <w:pgMar w:top="1191" w:right="1304"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95" w:rsidRDefault="00565B95">
      <w:r>
        <w:separator/>
      </w:r>
    </w:p>
  </w:endnote>
  <w:endnote w:type="continuationSeparator" w:id="0">
    <w:p w:rsidR="00565B95" w:rsidRDefault="0056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E1" w:rsidRDefault="00370FD6">
    <w:pPr>
      <w:pStyle w:val="a5"/>
      <w:jc w:val="center"/>
    </w:pPr>
    <w:r>
      <w:fldChar w:fldCharType="begin"/>
    </w:r>
    <w:r>
      <w:instrText>PAGE   \* MERGEFORMAT</w:instrText>
    </w:r>
    <w:r>
      <w:fldChar w:fldCharType="separate"/>
    </w:r>
    <w:r w:rsidR="0051314F" w:rsidRPr="0051314F">
      <w:rPr>
        <w:noProof/>
        <w:lang w:val="zh-CN"/>
      </w:rPr>
      <w:t>4</w:t>
    </w:r>
    <w:r>
      <w:fldChar w:fldCharType="end"/>
    </w:r>
  </w:p>
  <w:p w:rsidR="001968E1" w:rsidRDefault="001968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95" w:rsidRDefault="00565B95">
      <w:r>
        <w:separator/>
      </w:r>
    </w:p>
  </w:footnote>
  <w:footnote w:type="continuationSeparator" w:id="0">
    <w:p w:rsidR="00565B95" w:rsidRDefault="00565B9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01F76"/>
    <w:rsid w:val="0001798E"/>
    <w:rsid w:val="000307C0"/>
    <w:rsid w:val="00031144"/>
    <w:rsid w:val="00031B36"/>
    <w:rsid w:val="0003524A"/>
    <w:rsid w:val="00043641"/>
    <w:rsid w:val="00044CC8"/>
    <w:rsid w:val="00051DAF"/>
    <w:rsid w:val="00051EFF"/>
    <w:rsid w:val="00053E83"/>
    <w:rsid w:val="0006283C"/>
    <w:rsid w:val="00067320"/>
    <w:rsid w:val="000718A3"/>
    <w:rsid w:val="00077D79"/>
    <w:rsid w:val="000822F5"/>
    <w:rsid w:val="00093A72"/>
    <w:rsid w:val="00093CC9"/>
    <w:rsid w:val="00094E8D"/>
    <w:rsid w:val="000953E7"/>
    <w:rsid w:val="000A1BA6"/>
    <w:rsid w:val="000A38FA"/>
    <w:rsid w:val="000A5E4F"/>
    <w:rsid w:val="000B1644"/>
    <w:rsid w:val="000C6D46"/>
    <w:rsid w:val="000D31D3"/>
    <w:rsid w:val="000D35B1"/>
    <w:rsid w:val="000D4065"/>
    <w:rsid w:val="000F2E80"/>
    <w:rsid w:val="000F5591"/>
    <w:rsid w:val="00101680"/>
    <w:rsid w:val="00103490"/>
    <w:rsid w:val="00111D52"/>
    <w:rsid w:val="0011579D"/>
    <w:rsid w:val="001171FB"/>
    <w:rsid w:val="00137BDF"/>
    <w:rsid w:val="00137CB2"/>
    <w:rsid w:val="00143625"/>
    <w:rsid w:val="00155145"/>
    <w:rsid w:val="00164A3E"/>
    <w:rsid w:val="0016592A"/>
    <w:rsid w:val="00167440"/>
    <w:rsid w:val="00167645"/>
    <w:rsid w:val="0017256B"/>
    <w:rsid w:val="00173D56"/>
    <w:rsid w:val="0017480C"/>
    <w:rsid w:val="0018485F"/>
    <w:rsid w:val="001930A0"/>
    <w:rsid w:val="001968E1"/>
    <w:rsid w:val="0019710A"/>
    <w:rsid w:val="00197D5F"/>
    <w:rsid w:val="001A129A"/>
    <w:rsid w:val="001A21C1"/>
    <w:rsid w:val="001A7D6A"/>
    <w:rsid w:val="001B2134"/>
    <w:rsid w:val="001C49CB"/>
    <w:rsid w:val="001D147A"/>
    <w:rsid w:val="001D42BF"/>
    <w:rsid w:val="001D58B1"/>
    <w:rsid w:val="001E1924"/>
    <w:rsid w:val="001E4624"/>
    <w:rsid w:val="001F38BE"/>
    <w:rsid w:val="001F3AED"/>
    <w:rsid w:val="00210EB0"/>
    <w:rsid w:val="00214C1A"/>
    <w:rsid w:val="00214F1D"/>
    <w:rsid w:val="0021736F"/>
    <w:rsid w:val="00220A44"/>
    <w:rsid w:val="0022607E"/>
    <w:rsid w:val="0023236A"/>
    <w:rsid w:val="00240D74"/>
    <w:rsid w:val="00243AE8"/>
    <w:rsid w:val="002450C5"/>
    <w:rsid w:val="00247FC8"/>
    <w:rsid w:val="00250118"/>
    <w:rsid w:val="00252ACF"/>
    <w:rsid w:val="002534B1"/>
    <w:rsid w:val="00260958"/>
    <w:rsid w:val="00261568"/>
    <w:rsid w:val="00276B49"/>
    <w:rsid w:val="00280BFC"/>
    <w:rsid w:val="00281A1E"/>
    <w:rsid w:val="00282116"/>
    <w:rsid w:val="00290DF5"/>
    <w:rsid w:val="00291C5A"/>
    <w:rsid w:val="00291DC4"/>
    <w:rsid w:val="00296096"/>
    <w:rsid w:val="002A05C1"/>
    <w:rsid w:val="002A261E"/>
    <w:rsid w:val="002B6BCD"/>
    <w:rsid w:val="002B6CD7"/>
    <w:rsid w:val="002C1C5F"/>
    <w:rsid w:val="002C3E64"/>
    <w:rsid w:val="002D701D"/>
    <w:rsid w:val="002E1F74"/>
    <w:rsid w:val="002E4FAD"/>
    <w:rsid w:val="002E53C8"/>
    <w:rsid w:val="002E7080"/>
    <w:rsid w:val="002F0AAB"/>
    <w:rsid w:val="002F234A"/>
    <w:rsid w:val="002F561F"/>
    <w:rsid w:val="002F6C37"/>
    <w:rsid w:val="00303C1D"/>
    <w:rsid w:val="00304E64"/>
    <w:rsid w:val="00306197"/>
    <w:rsid w:val="003136AA"/>
    <w:rsid w:val="00320B6D"/>
    <w:rsid w:val="00320DE1"/>
    <w:rsid w:val="00320F10"/>
    <w:rsid w:val="00324785"/>
    <w:rsid w:val="0032624F"/>
    <w:rsid w:val="00332C5F"/>
    <w:rsid w:val="0033729D"/>
    <w:rsid w:val="00337D70"/>
    <w:rsid w:val="003437DC"/>
    <w:rsid w:val="0034680F"/>
    <w:rsid w:val="00347787"/>
    <w:rsid w:val="0035451D"/>
    <w:rsid w:val="0036585E"/>
    <w:rsid w:val="00366765"/>
    <w:rsid w:val="00366F6F"/>
    <w:rsid w:val="0037081C"/>
    <w:rsid w:val="00370FD6"/>
    <w:rsid w:val="003742EB"/>
    <w:rsid w:val="00381A1A"/>
    <w:rsid w:val="00384E37"/>
    <w:rsid w:val="00384EF8"/>
    <w:rsid w:val="00387F46"/>
    <w:rsid w:val="00395430"/>
    <w:rsid w:val="00397268"/>
    <w:rsid w:val="003A5DF0"/>
    <w:rsid w:val="003B01AF"/>
    <w:rsid w:val="003B6653"/>
    <w:rsid w:val="003C0403"/>
    <w:rsid w:val="003C1888"/>
    <w:rsid w:val="003D0A47"/>
    <w:rsid w:val="003E1661"/>
    <w:rsid w:val="003E1C28"/>
    <w:rsid w:val="003E3C14"/>
    <w:rsid w:val="003F436B"/>
    <w:rsid w:val="003F7C71"/>
    <w:rsid w:val="00400ADC"/>
    <w:rsid w:val="00403C68"/>
    <w:rsid w:val="004254ED"/>
    <w:rsid w:val="00430370"/>
    <w:rsid w:val="00437ACC"/>
    <w:rsid w:val="0044299E"/>
    <w:rsid w:val="00444861"/>
    <w:rsid w:val="00453708"/>
    <w:rsid w:val="004570FC"/>
    <w:rsid w:val="00471A07"/>
    <w:rsid w:val="00472FBD"/>
    <w:rsid w:val="00473632"/>
    <w:rsid w:val="004740E5"/>
    <w:rsid w:val="00474937"/>
    <w:rsid w:val="004763AB"/>
    <w:rsid w:val="00476F5F"/>
    <w:rsid w:val="00496EB7"/>
    <w:rsid w:val="004A3F81"/>
    <w:rsid w:val="004A5C0E"/>
    <w:rsid w:val="004A7075"/>
    <w:rsid w:val="004B2164"/>
    <w:rsid w:val="004B6FE7"/>
    <w:rsid w:val="004C1D94"/>
    <w:rsid w:val="004C2F50"/>
    <w:rsid w:val="004C466A"/>
    <w:rsid w:val="004C63E3"/>
    <w:rsid w:val="004C7E5E"/>
    <w:rsid w:val="004D6B52"/>
    <w:rsid w:val="004D7377"/>
    <w:rsid w:val="004E584F"/>
    <w:rsid w:val="004F7A2C"/>
    <w:rsid w:val="004F7D1C"/>
    <w:rsid w:val="00500AB9"/>
    <w:rsid w:val="00506596"/>
    <w:rsid w:val="005069E8"/>
    <w:rsid w:val="00510D74"/>
    <w:rsid w:val="00510E55"/>
    <w:rsid w:val="005120DA"/>
    <w:rsid w:val="0051314F"/>
    <w:rsid w:val="00524D18"/>
    <w:rsid w:val="00525A98"/>
    <w:rsid w:val="005272D6"/>
    <w:rsid w:val="00534A6A"/>
    <w:rsid w:val="00535598"/>
    <w:rsid w:val="00537CCB"/>
    <w:rsid w:val="00541BF8"/>
    <w:rsid w:val="00543192"/>
    <w:rsid w:val="0055407D"/>
    <w:rsid w:val="00560E37"/>
    <w:rsid w:val="005625AF"/>
    <w:rsid w:val="005638D2"/>
    <w:rsid w:val="0056397E"/>
    <w:rsid w:val="00565B95"/>
    <w:rsid w:val="00567C6F"/>
    <w:rsid w:val="005734EA"/>
    <w:rsid w:val="0057468A"/>
    <w:rsid w:val="005812C9"/>
    <w:rsid w:val="00582095"/>
    <w:rsid w:val="0058212B"/>
    <w:rsid w:val="005B42AB"/>
    <w:rsid w:val="005C022C"/>
    <w:rsid w:val="005C2025"/>
    <w:rsid w:val="005C377F"/>
    <w:rsid w:val="005C63DB"/>
    <w:rsid w:val="005D1C16"/>
    <w:rsid w:val="005E6BBD"/>
    <w:rsid w:val="005F31A1"/>
    <w:rsid w:val="00602665"/>
    <w:rsid w:val="00602685"/>
    <w:rsid w:val="006027AC"/>
    <w:rsid w:val="00616C00"/>
    <w:rsid w:val="00617392"/>
    <w:rsid w:val="00620C2F"/>
    <w:rsid w:val="0062310D"/>
    <w:rsid w:val="0063243A"/>
    <w:rsid w:val="006331B0"/>
    <w:rsid w:val="0063535D"/>
    <w:rsid w:val="0064285B"/>
    <w:rsid w:val="00642AC9"/>
    <w:rsid w:val="00651506"/>
    <w:rsid w:val="006540D7"/>
    <w:rsid w:val="00662C71"/>
    <w:rsid w:val="00662F74"/>
    <w:rsid w:val="0067606F"/>
    <w:rsid w:val="00680167"/>
    <w:rsid w:val="006813C3"/>
    <w:rsid w:val="00686A80"/>
    <w:rsid w:val="0069029C"/>
    <w:rsid w:val="00691195"/>
    <w:rsid w:val="0069418C"/>
    <w:rsid w:val="006949FD"/>
    <w:rsid w:val="006953CF"/>
    <w:rsid w:val="0069693F"/>
    <w:rsid w:val="006B0F7E"/>
    <w:rsid w:val="006B6302"/>
    <w:rsid w:val="006B73C6"/>
    <w:rsid w:val="006D18DA"/>
    <w:rsid w:val="006D24D8"/>
    <w:rsid w:val="006D28C2"/>
    <w:rsid w:val="006F4022"/>
    <w:rsid w:val="006F66F9"/>
    <w:rsid w:val="00711AF1"/>
    <w:rsid w:val="00712DA5"/>
    <w:rsid w:val="00715709"/>
    <w:rsid w:val="00726BC6"/>
    <w:rsid w:val="00730E60"/>
    <w:rsid w:val="00737F7C"/>
    <w:rsid w:val="007408FF"/>
    <w:rsid w:val="0074775E"/>
    <w:rsid w:val="00753CDA"/>
    <w:rsid w:val="0075708F"/>
    <w:rsid w:val="007630B1"/>
    <w:rsid w:val="00763DCF"/>
    <w:rsid w:val="0077198B"/>
    <w:rsid w:val="0077772E"/>
    <w:rsid w:val="00780275"/>
    <w:rsid w:val="007821FA"/>
    <w:rsid w:val="00785463"/>
    <w:rsid w:val="007868B5"/>
    <w:rsid w:val="00793CE6"/>
    <w:rsid w:val="007A216B"/>
    <w:rsid w:val="007A3EF6"/>
    <w:rsid w:val="007A709D"/>
    <w:rsid w:val="007B0BB6"/>
    <w:rsid w:val="007B2F41"/>
    <w:rsid w:val="007B49CB"/>
    <w:rsid w:val="007C15E1"/>
    <w:rsid w:val="007C3208"/>
    <w:rsid w:val="007C54F5"/>
    <w:rsid w:val="007C6161"/>
    <w:rsid w:val="007C719B"/>
    <w:rsid w:val="007D139C"/>
    <w:rsid w:val="007D13DC"/>
    <w:rsid w:val="007D5823"/>
    <w:rsid w:val="007E0060"/>
    <w:rsid w:val="007E4716"/>
    <w:rsid w:val="007F1305"/>
    <w:rsid w:val="007F2E43"/>
    <w:rsid w:val="007F3E16"/>
    <w:rsid w:val="007F6B52"/>
    <w:rsid w:val="00801A15"/>
    <w:rsid w:val="008023BA"/>
    <w:rsid w:val="00830612"/>
    <w:rsid w:val="00844EC2"/>
    <w:rsid w:val="008475A5"/>
    <w:rsid w:val="00847F12"/>
    <w:rsid w:val="008509F6"/>
    <w:rsid w:val="00851A7A"/>
    <w:rsid w:val="00854459"/>
    <w:rsid w:val="0085567C"/>
    <w:rsid w:val="00860E50"/>
    <w:rsid w:val="00864DC1"/>
    <w:rsid w:val="008710B7"/>
    <w:rsid w:val="00873A2B"/>
    <w:rsid w:val="00880303"/>
    <w:rsid w:val="00886AD2"/>
    <w:rsid w:val="00890F6D"/>
    <w:rsid w:val="00892707"/>
    <w:rsid w:val="008939CB"/>
    <w:rsid w:val="008A1195"/>
    <w:rsid w:val="008A2AFC"/>
    <w:rsid w:val="008A4FC8"/>
    <w:rsid w:val="008A56FE"/>
    <w:rsid w:val="008B7928"/>
    <w:rsid w:val="008C2A84"/>
    <w:rsid w:val="008D27A8"/>
    <w:rsid w:val="008D35C7"/>
    <w:rsid w:val="008E0F23"/>
    <w:rsid w:val="008E289D"/>
    <w:rsid w:val="008F1BCA"/>
    <w:rsid w:val="008F1CEE"/>
    <w:rsid w:val="008F4BD3"/>
    <w:rsid w:val="00903501"/>
    <w:rsid w:val="00913225"/>
    <w:rsid w:val="009178AA"/>
    <w:rsid w:val="00924F7D"/>
    <w:rsid w:val="009322AA"/>
    <w:rsid w:val="00933096"/>
    <w:rsid w:val="0093462D"/>
    <w:rsid w:val="00935A49"/>
    <w:rsid w:val="009410A9"/>
    <w:rsid w:val="00945FF9"/>
    <w:rsid w:val="00955645"/>
    <w:rsid w:val="0096662A"/>
    <w:rsid w:val="00967B96"/>
    <w:rsid w:val="00974B01"/>
    <w:rsid w:val="0098275C"/>
    <w:rsid w:val="00986BE8"/>
    <w:rsid w:val="009870C5"/>
    <w:rsid w:val="00990212"/>
    <w:rsid w:val="00990AE7"/>
    <w:rsid w:val="00991A19"/>
    <w:rsid w:val="00992C54"/>
    <w:rsid w:val="009975B9"/>
    <w:rsid w:val="00997AA9"/>
    <w:rsid w:val="009A00BD"/>
    <w:rsid w:val="009A1511"/>
    <w:rsid w:val="009B3039"/>
    <w:rsid w:val="009B5C9F"/>
    <w:rsid w:val="009C070E"/>
    <w:rsid w:val="009C2A81"/>
    <w:rsid w:val="009C3A29"/>
    <w:rsid w:val="009C5542"/>
    <w:rsid w:val="009D5BB1"/>
    <w:rsid w:val="009E164A"/>
    <w:rsid w:val="009E57D0"/>
    <w:rsid w:val="009F10FF"/>
    <w:rsid w:val="009F1CC3"/>
    <w:rsid w:val="00A17D60"/>
    <w:rsid w:val="00A24210"/>
    <w:rsid w:val="00A2722F"/>
    <w:rsid w:val="00A3342D"/>
    <w:rsid w:val="00A400A4"/>
    <w:rsid w:val="00A43CDD"/>
    <w:rsid w:val="00A53C8C"/>
    <w:rsid w:val="00A62A18"/>
    <w:rsid w:val="00A70E93"/>
    <w:rsid w:val="00A81590"/>
    <w:rsid w:val="00A83170"/>
    <w:rsid w:val="00A85402"/>
    <w:rsid w:val="00A855F8"/>
    <w:rsid w:val="00A95185"/>
    <w:rsid w:val="00AA3272"/>
    <w:rsid w:val="00AA3E87"/>
    <w:rsid w:val="00AA44AE"/>
    <w:rsid w:val="00AA7852"/>
    <w:rsid w:val="00AB1B47"/>
    <w:rsid w:val="00AB40F7"/>
    <w:rsid w:val="00AB71CE"/>
    <w:rsid w:val="00AB7255"/>
    <w:rsid w:val="00AC0158"/>
    <w:rsid w:val="00AC10ED"/>
    <w:rsid w:val="00AC4DED"/>
    <w:rsid w:val="00AD06B8"/>
    <w:rsid w:val="00AE4374"/>
    <w:rsid w:val="00AF0A22"/>
    <w:rsid w:val="00AF107D"/>
    <w:rsid w:val="00AF3BF8"/>
    <w:rsid w:val="00AF4FD9"/>
    <w:rsid w:val="00B06A5A"/>
    <w:rsid w:val="00B06EFD"/>
    <w:rsid w:val="00B12B54"/>
    <w:rsid w:val="00B17DCB"/>
    <w:rsid w:val="00B228A4"/>
    <w:rsid w:val="00B32483"/>
    <w:rsid w:val="00B33995"/>
    <w:rsid w:val="00B3491B"/>
    <w:rsid w:val="00B36A48"/>
    <w:rsid w:val="00B40D09"/>
    <w:rsid w:val="00B45305"/>
    <w:rsid w:val="00B47583"/>
    <w:rsid w:val="00B54828"/>
    <w:rsid w:val="00B54989"/>
    <w:rsid w:val="00B54AA1"/>
    <w:rsid w:val="00B56618"/>
    <w:rsid w:val="00B62039"/>
    <w:rsid w:val="00B62498"/>
    <w:rsid w:val="00B65A4E"/>
    <w:rsid w:val="00B70F78"/>
    <w:rsid w:val="00B820F9"/>
    <w:rsid w:val="00B82B0D"/>
    <w:rsid w:val="00B83B89"/>
    <w:rsid w:val="00B92645"/>
    <w:rsid w:val="00B93360"/>
    <w:rsid w:val="00B93E3B"/>
    <w:rsid w:val="00B94974"/>
    <w:rsid w:val="00B94B30"/>
    <w:rsid w:val="00B959E9"/>
    <w:rsid w:val="00BB0DFD"/>
    <w:rsid w:val="00BB1425"/>
    <w:rsid w:val="00BB1F81"/>
    <w:rsid w:val="00BB4699"/>
    <w:rsid w:val="00BB4E35"/>
    <w:rsid w:val="00BD22E2"/>
    <w:rsid w:val="00BE4E5D"/>
    <w:rsid w:val="00BE6E8D"/>
    <w:rsid w:val="00BF575E"/>
    <w:rsid w:val="00BF6D15"/>
    <w:rsid w:val="00BF75F1"/>
    <w:rsid w:val="00C04108"/>
    <w:rsid w:val="00C075A5"/>
    <w:rsid w:val="00C123C3"/>
    <w:rsid w:val="00C15EA3"/>
    <w:rsid w:val="00C162D7"/>
    <w:rsid w:val="00C2255B"/>
    <w:rsid w:val="00C22F85"/>
    <w:rsid w:val="00C2682A"/>
    <w:rsid w:val="00C33369"/>
    <w:rsid w:val="00C46F33"/>
    <w:rsid w:val="00C50EE2"/>
    <w:rsid w:val="00C52E62"/>
    <w:rsid w:val="00C82BB4"/>
    <w:rsid w:val="00C8307F"/>
    <w:rsid w:val="00C839B6"/>
    <w:rsid w:val="00C97CEA"/>
    <w:rsid w:val="00CA5354"/>
    <w:rsid w:val="00CC23C5"/>
    <w:rsid w:val="00CC422E"/>
    <w:rsid w:val="00CC7981"/>
    <w:rsid w:val="00CD2C0D"/>
    <w:rsid w:val="00CE094D"/>
    <w:rsid w:val="00CE1F2B"/>
    <w:rsid w:val="00CF568B"/>
    <w:rsid w:val="00CF6943"/>
    <w:rsid w:val="00CF7348"/>
    <w:rsid w:val="00D04502"/>
    <w:rsid w:val="00D05512"/>
    <w:rsid w:val="00D07DE6"/>
    <w:rsid w:val="00D22034"/>
    <w:rsid w:val="00D30A1D"/>
    <w:rsid w:val="00D35BEA"/>
    <w:rsid w:val="00D37E2A"/>
    <w:rsid w:val="00D52907"/>
    <w:rsid w:val="00D53B90"/>
    <w:rsid w:val="00D54221"/>
    <w:rsid w:val="00D7009F"/>
    <w:rsid w:val="00D76A86"/>
    <w:rsid w:val="00D77BE3"/>
    <w:rsid w:val="00D77BE8"/>
    <w:rsid w:val="00D86038"/>
    <w:rsid w:val="00D92863"/>
    <w:rsid w:val="00D94BB4"/>
    <w:rsid w:val="00D96A0F"/>
    <w:rsid w:val="00DA4C59"/>
    <w:rsid w:val="00DA5944"/>
    <w:rsid w:val="00DA59DB"/>
    <w:rsid w:val="00DA707C"/>
    <w:rsid w:val="00DB7B11"/>
    <w:rsid w:val="00DD08D1"/>
    <w:rsid w:val="00DD1B8D"/>
    <w:rsid w:val="00DD649F"/>
    <w:rsid w:val="00DF1590"/>
    <w:rsid w:val="00DF59AA"/>
    <w:rsid w:val="00E0470F"/>
    <w:rsid w:val="00E0687A"/>
    <w:rsid w:val="00E10675"/>
    <w:rsid w:val="00E1141E"/>
    <w:rsid w:val="00E1397B"/>
    <w:rsid w:val="00E13B9B"/>
    <w:rsid w:val="00E20832"/>
    <w:rsid w:val="00E26F85"/>
    <w:rsid w:val="00E410E6"/>
    <w:rsid w:val="00E44189"/>
    <w:rsid w:val="00E46132"/>
    <w:rsid w:val="00E47B00"/>
    <w:rsid w:val="00E56662"/>
    <w:rsid w:val="00E574B2"/>
    <w:rsid w:val="00E610CB"/>
    <w:rsid w:val="00E63FC9"/>
    <w:rsid w:val="00E67DD7"/>
    <w:rsid w:val="00E85EF6"/>
    <w:rsid w:val="00E915AE"/>
    <w:rsid w:val="00E91E84"/>
    <w:rsid w:val="00EA7F61"/>
    <w:rsid w:val="00EB526D"/>
    <w:rsid w:val="00EB7C73"/>
    <w:rsid w:val="00EC2301"/>
    <w:rsid w:val="00ED255A"/>
    <w:rsid w:val="00ED3FF8"/>
    <w:rsid w:val="00ED63E0"/>
    <w:rsid w:val="00EE5328"/>
    <w:rsid w:val="00EE7BFC"/>
    <w:rsid w:val="00EF409B"/>
    <w:rsid w:val="00F129BE"/>
    <w:rsid w:val="00F13FF1"/>
    <w:rsid w:val="00F21DB7"/>
    <w:rsid w:val="00F35232"/>
    <w:rsid w:val="00F36B19"/>
    <w:rsid w:val="00F41D16"/>
    <w:rsid w:val="00F43EC6"/>
    <w:rsid w:val="00F45D0D"/>
    <w:rsid w:val="00F51AE4"/>
    <w:rsid w:val="00F53944"/>
    <w:rsid w:val="00F56397"/>
    <w:rsid w:val="00F642EC"/>
    <w:rsid w:val="00F64BAF"/>
    <w:rsid w:val="00F66DC7"/>
    <w:rsid w:val="00F707BA"/>
    <w:rsid w:val="00F728B1"/>
    <w:rsid w:val="00F75469"/>
    <w:rsid w:val="00F811D9"/>
    <w:rsid w:val="00F849A7"/>
    <w:rsid w:val="00F93544"/>
    <w:rsid w:val="00F94629"/>
    <w:rsid w:val="00F96E8C"/>
    <w:rsid w:val="00FA203E"/>
    <w:rsid w:val="00FB729C"/>
    <w:rsid w:val="00FC0AE7"/>
    <w:rsid w:val="00FC25D1"/>
    <w:rsid w:val="00FC33D5"/>
    <w:rsid w:val="00FC46F8"/>
    <w:rsid w:val="00FD786B"/>
    <w:rsid w:val="00FE2C16"/>
    <w:rsid w:val="00FE3645"/>
    <w:rsid w:val="00FE396D"/>
    <w:rsid w:val="00FE5560"/>
    <w:rsid w:val="00FF50DF"/>
    <w:rsid w:val="00FF51EF"/>
    <w:rsid w:val="00FF5411"/>
    <w:rsid w:val="00FF6B66"/>
    <w:rsid w:val="4B3370D1"/>
    <w:rsid w:val="5542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semiHidden/>
    <w:unhideWhenUsed/>
    <w:pPr>
      <w:spacing w:line="400" w:lineRule="exact"/>
      <w:ind w:left="1800" w:hanging="180"/>
    </w:pPr>
    <w:rPr>
      <w:rFonts w:eastAsia="宋体"/>
      <w:sz w:val="24"/>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semiHidden/>
    <w:unhideWhenUsed/>
    <w:rPr>
      <w:b/>
      <w:bCs/>
    </w:rPr>
  </w:style>
  <w:style w:type="character" w:styleId="a9">
    <w:name w:val="annotation reference"/>
    <w:uiPriority w:val="99"/>
    <w:semiHidden/>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 w:type="character" w:customStyle="1" w:styleId="1Char">
    <w:name w:val="标题 1 Char"/>
    <w:link w:val="1"/>
    <w:uiPriority w:val="9"/>
    <w:rPr>
      <w:rFonts w:ascii="Times New Roman" w:eastAsia="仿宋_GB2312" w:hAnsi="Times New Roman"/>
      <w:b/>
      <w:bCs/>
      <w:kern w:val="44"/>
      <w:sz w:val="44"/>
      <w:szCs w:val="44"/>
    </w:rPr>
  </w:style>
  <w:style w:type="paragraph" w:styleId="aa">
    <w:name w:val="Date"/>
    <w:basedOn w:val="a"/>
    <w:next w:val="a"/>
    <w:link w:val="Char4"/>
    <w:uiPriority w:val="99"/>
    <w:semiHidden/>
    <w:unhideWhenUsed/>
    <w:rsid w:val="00167440"/>
    <w:pPr>
      <w:ind w:leftChars="2500" w:left="100"/>
    </w:pPr>
  </w:style>
  <w:style w:type="character" w:customStyle="1" w:styleId="Char4">
    <w:name w:val="日期 Char"/>
    <w:basedOn w:val="a0"/>
    <w:link w:val="aa"/>
    <w:uiPriority w:val="99"/>
    <w:semiHidden/>
    <w:rsid w:val="00167440"/>
    <w:rPr>
      <w:rFonts w:ascii="Times New Roman" w:eastAsia="仿宋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semiHidden/>
    <w:unhideWhenUsed/>
    <w:pPr>
      <w:spacing w:line="400" w:lineRule="exact"/>
      <w:ind w:left="1800" w:hanging="180"/>
    </w:pPr>
    <w:rPr>
      <w:rFonts w:eastAsia="宋体"/>
      <w:sz w:val="24"/>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semiHidden/>
    <w:unhideWhenUsed/>
    <w:rPr>
      <w:b/>
      <w:bCs/>
    </w:rPr>
  </w:style>
  <w:style w:type="character" w:styleId="a9">
    <w:name w:val="annotation reference"/>
    <w:uiPriority w:val="99"/>
    <w:semiHidden/>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 w:type="character" w:customStyle="1" w:styleId="1Char">
    <w:name w:val="标题 1 Char"/>
    <w:link w:val="1"/>
    <w:uiPriority w:val="9"/>
    <w:rPr>
      <w:rFonts w:ascii="Times New Roman" w:eastAsia="仿宋_GB2312" w:hAnsi="Times New Roman"/>
      <w:b/>
      <w:bCs/>
      <w:kern w:val="44"/>
      <w:sz w:val="44"/>
      <w:szCs w:val="44"/>
    </w:rPr>
  </w:style>
  <w:style w:type="paragraph" w:styleId="aa">
    <w:name w:val="Date"/>
    <w:basedOn w:val="a"/>
    <w:next w:val="a"/>
    <w:link w:val="Char4"/>
    <w:uiPriority w:val="99"/>
    <w:semiHidden/>
    <w:unhideWhenUsed/>
    <w:rsid w:val="00167440"/>
    <w:pPr>
      <w:ind w:leftChars="2500" w:left="100"/>
    </w:pPr>
  </w:style>
  <w:style w:type="character" w:customStyle="1" w:styleId="Char4">
    <w:name w:val="日期 Char"/>
    <w:basedOn w:val="a0"/>
    <w:link w:val="aa"/>
    <w:uiPriority w:val="99"/>
    <w:semiHidden/>
    <w:rsid w:val="00167440"/>
    <w:rPr>
      <w:rFonts w:ascii="Times New Roman" w:eastAsia="仿宋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1035</Words>
  <Characters>5900</Characters>
  <Application>Microsoft Office Word</Application>
  <DocSecurity>0</DocSecurity>
  <Lines>49</Lines>
  <Paragraphs>13</Paragraphs>
  <ScaleCrop>false</ScaleCrop>
  <Company>复旦大学</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MTS-20150320</cp:lastModifiedBy>
  <cp:revision>94</cp:revision>
  <cp:lastPrinted>2021-06-09T00:56:00Z</cp:lastPrinted>
  <dcterms:created xsi:type="dcterms:W3CDTF">2020-12-16T02:49:00Z</dcterms:created>
  <dcterms:modified xsi:type="dcterms:W3CDTF">2021-08-16T08:42:00Z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