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6" w:lineRule="auto"/>
        <w:rPr>
          <w:color w:val="000000"/>
        </w:rPr>
      </w:pPr>
      <w:bookmarkStart w:id="0" w:name="_Toc168639476"/>
      <w:r>
        <w:rPr>
          <w:rFonts w:hint="eastAsia" w:ascii="黑体" w:hAnsi="黑体" w:eastAsia="黑体"/>
          <w:sz w:val="28"/>
          <w:szCs w:val="28"/>
        </w:rPr>
        <w:t>电子文件编号</w:t>
      </w:r>
      <w:r>
        <w:rPr>
          <w:rFonts w:hint="eastAsia" w:hAnsi="新宋体"/>
          <w:sz w:val="28"/>
          <w:szCs w:val="28"/>
        </w:rPr>
        <w:t>：</w:t>
      </w:r>
      <w:r>
        <w:rPr>
          <w:rFonts w:ascii="仿宋" w:hAnsi="仿宋" w:eastAsia="仿宋"/>
          <w:b/>
          <w:sz w:val="30"/>
          <w:szCs w:val="30"/>
          <w:u w:val="single"/>
        </w:rPr>
        <w:t>{        }</w:t>
      </w:r>
      <w:r>
        <w:rPr>
          <w:rFonts w:ascii="仿宋_GB2312" w:hAnsi="新宋体"/>
          <w:sz w:val="28"/>
          <w:szCs w:val="28"/>
        </w:rPr>
        <w:t xml:space="preserve"> </w:t>
      </w:r>
      <w:r>
        <w:rPr>
          <w:rFonts w:hint="eastAsia" w:hAnsi="新宋体"/>
          <w:sz w:val="28"/>
          <w:szCs w:val="28"/>
        </w:rPr>
        <w:t xml:space="preserve">    </w:t>
      </w:r>
    </w:p>
    <w:p>
      <w:pPr>
        <w:spacing w:line="276" w:lineRule="auto"/>
        <w:jc w:val="center"/>
        <w:rPr>
          <w:rFonts w:ascii="黑体" w:hAnsi="宋体" w:eastAsia="黑体"/>
          <w:sz w:val="72"/>
          <w:szCs w:val="72"/>
        </w:rPr>
      </w:pPr>
      <w:r>
        <w:rPr>
          <w:rFonts w:hint="eastAsia" w:ascii="黑体" w:hAnsi="宋体" w:eastAsia="黑体"/>
          <w:sz w:val="72"/>
          <w:szCs w:val="72"/>
        </w:rPr>
        <w:t>个人综合消费借款合同</w:t>
      </w:r>
      <w:bookmarkEnd w:id="0"/>
    </w:p>
    <w:p>
      <w:pPr>
        <w:spacing w:line="276" w:lineRule="auto"/>
        <w:jc w:val="center"/>
        <w:outlineLvl w:val="0"/>
        <w:rPr>
          <w:rFonts w:ascii="黑体" w:hAnsi="黑体" w:eastAsia="黑体"/>
          <w:sz w:val="36"/>
          <w:szCs w:val="36"/>
        </w:rPr>
      </w:pPr>
    </w:p>
    <w:p>
      <w:pPr>
        <w:spacing w:line="276" w:lineRule="auto"/>
        <w:jc w:val="center"/>
        <w:outlineLvl w:val="0"/>
        <w:rPr>
          <w:rFonts w:ascii="黑体" w:hAnsi="黑体" w:eastAsia="黑体"/>
          <w:sz w:val="36"/>
          <w:szCs w:val="36"/>
        </w:rPr>
      </w:pPr>
    </w:p>
    <w:p>
      <w:pPr>
        <w:spacing w:line="276" w:lineRule="auto"/>
        <w:jc w:val="center"/>
        <w:outlineLvl w:val="0"/>
        <w:rPr>
          <w:rFonts w:ascii="黑体" w:hAnsi="黑体" w:eastAsia="黑体"/>
          <w:sz w:val="36"/>
          <w:szCs w:val="36"/>
        </w:rPr>
      </w:pPr>
    </w:p>
    <w:p>
      <w:pPr>
        <w:tabs>
          <w:tab w:val="left" w:pos="6480"/>
        </w:tabs>
        <w:spacing w:line="276" w:lineRule="auto"/>
        <w:ind w:firstLine="1680" w:firstLineChars="600"/>
        <w:rPr>
          <w:rFonts w:ascii="仿宋_GB2312" w:hAnsi="新宋体"/>
          <w:sz w:val="28"/>
          <w:szCs w:val="28"/>
        </w:rPr>
      </w:pPr>
      <w:r>
        <w:rPr>
          <w:rFonts w:hint="eastAsia" w:ascii="仿宋_GB2312" w:hAnsi="宋体" w:eastAsia="仿宋_GB2312"/>
          <w:sz w:val="28"/>
          <w:szCs w:val="28"/>
        </w:rPr>
        <w:t>合同编号：</w:t>
      </w:r>
      <w:r>
        <w:rPr>
          <w:rFonts w:hint="eastAsia" w:ascii="仿宋_GB2312" w:hAnsi="宋体" w:eastAsia="仿宋_GB2312"/>
          <w:sz w:val="28"/>
          <w:szCs w:val="28"/>
          <w:u w:val="single"/>
        </w:rPr>
        <w:t xml:space="preserve"> </w:t>
      </w:r>
      <w:r>
        <w:rPr>
          <w:rFonts w:ascii="仿宋" w:hAnsi="仿宋" w:eastAsia="仿宋"/>
          <w:b/>
          <w:sz w:val="30"/>
          <w:szCs w:val="30"/>
          <w:u w:val="single"/>
        </w:rPr>
        <w:t>{        }</w:t>
      </w:r>
      <w:r>
        <w:rPr>
          <w:rFonts w:ascii="仿宋_GB2312" w:hAnsi="新宋体"/>
          <w:sz w:val="28"/>
          <w:szCs w:val="28"/>
        </w:rPr>
        <w:t xml:space="preserve"> </w:t>
      </w:r>
    </w:p>
    <w:p>
      <w:pPr>
        <w:tabs>
          <w:tab w:val="left" w:pos="6480"/>
        </w:tabs>
        <w:spacing w:line="276" w:lineRule="auto"/>
        <w:ind w:firstLine="1680" w:firstLineChars="600"/>
        <w:rPr>
          <w:rFonts w:ascii="仿宋_GB2312" w:hAnsi="新宋体"/>
          <w:sz w:val="28"/>
          <w:szCs w:val="28"/>
        </w:rPr>
      </w:pPr>
    </w:p>
    <w:p>
      <w:pPr>
        <w:spacing w:line="276" w:lineRule="auto"/>
        <w:ind w:firstLine="1680" w:firstLineChars="600"/>
        <w:rPr>
          <w:rFonts w:ascii="仿宋_GB2312" w:hAnsi="新宋体"/>
          <w:sz w:val="28"/>
          <w:szCs w:val="28"/>
        </w:rPr>
      </w:pPr>
      <w:r>
        <w:rPr>
          <w:rFonts w:hint="eastAsia" w:ascii="仿宋_GB2312" w:hAnsi="宋体" w:eastAsia="仿宋_GB2312"/>
          <w:sz w:val="28"/>
          <w:szCs w:val="28"/>
        </w:rPr>
        <w:t>债权人：</w:t>
      </w:r>
      <w:r>
        <w:rPr>
          <w:rFonts w:hint="eastAsia" w:ascii="仿宋_GB2312" w:hAnsi="宋体" w:eastAsia="仿宋_GB2312"/>
          <w:sz w:val="28"/>
          <w:szCs w:val="28"/>
          <w:u w:val="single"/>
        </w:rPr>
        <w:t xml:space="preserve"> </w:t>
      </w:r>
      <w:r>
        <w:rPr>
          <w:rFonts w:ascii="仿宋" w:hAnsi="仿宋" w:eastAsia="仿宋"/>
          <w:b/>
          <w:sz w:val="30"/>
          <w:szCs w:val="30"/>
          <w:u w:val="single"/>
        </w:rPr>
        <w:t>{</w:t>
      </w:r>
      <w:r>
        <w:rPr>
          <w:rFonts w:hint="eastAsia" w:ascii="黑体" w:hAnsi="黑体" w:eastAsia="黑体"/>
          <w:color w:val="000000"/>
          <w:sz w:val="28"/>
          <w:szCs w:val="28"/>
        </w:rPr>
        <w:t>兴业银行股份有限公司</w:t>
      </w:r>
      <w:r>
        <w:rPr>
          <w:rFonts w:hint="eastAsia" w:ascii="黑体" w:hAnsi="黑体" w:eastAsia="黑体"/>
          <w:color w:val="000000"/>
          <w:sz w:val="28"/>
          <w:szCs w:val="28"/>
          <w:lang w:val="en-US" w:eastAsia="zh-CN"/>
        </w:rPr>
        <w:t>上海</w:t>
      </w:r>
      <w:r>
        <w:rPr>
          <w:rFonts w:hint="eastAsia" w:ascii="黑体" w:hAnsi="黑体" w:eastAsia="黑体"/>
          <w:color w:val="000000"/>
          <w:sz w:val="28"/>
          <w:szCs w:val="28"/>
        </w:rPr>
        <w:t>分行</w:t>
      </w:r>
      <w:r>
        <w:rPr>
          <w:rFonts w:ascii="仿宋" w:hAnsi="仿宋" w:eastAsia="仿宋"/>
          <w:b/>
          <w:sz w:val="30"/>
          <w:szCs w:val="30"/>
          <w:u w:val="single"/>
        </w:rPr>
        <w:t>}</w:t>
      </w:r>
      <w:r>
        <w:rPr>
          <w:rFonts w:ascii="仿宋_GB2312" w:hAnsi="新宋体"/>
          <w:sz w:val="28"/>
          <w:szCs w:val="28"/>
        </w:rPr>
        <w:t xml:space="preserve"> </w:t>
      </w:r>
    </w:p>
    <w:p>
      <w:pPr>
        <w:spacing w:line="276" w:lineRule="auto"/>
        <w:ind w:firstLine="1680" w:firstLineChars="600"/>
        <w:rPr>
          <w:rFonts w:ascii="仿宋_GB2312" w:hAnsi="新宋体"/>
          <w:sz w:val="28"/>
          <w:szCs w:val="28"/>
        </w:rPr>
      </w:pPr>
    </w:p>
    <w:p>
      <w:pPr>
        <w:spacing w:line="276" w:lineRule="auto"/>
        <w:ind w:firstLine="1680" w:firstLineChars="600"/>
        <w:rPr>
          <w:rFonts w:ascii="仿宋_GB2312" w:hAnsi="宋体" w:eastAsia="仿宋_GB2312"/>
          <w:sz w:val="28"/>
          <w:szCs w:val="28"/>
          <w:u w:val="single"/>
        </w:rPr>
      </w:pPr>
      <w:r>
        <w:rPr>
          <w:rFonts w:hint="eastAsia" w:ascii="仿宋_GB2312" w:hAnsi="宋体" w:eastAsia="仿宋_GB2312"/>
          <w:sz w:val="28"/>
          <w:szCs w:val="28"/>
        </w:rPr>
        <w:t>债务人：</w:t>
      </w:r>
      <w:r>
        <w:rPr>
          <w:rFonts w:ascii="仿宋" w:hAnsi="仿宋" w:eastAsia="仿宋"/>
          <w:b/>
          <w:sz w:val="30"/>
          <w:szCs w:val="30"/>
          <w:u w:val="single"/>
        </w:rPr>
        <w:t>{        }</w:t>
      </w:r>
    </w:p>
    <w:p>
      <w:pPr>
        <w:spacing w:line="276" w:lineRule="auto"/>
        <w:ind w:firstLine="560"/>
        <w:jc w:val="center"/>
        <w:rPr>
          <w:rFonts w:ascii="仿宋" w:hAnsi="仿宋" w:eastAsia="仿宋"/>
          <w:b/>
          <w:sz w:val="36"/>
          <w:szCs w:val="36"/>
        </w:rPr>
      </w:pPr>
      <w:r>
        <w:rPr>
          <w:rFonts w:ascii="仿宋_GB2312" w:hAnsi="宋体" w:eastAsia="仿宋_GB2312"/>
          <w:sz w:val="28"/>
          <w:szCs w:val="28"/>
        </w:rPr>
        <w:br w:type="page"/>
      </w:r>
      <w:r>
        <w:rPr>
          <w:rFonts w:hint="eastAsia" w:ascii="仿宋" w:hAnsi="仿宋" w:eastAsia="仿宋"/>
          <w:b/>
          <w:sz w:val="36"/>
          <w:szCs w:val="36"/>
        </w:rPr>
        <w:t>签约重要提示</w:t>
      </w:r>
    </w:p>
    <w:p>
      <w:pPr>
        <w:spacing w:line="500" w:lineRule="exact"/>
        <w:ind w:firstLine="602" w:firstLineChars="200"/>
        <w:rPr>
          <w:rFonts w:hint="default" w:ascii="仿宋_GB2312" w:hAnsi="宋体" w:eastAsia="仿宋_GB2312"/>
          <w:b/>
          <w:sz w:val="30"/>
          <w:szCs w:val="30"/>
          <w:highlight w:val="none"/>
          <w:lang w:val="en-US" w:eastAsia="zh-CN"/>
        </w:rPr>
      </w:pPr>
      <w:r>
        <w:rPr>
          <w:rFonts w:hint="eastAsia" w:ascii="仿宋_GB2312" w:hAnsi="宋体" w:eastAsia="仿宋_GB2312"/>
          <w:b/>
          <w:sz w:val="30"/>
          <w:szCs w:val="30"/>
          <w:highlight w:val="none"/>
          <w:lang w:val="en-US" w:eastAsia="zh-CN"/>
        </w:rPr>
        <w:t>本产品由兴业银行股份有限公司上海分行提供个人融资服务，同时，您可根据自身需求选择向众安在线财产保险股份有限公司投保保证保险。</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为了维护您的权益，请您在签署本合同之前仔细阅读以下事项：</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一、请您在签约前，再次检查并确认以下事宜：</w:t>
      </w:r>
    </w:p>
    <w:p>
      <w:pPr>
        <w:spacing w:line="500" w:lineRule="exact"/>
        <w:ind w:firstLine="602" w:firstLineChars="200"/>
        <w:rPr>
          <w:rFonts w:hint="eastAsia" w:ascii="仿宋_GB2312" w:eastAsia="仿宋_GB2312"/>
          <w:b/>
          <w:sz w:val="30"/>
          <w:szCs w:val="30"/>
        </w:rPr>
      </w:pPr>
      <w:r>
        <w:rPr>
          <w:rFonts w:hint="eastAsia" w:ascii="仿宋_GB2312" w:eastAsia="仿宋_GB2312"/>
          <w:b/>
          <w:sz w:val="30"/>
          <w:szCs w:val="30"/>
        </w:rPr>
        <w:t>（</w:t>
      </w:r>
      <w:r>
        <w:rPr>
          <w:rFonts w:hint="eastAsia" w:ascii="仿宋_GB2312" w:eastAsia="仿宋_GB2312"/>
          <w:b/>
          <w:sz w:val="30"/>
          <w:szCs w:val="30"/>
          <w:lang w:val="en-US" w:eastAsia="zh-CN"/>
        </w:rPr>
        <w:t>一</w:t>
      </w:r>
      <w:r>
        <w:rPr>
          <w:rFonts w:hint="eastAsia" w:ascii="仿宋_GB2312" w:eastAsia="仿宋_GB2312"/>
          <w:b/>
          <w:sz w:val="30"/>
          <w:szCs w:val="30"/>
        </w:rPr>
        <w:t>）您在兴业银行自助</w:t>
      </w:r>
      <w:r>
        <w:rPr>
          <w:rFonts w:hint="eastAsia" w:ascii="仿宋_GB2312" w:eastAsia="仿宋_GB2312"/>
          <w:b/>
          <w:sz w:val="30"/>
          <w:szCs w:val="30"/>
          <w:lang w:eastAsia="zh-CN"/>
        </w:rPr>
        <w:t>（</w:t>
      </w:r>
      <w:r>
        <w:rPr>
          <w:rFonts w:hint="eastAsia" w:ascii="仿宋_GB2312" w:eastAsia="仿宋_GB2312"/>
          <w:b/>
          <w:sz w:val="30"/>
          <w:szCs w:val="30"/>
          <w:lang w:val="en-US" w:eastAsia="zh-CN"/>
        </w:rPr>
        <w:t>或指定合作</w:t>
      </w:r>
      <w:r>
        <w:rPr>
          <w:rFonts w:hint="eastAsia" w:ascii="仿宋_GB2312" w:eastAsia="仿宋_GB2312"/>
          <w:b/>
          <w:sz w:val="30"/>
          <w:szCs w:val="30"/>
          <w:lang w:eastAsia="zh-CN"/>
        </w:rPr>
        <w:t>）</w:t>
      </w:r>
      <w:r>
        <w:rPr>
          <w:rFonts w:hint="eastAsia" w:ascii="仿宋_GB2312" w:eastAsia="仿宋_GB2312"/>
          <w:b/>
          <w:sz w:val="30"/>
          <w:szCs w:val="30"/>
        </w:rPr>
        <w:t>渠道的通过身份认证后的所有操作都是本人自愿操作；</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w:t>
      </w:r>
      <w:r>
        <w:rPr>
          <w:rFonts w:hint="eastAsia" w:ascii="仿宋_GB2312" w:hAnsi="宋体" w:eastAsia="仿宋_GB2312"/>
          <w:b/>
          <w:sz w:val="30"/>
          <w:szCs w:val="30"/>
          <w:lang w:val="en-US" w:eastAsia="zh-CN"/>
        </w:rPr>
        <w:t>二</w:t>
      </w:r>
      <w:r>
        <w:rPr>
          <w:rFonts w:hint="eastAsia" w:ascii="仿宋_GB2312" w:hAnsi="宋体" w:eastAsia="仿宋_GB2312"/>
          <w:b/>
          <w:sz w:val="30"/>
          <w:szCs w:val="30"/>
        </w:rPr>
        <w:t>）您有权签署本合同，若依法需要取得他人同意的，您已经取得充分合法的授权；</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w:t>
      </w:r>
      <w:r>
        <w:rPr>
          <w:rFonts w:hint="eastAsia" w:ascii="仿宋_GB2312" w:hAnsi="宋体" w:eastAsia="仿宋_GB2312"/>
          <w:b/>
          <w:sz w:val="30"/>
          <w:szCs w:val="30"/>
          <w:lang w:val="en-US" w:eastAsia="zh-CN"/>
        </w:rPr>
        <w:t>三</w:t>
      </w:r>
      <w:r>
        <w:rPr>
          <w:rFonts w:hint="eastAsia" w:ascii="仿宋_GB2312" w:hAnsi="宋体" w:eastAsia="仿宋_GB2312"/>
          <w:b/>
          <w:sz w:val="30"/>
          <w:szCs w:val="30"/>
        </w:rPr>
        <w:t>）您已经认真阅读并充分理解合同条款，并特别注意了其中有关责任承担、</w:t>
      </w:r>
      <w:r>
        <w:rPr>
          <w:rFonts w:ascii="仿宋_GB2312" w:hAnsi="宋体" w:eastAsia="仿宋_GB2312"/>
          <w:b/>
          <w:sz w:val="30"/>
          <w:szCs w:val="30"/>
        </w:rPr>
        <w:t>免除</w:t>
      </w:r>
      <w:r>
        <w:rPr>
          <w:rFonts w:hint="eastAsia" w:ascii="仿宋_GB2312" w:hAnsi="宋体" w:eastAsia="仿宋_GB2312"/>
          <w:b/>
          <w:sz w:val="30"/>
          <w:szCs w:val="30"/>
        </w:rPr>
        <w:t>或减轻兴业银行责任等与您有重大利害关系的内容，以及字体加粗部分的内容；</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w:t>
      </w:r>
      <w:r>
        <w:rPr>
          <w:rFonts w:hint="eastAsia" w:ascii="仿宋_GB2312" w:hAnsi="宋体" w:eastAsia="仿宋_GB2312"/>
          <w:b/>
          <w:sz w:val="30"/>
          <w:szCs w:val="30"/>
          <w:lang w:val="en-US" w:eastAsia="zh-CN"/>
        </w:rPr>
        <w:t>四</w:t>
      </w:r>
      <w:r>
        <w:rPr>
          <w:rFonts w:hint="eastAsia" w:ascii="仿宋_GB2312" w:hAnsi="宋体" w:eastAsia="仿宋_GB2312"/>
          <w:b/>
          <w:sz w:val="30"/>
          <w:szCs w:val="30"/>
        </w:rPr>
        <w:t>）您已经充分理解合同条款的含义及相应的法律后果，并愿意接受这些条款的约束；</w:t>
      </w:r>
    </w:p>
    <w:p>
      <w:pPr>
        <w:spacing w:line="500" w:lineRule="exact"/>
        <w:ind w:firstLine="602" w:firstLineChars="200"/>
        <w:rPr>
          <w:rFonts w:ascii="仿宋" w:hAnsi="仿宋" w:eastAsia="仿宋"/>
          <w:b/>
          <w:sz w:val="30"/>
          <w:szCs w:val="30"/>
        </w:rPr>
      </w:pPr>
      <w:r>
        <w:rPr>
          <w:rFonts w:hint="eastAsia" w:ascii="仿宋" w:hAnsi="仿宋" w:eastAsia="仿宋"/>
          <w:b/>
          <w:sz w:val="30"/>
          <w:szCs w:val="30"/>
          <w:lang w:eastAsia="zh-CN"/>
        </w:rPr>
        <w:t>（</w:t>
      </w:r>
      <w:r>
        <w:rPr>
          <w:rFonts w:hint="eastAsia" w:ascii="仿宋" w:hAnsi="仿宋" w:eastAsia="仿宋"/>
          <w:b/>
          <w:sz w:val="30"/>
          <w:szCs w:val="30"/>
          <w:lang w:val="en-US" w:eastAsia="zh-CN"/>
        </w:rPr>
        <w:t>五</w:t>
      </w:r>
      <w:r>
        <w:rPr>
          <w:rFonts w:hint="eastAsia" w:ascii="仿宋" w:hAnsi="仿宋" w:eastAsia="仿宋"/>
          <w:b/>
          <w:sz w:val="30"/>
          <w:szCs w:val="30"/>
          <w:lang w:eastAsia="zh-CN"/>
        </w:rPr>
        <w:t>）</w:t>
      </w:r>
      <w:r>
        <w:rPr>
          <w:rFonts w:hint="eastAsia" w:ascii="仿宋" w:hAnsi="仿宋" w:eastAsia="仿宋"/>
          <w:b/>
          <w:sz w:val="30"/>
          <w:szCs w:val="30"/>
        </w:rPr>
        <w:t>兴业银行在向您提供借款的过程中，未向您收取未经公示的个人贷款服务费用。</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w:t>
      </w:r>
      <w:r>
        <w:rPr>
          <w:rFonts w:hint="eastAsia" w:ascii="仿宋_GB2312" w:hAnsi="宋体" w:eastAsia="仿宋_GB2312"/>
          <w:b/>
          <w:sz w:val="30"/>
          <w:szCs w:val="30"/>
          <w:lang w:val="en-US" w:eastAsia="zh-CN"/>
        </w:rPr>
        <w:t>六</w:t>
      </w:r>
      <w:r>
        <w:rPr>
          <w:rFonts w:hint="eastAsia" w:ascii="仿宋_GB2312" w:hAnsi="宋体" w:eastAsia="仿宋_GB2312"/>
          <w:b/>
          <w:sz w:val="30"/>
          <w:szCs w:val="30"/>
        </w:rPr>
        <w:t>）您已经特别注意到了其中有关您应按合同约定用途使用信贷资金的条款、不得挪用信贷资金的条款，并且您已经充分知晓和理解，兴业银行将针对挪用信贷资金的行为采取提前收贷、停止发放本合同项下未发放的借款/融资、停止支付本合同项下未支付的借款/融资、调减或停止授信等措施并追究您法律责任的后果。</w:t>
      </w:r>
    </w:p>
    <w:p>
      <w:pPr>
        <w:spacing w:line="500" w:lineRule="exact"/>
        <w:ind w:firstLine="602" w:firstLineChars="200"/>
        <w:rPr>
          <w:rFonts w:ascii="仿宋_GB2312" w:hAnsi="宋体" w:eastAsia="仿宋_GB2312"/>
          <w:b/>
          <w:sz w:val="30"/>
          <w:szCs w:val="30"/>
        </w:rPr>
      </w:pPr>
      <w:r>
        <w:rPr>
          <w:rFonts w:hint="eastAsia" w:ascii="仿宋_GB2312" w:hAnsi="宋体" w:eastAsia="仿宋_GB2312"/>
          <w:b/>
          <w:sz w:val="30"/>
          <w:szCs w:val="30"/>
        </w:rPr>
        <w:t>二、兴业银行提供的合同文本仅为示范文本，合同的特别约定条款中留有空白行，并在合同尾部增设了“补充条款”，供各方对合同进行修改、增补或删减使用。</w:t>
      </w:r>
    </w:p>
    <w:p>
      <w:pPr>
        <w:numPr>
          <w:ilvl w:val="0"/>
          <w:numId w:val="0"/>
        </w:numPr>
        <w:spacing w:line="500" w:lineRule="exact"/>
        <w:ind w:firstLine="602" w:firstLineChars="200"/>
        <w:rPr>
          <w:rFonts w:ascii="仿宋_GB2312" w:hAnsi="宋体" w:eastAsia="仿宋_GB2312"/>
          <w:b/>
          <w:sz w:val="30"/>
          <w:szCs w:val="30"/>
          <w:highlight w:val="none"/>
        </w:rPr>
      </w:pPr>
      <w:r>
        <w:rPr>
          <w:rFonts w:hint="eastAsia" w:ascii="仿宋_GB2312" w:hAnsi="宋体" w:eastAsia="仿宋_GB2312"/>
          <w:b/>
          <w:sz w:val="30"/>
          <w:szCs w:val="30"/>
        </w:rPr>
        <w:t>三、如果您对合同内容及业务办理流程等还有疑问，或者发现兴业银行在业务办理过程中存在违法违规情况，请及时向兴业银行客户经理或总分行客服</w:t>
      </w:r>
      <w:r>
        <w:rPr>
          <w:rFonts w:hint="eastAsia" w:ascii="仿宋_GB2312" w:hAnsi="宋体" w:eastAsia="仿宋_GB2312"/>
          <w:b/>
          <w:sz w:val="30"/>
          <w:szCs w:val="30"/>
          <w:highlight w:val="none"/>
        </w:rPr>
        <w:t>电话咨询或投诉。</w:t>
      </w:r>
    </w:p>
    <w:p>
      <w:pPr>
        <w:numPr>
          <w:ilvl w:val="0"/>
          <w:numId w:val="0"/>
        </w:numPr>
        <w:spacing w:line="276" w:lineRule="auto"/>
        <w:ind w:firstLine="641" w:firstLineChars="213"/>
        <w:rPr>
          <w:rFonts w:ascii="仿宋" w:hAnsi="仿宋" w:eastAsia="仿宋"/>
          <w:b/>
          <w:sz w:val="30"/>
          <w:szCs w:val="30"/>
          <w:highlight w:val="none"/>
          <w:u w:val="single"/>
        </w:rPr>
      </w:pPr>
      <w:r>
        <w:rPr>
          <w:rFonts w:hint="eastAsia" w:ascii="仿宋" w:hAnsi="仿宋" w:eastAsia="仿宋"/>
          <w:b/>
          <w:sz w:val="30"/>
          <w:szCs w:val="30"/>
          <w:highlight w:val="none"/>
        </w:rPr>
        <w:t>分行咨询及投诉电话：</w:t>
      </w:r>
      <w:r>
        <w:rPr>
          <w:rFonts w:ascii="仿宋" w:hAnsi="仿宋" w:eastAsia="仿宋"/>
          <w:b/>
          <w:sz w:val="30"/>
          <w:szCs w:val="30"/>
          <w:highlight w:val="none"/>
          <w:u w:val="single"/>
        </w:rPr>
        <w:t xml:space="preserve">{ </w:t>
      </w:r>
      <w:r>
        <w:rPr>
          <w:rFonts w:hint="eastAsia" w:ascii="仿宋" w:hAnsi="仿宋" w:eastAsia="仿宋"/>
          <w:b/>
          <w:sz w:val="30"/>
          <w:szCs w:val="30"/>
          <w:highlight w:val="none"/>
          <w:u w:val="single"/>
        </w:rPr>
        <w:t>分行投诉电话</w:t>
      </w:r>
      <w:r>
        <w:rPr>
          <w:rFonts w:ascii="仿宋" w:hAnsi="仿宋" w:eastAsia="仿宋"/>
          <w:b/>
          <w:sz w:val="30"/>
          <w:szCs w:val="30"/>
          <w:highlight w:val="none"/>
          <w:u w:val="single"/>
        </w:rPr>
        <w:t>}</w:t>
      </w:r>
    </w:p>
    <w:p>
      <w:pPr>
        <w:spacing w:line="276" w:lineRule="auto"/>
        <w:ind w:firstLine="602" w:firstLineChars="200"/>
        <w:rPr>
          <w:rFonts w:ascii="仿宋_GB2312" w:hAnsi="宋体" w:eastAsia="仿宋_GB2312"/>
          <w:b/>
          <w:sz w:val="30"/>
          <w:szCs w:val="30"/>
          <w:highlight w:val="none"/>
        </w:rPr>
      </w:pPr>
      <w:r>
        <w:rPr>
          <w:rFonts w:hint="eastAsia" w:ascii="仿宋" w:hAnsi="仿宋" w:eastAsia="仿宋"/>
          <w:b/>
          <w:sz w:val="30"/>
          <w:szCs w:val="30"/>
          <w:highlight w:val="none"/>
        </w:rPr>
        <w:t xml:space="preserve">总行客服热线：95561 </w:t>
      </w:r>
    </w:p>
    <w:p>
      <w:pPr>
        <w:spacing w:line="276" w:lineRule="auto"/>
        <w:ind w:firstLine="480" w:firstLineChars="200"/>
        <w:rPr>
          <w:rFonts w:ascii="仿宋" w:hAnsi="仿宋" w:eastAsia="仿宋"/>
          <w:sz w:val="24"/>
          <w:highlight w:val="none"/>
        </w:rPr>
      </w:pPr>
      <w:r>
        <w:rPr>
          <w:rFonts w:ascii="仿宋_GB2312" w:hAnsi="宋体" w:eastAsia="仿宋_GB2312"/>
          <w:sz w:val="24"/>
          <w:highlight w:val="none"/>
        </w:rPr>
        <w:br w:type="page"/>
      </w:r>
      <w:r>
        <w:rPr>
          <w:rFonts w:hint="eastAsia" w:ascii="仿宋" w:hAnsi="仿宋" w:eastAsia="仿宋"/>
          <w:sz w:val="24"/>
          <w:highlight w:val="none"/>
        </w:rPr>
        <w:t>债务人（即借款人）因资金不足，向债权人（即贷款人）申请个人借款用于消费支出，</w:t>
      </w:r>
      <w:r>
        <w:rPr>
          <w:rFonts w:hint="eastAsia" w:ascii="仿宋" w:hAnsi="仿宋" w:eastAsia="仿宋"/>
          <w:color w:val="auto"/>
          <w:sz w:val="24"/>
          <w:highlight w:val="none"/>
          <w:lang w:val="en-US"/>
        </w:rPr>
        <w:t>债权人</w:t>
      </w:r>
      <w:r>
        <w:rPr>
          <w:rFonts w:hint="eastAsia" w:ascii="仿宋" w:hAnsi="仿宋" w:eastAsia="仿宋"/>
          <w:color w:val="auto"/>
          <w:sz w:val="24"/>
          <w:highlight w:val="none"/>
          <w:lang w:val="en-US" w:eastAsia="zh-CN"/>
        </w:rPr>
        <w:t>审核通过后</w:t>
      </w:r>
      <w:r>
        <w:rPr>
          <w:rFonts w:hint="eastAsia" w:ascii="仿宋" w:hAnsi="仿宋" w:eastAsia="仿宋"/>
          <w:color w:val="auto"/>
          <w:sz w:val="24"/>
          <w:highlight w:val="none"/>
          <w:lang w:val="en-US"/>
        </w:rPr>
        <w:t>发放借款</w:t>
      </w:r>
      <w:r>
        <w:rPr>
          <w:rFonts w:hint="eastAsia" w:ascii="仿宋" w:hAnsi="仿宋" w:eastAsia="仿宋"/>
          <w:color w:val="auto"/>
          <w:sz w:val="24"/>
          <w:highlight w:val="none"/>
          <w:lang w:val="en-US" w:eastAsia="zh-CN"/>
        </w:rPr>
        <w:t>。</w:t>
      </w:r>
      <w:r>
        <w:rPr>
          <w:rFonts w:hint="eastAsia" w:ascii="仿宋" w:hAnsi="仿宋" w:eastAsia="仿宋"/>
          <w:sz w:val="24"/>
          <w:highlight w:val="none"/>
        </w:rPr>
        <w:t>债务人</w:t>
      </w:r>
      <w:r>
        <w:rPr>
          <w:rFonts w:hint="eastAsia" w:ascii="仿宋" w:hAnsi="仿宋" w:eastAsia="仿宋"/>
          <w:sz w:val="24"/>
          <w:highlight w:val="none"/>
          <w:lang w:val="en-US" w:eastAsia="zh-CN"/>
        </w:rPr>
        <w:t>可根据自身需求</w:t>
      </w:r>
      <w:r>
        <w:rPr>
          <w:rFonts w:hint="eastAsia" w:ascii="仿宋" w:hAnsi="仿宋" w:eastAsia="仿宋"/>
          <w:color w:val="auto"/>
          <w:sz w:val="24"/>
          <w:highlight w:val="none"/>
          <w:lang w:val="en-US" w:eastAsia="zh-CN"/>
        </w:rPr>
        <w:t>向保险公司自愿投保保证保险，保险公司审核通过后向债务人签发保险单并同意</w:t>
      </w:r>
      <w:r>
        <w:rPr>
          <w:rFonts w:hint="eastAsia" w:ascii="仿宋" w:hAnsi="仿宋" w:eastAsia="仿宋"/>
          <w:color w:val="auto"/>
          <w:sz w:val="24"/>
          <w:highlight w:val="none"/>
          <w:lang w:val="en-US"/>
        </w:rPr>
        <w:t>承担保证保险责任</w:t>
      </w:r>
      <w:r>
        <w:rPr>
          <w:rFonts w:hint="eastAsia" w:ascii="仿宋" w:hAnsi="仿宋" w:eastAsia="仿宋"/>
          <w:color w:val="auto"/>
          <w:sz w:val="24"/>
          <w:highlight w:val="none"/>
        </w:rPr>
        <w:t>。为明确责任，恪守信用，各方经协商，订立本合同以兹共同遵守</w:t>
      </w:r>
      <w:r>
        <w:rPr>
          <w:rFonts w:hint="eastAsia" w:ascii="仿宋" w:hAnsi="仿宋" w:eastAsia="仿宋"/>
          <w:sz w:val="24"/>
          <w:highlight w:val="none"/>
        </w:rPr>
        <w:t>。</w:t>
      </w:r>
    </w:p>
    <w:p>
      <w:pPr>
        <w:pStyle w:val="4"/>
        <w:ind w:firstLine="482"/>
        <w:rPr>
          <w:b w:val="0"/>
        </w:rPr>
      </w:pPr>
      <w:r>
        <w:rPr>
          <w:rFonts w:hint="eastAsia"/>
        </w:rPr>
        <w:t>第一条</w:t>
      </w:r>
      <w:r>
        <w:t xml:space="preserve"> </w:t>
      </w:r>
      <w:r>
        <w:rPr>
          <w:rFonts w:hint="eastAsia"/>
        </w:rPr>
        <w:t>定义与解释</w:t>
      </w:r>
    </w:p>
    <w:p>
      <w:pPr>
        <w:pStyle w:val="10"/>
        <w:spacing w:line="276" w:lineRule="auto"/>
        <w:ind w:firstLine="480" w:firstLineChars="200"/>
        <w:rPr>
          <w:rFonts w:eastAsia="仿宋"/>
          <w:color w:val="000000"/>
        </w:rPr>
      </w:pPr>
      <w:r>
        <w:rPr>
          <w:rFonts w:hint="eastAsia" w:eastAsia="仿宋"/>
          <w:color w:val="000000"/>
        </w:rPr>
        <w:t>除本合同另有约定外，下列术语具有如下明确含义：</w:t>
      </w:r>
    </w:p>
    <w:p>
      <w:pPr>
        <w:pStyle w:val="10"/>
        <w:spacing w:line="276" w:lineRule="auto"/>
        <w:ind w:firstLine="480" w:firstLineChars="200"/>
        <w:rPr>
          <w:rFonts w:ascii="仿宋" w:hAnsi="仿宋" w:eastAsia="仿宋"/>
          <w:sz w:val="24"/>
        </w:rPr>
      </w:pPr>
      <w:r>
        <w:rPr>
          <w:rFonts w:hint="eastAsia" w:ascii="仿宋" w:hAnsi="仿宋" w:eastAsia="仿宋"/>
          <w:color w:val="000000"/>
          <w:highlight w:val="none"/>
        </w:rPr>
        <w:t>一、债务人是指借款人，</w:t>
      </w:r>
      <w:r>
        <w:rPr>
          <w:rFonts w:hint="eastAsia" w:ascii="仿宋" w:hAnsi="仿宋" w:eastAsia="仿宋"/>
          <w:color w:val="000000"/>
        </w:rPr>
        <w:t>债务人应履行本合同项下的所有义务，对全部借款及相关费用承担清偿责任。</w:t>
      </w:r>
    </w:p>
    <w:p>
      <w:pPr>
        <w:numPr>
          <w:ilvl w:val="0"/>
          <w:numId w:val="1"/>
        </w:numPr>
        <w:spacing w:line="276" w:lineRule="auto"/>
        <w:ind w:firstLine="480" w:firstLineChars="200"/>
        <w:rPr>
          <w:rFonts w:hint="eastAsia" w:ascii="仿宋" w:hAnsi="仿宋" w:eastAsia="仿宋"/>
          <w:sz w:val="24"/>
        </w:rPr>
      </w:pPr>
      <w:r>
        <w:rPr>
          <w:rFonts w:hint="eastAsia" w:ascii="仿宋" w:hAnsi="仿宋" w:eastAsia="仿宋"/>
          <w:sz w:val="24"/>
        </w:rPr>
        <w:t>“债权”或称主债权，是指借款人（债务人）向贷款人（债权人）提出申请，贷款人经审核同意后，根据本合同向借款人提供的融资而形成的债权（含本金、利息、罚息、复利、违约金、损害赔偿金、债权人实现债权的费用等）。贷款人在本合同项下所拥有的针对借款人的债权和借款人在本合同项下对贷款人的债务内容对应一致。</w:t>
      </w:r>
    </w:p>
    <w:p>
      <w:pPr>
        <w:numPr>
          <w:ilvl w:val="0"/>
          <w:numId w:val="1"/>
        </w:numPr>
        <w:ind w:firstLine="480" w:firstLineChars="200"/>
        <w:rPr>
          <w:rFonts w:hint="eastAsia" w:ascii="仿宋" w:hAnsi="仿宋" w:eastAsia="仿宋"/>
          <w:color w:val="000000"/>
          <w:sz w:val="24"/>
          <w:highlight w:val="none"/>
        </w:rPr>
      </w:pPr>
      <w:r>
        <w:rPr>
          <w:rFonts w:hint="eastAsia" w:ascii="仿宋" w:hAnsi="仿宋" w:eastAsia="仿宋"/>
          <w:sz w:val="24"/>
        </w:rPr>
        <w:t>债权人实现债权的费用，是指</w:t>
      </w:r>
      <w:r>
        <w:rPr>
          <w:rFonts w:hint="eastAsia" w:ascii="仿宋" w:hAnsi="仿宋" w:eastAsia="仿宋"/>
          <w:sz w:val="24"/>
          <w:lang w:val="en-US" w:eastAsia="zh-CN"/>
        </w:rPr>
        <w:t>债权</w:t>
      </w:r>
      <w:r>
        <w:rPr>
          <w:rFonts w:hint="eastAsia" w:ascii="仿宋" w:hAnsi="仿宋" w:eastAsia="仿宋"/>
          <w:sz w:val="24"/>
        </w:rPr>
        <w:t>人采取诉讼、仲裁等方式实现债权时支付的诉讼（仲裁）费、律师费、差旅费、执行费、保全费及其他实现债权的必要费用。</w:t>
      </w:r>
    </w:p>
    <w:p>
      <w:pPr>
        <w:pStyle w:val="4"/>
        <w:ind w:firstLine="482"/>
        <w:rPr>
          <w:b w:val="0"/>
        </w:rPr>
      </w:pPr>
      <w:r>
        <w:rPr>
          <w:rFonts w:hint="eastAsia"/>
        </w:rPr>
        <w:t>第二条</w:t>
      </w:r>
      <w:r>
        <w:t xml:space="preserve">  </w:t>
      </w:r>
      <w:r>
        <w:rPr>
          <w:rFonts w:hint="eastAsia"/>
        </w:rPr>
        <w:t>对立约方的说明</w:t>
      </w:r>
    </w:p>
    <w:p>
      <w:pPr>
        <w:spacing w:line="276" w:lineRule="auto"/>
        <w:ind w:firstLine="480" w:firstLineChars="200"/>
        <w:rPr>
          <w:rFonts w:ascii="仿宋" w:hAnsi="仿宋" w:eastAsia="仿宋"/>
          <w:sz w:val="24"/>
        </w:rPr>
      </w:pPr>
      <w:r>
        <w:rPr>
          <w:rFonts w:hint="eastAsia" w:ascii="仿宋" w:hAnsi="仿宋" w:eastAsia="仿宋"/>
          <w:sz w:val="24"/>
        </w:rPr>
        <w:t>见本合同</w:t>
      </w:r>
      <w:r>
        <w:fldChar w:fldCharType="begin"/>
      </w:r>
      <w:r>
        <w:instrText xml:space="preserve"> HYPERLINK \l "第十五条特别约定条款一"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一。</w:t>
      </w:r>
    </w:p>
    <w:p>
      <w:pPr>
        <w:pStyle w:val="4"/>
        <w:ind w:firstLine="482"/>
        <w:rPr>
          <w:b w:val="0"/>
        </w:rPr>
      </w:pPr>
      <w:r>
        <w:rPr>
          <w:rFonts w:hint="eastAsia"/>
        </w:rPr>
        <w:t>第三条</w:t>
      </w:r>
      <w:r>
        <w:t xml:space="preserve">  </w:t>
      </w:r>
      <w:r>
        <w:rPr>
          <w:rFonts w:hint="eastAsia"/>
        </w:rPr>
        <w:t>借款金额</w:t>
      </w:r>
    </w:p>
    <w:p>
      <w:pPr>
        <w:spacing w:line="276" w:lineRule="auto"/>
        <w:ind w:firstLine="480" w:firstLineChars="200"/>
        <w:rPr>
          <w:rFonts w:ascii="仿宋" w:hAnsi="仿宋" w:eastAsia="仿宋"/>
          <w:sz w:val="24"/>
        </w:rPr>
      </w:pPr>
      <w:r>
        <w:rPr>
          <w:rFonts w:hint="eastAsia" w:ascii="仿宋" w:hAnsi="仿宋" w:eastAsia="仿宋"/>
          <w:sz w:val="24"/>
        </w:rPr>
        <w:t>见本合同</w:t>
      </w:r>
      <w:r>
        <w:fldChar w:fldCharType="begin"/>
      </w:r>
      <w:r>
        <w:instrText xml:space="preserve"> HYPERLINK \l "第十五条特别约定条款二"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二（一）。</w:t>
      </w:r>
    </w:p>
    <w:p>
      <w:pPr>
        <w:spacing w:line="276" w:lineRule="auto"/>
        <w:ind w:firstLine="480" w:firstLineChars="200"/>
        <w:rPr>
          <w:rFonts w:ascii="仿宋" w:hAnsi="仿宋" w:eastAsia="仿宋"/>
          <w:sz w:val="24"/>
        </w:rPr>
      </w:pPr>
      <w:r>
        <w:rPr>
          <w:rFonts w:hint="eastAsia" w:ascii="仿宋" w:hAnsi="仿宋" w:eastAsia="仿宋"/>
          <w:sz w:val="24"/>
        </w:rPr>
        <w:t>借款金额涉及到外币的，按照借款发放当日兴业银行公布的人民币外汇牌价现汇（钞）买入价折算成人民币计算。</w:t>
      </w:r>
    </w:p>
    <w:p>
      <w:pPr>
        <w:pStyle w:val="4"/>
        <w:ind w:firstLine="482"/>
        <w:rPr>
          <w:b w:val="0"/>
        </w:rPr>
      </w:pPr>
      <w:r>
        <w:rPr>
          <w:rFonts w:hint="eastAsia"/>
        </w:rPr>
        <w:t>第四条</w:t>
      </w:r>
      <w:r>
        <w:t xml:space="preserve">  </w:t>
      </w:r>
      <w:r>
        <w:rPr>
          <w:rFonts w:hint="eastAsia"/>
        </w:rPr>
        <w:t>借款期限</w:t>
      </w:r>
    </w:p>
    <w:p>
      <w:pPr>
        <w:spacing w:line="276" w:lineRule="auto"/>
        <w:ind w:firstLine="480" w:firstLineChars="200"/>
        <w:rPr>
          <w:rFonts w:ascii="仿宋" w:hAnsi="仿宋" w:eastAsia="仿宋"/>
          <w:sz w:val="24"/>
        </w:rPr>
      </w:pPr>
      <w:r>
        <w:rPr>
          <w:rFonts w:hint="eastAsia" w:ascii="仿宋" w:hAnsi="仿宋" w:eastAsia="仿宋"/>
          <w:sz w:val="24"/>
        </w:rPr>
        <w:t>一、借款期限见本合同</w:t>
      </w:r>
      <w:r>
        <w:fldChar w:fldCharType="begin"/>
      </w:r>
      <w:r>
        <w:instrText xml:space="preserve"> HYPERLINK \l "第十五条特别约定条款三"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二（二）。</w:t>
      </w:r>
    </w:p>
    <w:p>
      <w:pPr>
        <w:spacing w:line="276" w:lineRule="auto"/>
        <w:ind w:firstLine="480" w:firstLineChars="200"/>
        <w:rPr>
          <w:rFonts w:ascii="仿宋" w:hAnsi="仿宋" w:eastAsia="仿宋"/>
          <w:sz w:val="24"/>
        </w:rPr>
      </w:pPr>
      <w:r>
        <w:rPr>
          <w:rFonts w:hint="eastAsia" w:ascii="仿宋" w:hAnsi="仿宋" w:eastAsia="仿宋"/>
          <w:sz w:val="24"/>
          <w:highlight w:val="none"/>
          <w:lang w:val="en-US" w:eastAsia="zh-CN"/>
        </w:rPr>
        <w:t>二</w:t>
      </w:r>
      <w:r>
        <w:rPr>
          <w:rFonts w:hint="eastAsia" w:ascii="仿宋" w:hAnsi="仿宋" w:eastAsia="仿宋"/>
          <w:sz w:val="24"/>
          <w:highlight w:val="none"/>
        </w:rPr>
        <w:t>、</w:t>
      </w:r>
      <w:r>
        <w:rPr>
          <w:rFonts w:hint="eastAsia" w:ascii="仿宋" w:hAnsi="仿宋" w:eastAsia="仿宋"/>
          <w:sz w:val="24"/>
        </w:rPr>
        <w:t>若债权人提前收贷的，则视为借款到期日相应提前。</w:t>
      </w:r>
    </w:p>
    <w:p>
      <w:pPr>
        <w:pStyle w:val="4"/>
        <w:ind w:firstLine="482"/>
        <w:rPr>
          <w:b w:val="0"/>
        </w:rPr>
      </w:pPr>
      <w:r>
        <w:rPr>
          <w:rFonts w:hint="eastAsia"/>
        </w:rPr>
        <w:t>第五条</w:t>
      </w:r>
      <w:r>
        <w:t xml:space="preserve">  </w:t>
      </w:r>
      <w:r>
        <w:rPr>
          <w:rFonts w:hint="eastAsia"/>
        </w:rPr>
        <w:t>借款用途</w:t>
      </w:r>
    </w:p>
    <w:p>
      <w:pPr>
        <w:spacing w:line="276" w:lineRule="auto"/>
        <w:ind w:firstLine="482" w:firstLineChars="200"/>
        <w:rPr>
          <w:rFonts w:ascii="仿宋" w:hAnsi="仿宋" w:eastAsia="仿宋"/>
          <w:sz w:val="24"/>
        </w:rPr>
      </w:pPr>
      <w:r>
        <w:rPr>
          <w:rFonts w:hint="eastAsia" w:ascii="仿宋" w:hAnsi="仿宋" w:eastAsia="仿宋"/>
          <w:b/>
          <w:bCs/>
          <w:sz w:val="24"/>
        </w:rPr>
        <w:t>本</w:t>
      </w:r>
      <w:r>
        <w:rPr>
          <w:rFonts w:hint="eastAsia" w:ascii="仿宋" w:hAnsi="仿宋" w:eastAsia="仿宋"/>
          <w:b/>
          <w:bCs/>
          <w:sz w:val="24"/>
          <w:lang w:val="en-US" w:eastAsia="zh-CN"/>
        </w:rPr>
        <w:t>合同项下</w:t>
      </w:r>
      <w:r>
        <w:rPr>
          <w:rFonts w:hint="eastAsia" w:ascii="仿宋" w:hAnsi="仿宋" w:eastAsia="仿宋"/>
          <w:b/>
          <w:bCs/>
          <w:sz w:val="24"/>
        </w:rPr>
        <w:t>借款只能用于债务人本人和/或家庭的消费支出等需要，债务人不得以任何理由将借款挪作他用</w:t>
      </w:r>
      <w:r>
        <w:rPr>
          <w:rFonts w:hint="eastAsia" w:ascii="仿宋" w:hAnsi="仿宋" w:eastAsia="仿宋"/>
          <w:b/>
          <w:bCs/>
          <w:sz w:val="24"/>
          <w:lang w:eastAsia="zh-CN"/>
        </w:rPr>
        <w:t>。</w:t>
      </w:r>
      <w:r>
        <w:rPr>
          <w:rFonts w:hint="eastAsia" w:ascii="仿宋" w:hAnsi="仿宋" w:eastAsia="仿宋"/>
          <w:b/>
          <w:bCs/>
          <w:sz w:val="24"/>
          <w:lang w:val="en-US" w:eastAsia="zh-CN"/>
        </w:rPr>
        <w:t>债务人违反本合同约定使用借款资金</w:t>
      </w:r>
      <w:r>
        <w:rPr>
          <w:rFonts w:hint="eastAsia" w:ascii="仿宋" w:hAnsi="仿宋" w:eastAsia="仿宋"/>
          <w:b/>
          <w:bCs/>
          <w:sz w:val="24"/>
        </w:rPr>
        <w:t>引起的责任由债务人承担</w:t>
      </w:r>
      <w:r>
        <w:rPr>
          <w:rFonts w:hint="eastAsia" w:ascii="仿宋" w:hAnsi="仿宋" w:eastAsia="仿宋"/>
          <w:b/>
          <w:bCs/>
          <w:sz w:val="24"/>
          <w:lang w:eastAsia="zh-CN"/>
        </w:rPr>
        <w:t>，</w:t>
      </w:r>
      <w:r>
        <w:rPr>
          <w:rFonts w:hint="eastAsia" w:ascii="仿宋" w:hAnsi="仿宋" w:eastAsia="仿宋"/>
          <w:b/>
          <w:bCs/>
          <w:sz w:val="24"/>
          <w:lang w:val="en-US" w:eastAsia="zh-CN"/>
        </w:rPr>
        <w:t>债权人有权对债务人采取相应管理措施，包括但不限于提前收回借款、停止发放本合同项下未发放的借款/融资、停止支付本合同项下未支付的借款/融资、调减或停止授信等，并追究债务人法律责任</w:t>
      </w:r>
      <w:r>
        <w:rPr>
          <w:rFonts w:hint="eastAsia" w:ascii="仿宋" w:hAnsi="仿宋" w:eastAsia="仿宋"/>
          <w:b/>
          <w:bCs/>
          <w:sz w:val="24"/>
        </w:rPr>
        <w:t>。</w:t>
      </w:r>
      <w:r>
        <w:rPr>
          <w:rFonts w:hint="eastAsia" w:ascii="仿宋" w:hAnsi="仿宋" w:eastAsia="仿宋"/>
          <w:sz w:val="24"/>
        </w:rPr>
        <w:t>借款用途见本合同</w:t>
      </w:r>
      <w:r>
        <w:fldChar w:fldCharType="begin"/>
      </w:r>
      <w:r>
        <w:instrText xml:space="preserve"> HYPERLINK \l "第十五条特别约定条款三"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二（三）。</w:t>
      </w:r>
    </w:p>
    <w:p>
      <w:pPr>
        <w:pStyle w:val="4"/>
        <w:ind w:firstLine="482"/>
        <w:rPr>
          <w:b w:val="0"/>
        </w:rPr>
      </w:pPr>
      <w:r>
        <w:rPr>
          <w:rFonts w:hint="eastAsia"/>
        </w:rPr>
        <w:t>第六条</w:t>
      </w:r>
      <w:r>
        <w:t xml:space="preserve">  </w:t>
      </w:r>
      <w:r>
        <w:rPr>
          <w:rFonts w:hint="eastAsia"/>
        </w:rPr>
        <w:t>借款利率</w:t>
      </w:r>
    </w:p>
    <w:p>
      <w:pPr>
        <w:spacing w:line="276" w:lineRule="auto"/>
        <w:ind w:firstLine="480" w:firstLineChars="200"/>
        <w:rPr>
          <w:rFonts w:ascii="仿宋" w:hAnsi="仿宋" w:eastAsia="仿宋"/>
          <w:sz w:val="24"/>
        </w:rPr>
      </w:pPr>
      <w:r>
        <w:rPr>
          <w:rFonts w:hint="eastAsia" w:ascii="仿宋" w:hAnsi="仿宋" w:eastAsia="仿宋"/>
          <w:sz w:val="24"/>
        </w:rPr>
        <w:t>一、借款定价基准利率包括：</w:t>
      </w:r>
    </w:p>
    <w:p>
      <w:pPr>
        <w:pStyle w:val="10"/>
        <w:spacing w:line="276" w:lineRule="auto"/>
        <w:ind w:firstLine="360" w:firstLineChars="150"/>
        <w:rPr>
          <w:rFonts w:ascii="仿宋" w:hAnsi="仿宋" w:eastAsia="仿宋"/>
          <w:color w:val="000000"/>
        </w:rPr>
      </w:pPr>
      <w:r>
        <w:rPr>
          <w:rFonts w:hint="eastAsia" w:ascii="仿宋" w:hAnsi="仿宋" w:eastAsia="仿宋"/>
          <w:color w:val="000000"/>
        </w:rPr>
        <w:t>（一）</w:t>
      </w:r>
      <w:r>
        <w:rPr>
          <w:rFonts w:hint="eastAsia" w:ascii="仿宋_GB2312" w:eastAsia="仿宋_GB2312"/>
        </w:rPr>
        <w:t>“LPR”指</w:t>
      </w:r>
      <w:r>
        <w:rPr>
          <w:rFonts w:ascii="仿宋_GB2312" w:eastAsia="仿宋_GB2312"/>
        </w:rPr>
        <w:t>由</w:t>
      </w:r>
      <w:r>
        <w:rPr>
          <w:rFonts w:hint="eastAsia" w:ascii="仿宋_GB2312" w:eastAsia="仿宋_GB2312"/>
        </w:rPr>
        <w:t>中国人民银行授权</w:t>
      </w:r>
      <w:r>
        <w:rPr>
          <w:rFonts w:ascii="仿宋_GB2312" w:eastAsia="仿宋_GB2312"/>
        </w:rPr>
        <w:t>全国银行间同业拆借中心</w:t>
      </w:r>
      <w:r>
        <w:rPr>
          <w:rFonts w:hint="eastAsia" w:ascii="仿宋_GB2312" w:eastAsia="仿宋_GB2312"/>
        </w:rPr>
        <w:t>计算并公布的贷款市场报价利率。根据银行业惯例，各方一致同意将本合同项下定价基准利率规则确定为T-1日LPR，其中，“</w:t>
      </w:r>
      <w:r>
        <w:rPr>
          <w:rFonts w:ascii="仿宋_GB2312" w:eastAsia="仿宋_GB2312"/>
        </w:rPr>
        <w:t>T</w:t>
      </w:r>
      <w:r>
        <w:rPr>
          <w:rFonts w:hint="eastAsia" w:ascii="仿宋_GB2312" w:eastAsia="仿宋_GB2312"/>
        </w:rPr>
        <w:t>”为借款利率确定当日，“</w:t>
      </w:r>
      <w:r>
        <w:rPr>
          <w:rFonts w:ascii="仿宋_GB2312" w:eastAsia="仿宋_GB2312"/>
        </w:rPr>
        <w:t>T-1</w:t>
      </w:r>
      <w:r>
        <w:rPr>
          <w:rFonts w:hint="eastAsia" w:ascii="仿宋_GB2312" w:eastAsia="仿宋_GB2312"/>
        </w:rPr>
        <w:t>”为当日的前一个工作日。</w:t>
      </w:r>
    </w:p>
    <w:p>
      <w:pPr>
        <w:pStyle w:val="10"/>
        <w:spacing w:line="276" w:lineRule="auto"/>
        <w:rPr>
          <w:rFonts w:ascii="仿宋" w:hAnsi="仿宋" w:eastAsia="仿宋"/>
          <w:color w:val="000000"/>
        </w:rPr>
      </w:pPr>
      <w:r>
        <w:rPr>
          <w:rFonts w:hint="eastAsia" w:eastAsia="仿宋"/>
          <w:color w:val="000000"/>
        </w:rPr>
        <w:t> </w:t>
      </w:r>
      <w:r>
        <w:rPr>
          <w:rFonts w:hint="eastAsia" w:ascii="仿宋" w:hAnsi="仿宋" w:eastAsia="仿宋"/>
          <w:color w:val="000000"/>
        </w:rPr>
        <w:t xml:space="preserve"> （二）“央行人民币存款基准利率”指中国人民银行公布并当日适用的人民币存款基准利率。</w:t>
      </w:r>
      <w:r>
        <w:rPr>
          <w:rFonts w:hint="eastAsia" w:ascii="仿宋" w:hAnsi="仿宋" w:eastAsia="仿宋"/>
          <w:color w:val="000000"/>
        </w:rPr>
        <w:br w:type="textWrapping"/>
      </w:r>
      <w:r>
        <w:rPr>
          <w:rFonts w:hint="eastAsia" w:eastAsia="仿宋"/>
          <w:color w:val="000000"/>
        </w:rPr>
        <w:t> </w:t>
      </w:r>
      <w:r>
        <w:rPr>
          <w:rFonts w:hint="eastAsia" w:ascii="仿宋" w:hAnsi="仿宋" w:eastAsia="仿宋"/>
          <w:color w:val="000000"/>
        </w:rPr>
        <w:t xml:space="preserve"> （三）“SHIBOR”指由全国银行间同业拆借中心公布并当日适用的上海银行间同业拆放利率。</w:t>
      </w:r>
    </w:p>
    <w:p>
      <w:pPr>
        <w:spacing w:line="276" w:lineRule="auto"/>
        <w:ind w:firstLine="480" w:firstLineChars="200"/>
        <w:rPr>
          <w:rFonts w:ascii="仿宋" w:hAnsi="仿宋" w:eastAsia="仿宋"/>
          <w:sz w:val="24"/>
        </w:rPr>
      </w:pPr>
      <w:r>
        <w:rPr>
          <w:rFonts w:hint="eastAsia" w:ascii="仿宋" w:hAnsi="仿宋" w:eastAsia="仿宋"/>
          <w:sz w:val="24"/>
        </w:rPr>
        <w:t>二、日利率＝年利率÷</w:t>
      </w:r>
      <w:r>
        <w:rPr>
          <w:rFonts w:ascii="仿宋" w:hAnsi="仿宋" w:eastAsia="仿宋"/>
          <w:sz w:val="24"/>
        </w:rPr>
        <w:t>360（人民币按照360天计算，其他币种按市场惯例计算），月利率＝年利率÷12。</w:t>
      </w:r>
    </w:p>
    <w:p>
      <w:pPr>
        <w:spacing w:line="276" w:lineRule="auto"/>
        <w:ind w:firstLine="480" w:firstLineChars="200"/>
        <w:rPr>
          <w:rFonts w:ascii="仿宋" w:hAnsi="仿宋" w:eastAsia="仿宋"/>
          <w:sz w:val="24"/>
        </w:rPr>
      </w:pPr>
      <w:r>
        <w:rPr>
          <w:rFonts w:hint="eastAsia" w:ascii="仿宋" w:hAnsi="仿宋" w:eastAsia="仿宋"/>
          <w:sz w:val="24"/>
        </w:rPr>
        <w:t>三、借款利率定价公式为：</w:t>
      </w:r>
    </w:p>
    <w:p>
      <w:pPr>
        <w:spacing w:line="276" w:lineRule="auto"/>
        <w:ind w:firstLine="480" w:firstLineChars="200"/>
        <w:rPr>
          <w:rFonts w:ascii="仿宋" w:hAnsi="仿宋" w:eastAsia="仿宋"/>
          <w:color w:val="000000"/>
          <w:sz w:val="24"/>
        </w:rPr>
      </w:pPr>
      <w:r>
        <w:rPr>
          <w:rFonts w:hint="eastAsia" w:ascii="仿宋" w:hAnsi="仿宋" w:eastAsia="仿宋"/>
          <w:color w:val="000000"/>
          <w:sz w:val="24"/>
        </w:rPr>
        <w:t>（一）按年利率定价，适用于采用固定利率的借款。借款年利率由借款实际发放日定价基准利率加浮动百分点形成，浮动百分点等于年利率减去借款实际发放日定价基准利率。</w:t>
      </w:r>
      <w:r>
        <w:rPr>
          <w:rFonts w:ascii="仿宋" w:hAnsi="仿宋" w:eastAsia="仿宋"/>
          <w:color w:val="000000"/>
          <w:sz w:val="24"/>
        </w:rPr>
        <w:br w:type="textWrapping"/>
      </w:r>
      <w:r>
        <w:rPr>
          <w:rFonts w:eastAsia="仿宋"/>
          <w:color w:val="000000"/>
          <w:sz w:val="24"/>
        </w:rPr>
        <w:t xml:space="preserve">    </w:t>
      </w:r>
      <w:r>
        <w:rPr>
          <w:rFonts w:ascii="仿宋" w:hAnsi="仿宋" w:eastAsia="仿宋"/>
          <w:color w:val="000000"/>
          <w:sz w:val="24"/>
        </w:rPr>
        <w:t xml:space="preserve"> （二）加减点浮动，是在借款实际发放日定价基准利率上加上或减去浮动百分点确定借款利率。</w:t>
      </w:r>
    </w:p>
    <w:p>
      <w:pPr>
        <w:spacing w:line="276" w:lineRule="auto"/>
        <w:ind w:firstLine="480" w:firstLineChars="200"/>
        <w:rPr>
          <w:rFonts w:ascii="仿宋" w:hAnsi="仿宋" w:eastAsia="仿宋"/>
          <w:sz w:val="24"/>
        </w:rPr>
      </w:pPr>
      <w:r>
        <w:rPr>
          <w:rFonts w:hint="eastAsia" w:ascii="仿宋" w:hAnsi="仿宋" w:eastAsia="仿宋"/>
          <w:sz w:val="24"/>
        </w:rPr>
        <w:t>四、</w:t>
      </w:r>
      <w:r>
        <w:rPr>
          <w:rFonts w:hint="eastAsia" w:ascii="仿宋" w:hAnsi="仿宋" w:eastAsia="仿宋"/>
          <w:color w:val="000000"/>
          <w:sz w:val="24"/>
        </w:rPr>
        <w:t>采取固定利率的，则借款利率在借款期限内保持不变。采取浮动利率的，借款利率按照借款实际发放日和重定价日定价基准利率和定价公式确定。以自借款发放之日起每个公历月、季、半年或年的固定日为重定价日，随基准利率调整相应调整，分段计息。借款期间，定价基准利率调整的，债权人应按相关规定提前在官方网站公告的形式通知债务人。如遇国家取消基准利率或者市场不再公布基准利率的，债权人有权根据同期的国家利率政策，按照公平诚信的原则，并参照行业惯例、利率状况等因素，重新确定借款利率后通知债务人。债务人有异议的，应及时与债权人协商。自债权人发出通知之日起五个工作日内协商不成的，债权人有权提前收贷，债务人应当立即清偿剩余的借款本息。</w:t>
      </w:r>
    </w:p>
    <w:p>
      <w:pPr>
        <w:spacing w:line="276" w:lineRule="auto"/>
        <w:ind w:firstLine="480" w:firstLineChars="200"/>
        <w:rPr>
          <w:rFonts w:ascii="仿宋" w:hAnsi="仿宋" w:eastAsia="仿宋"/>
          <w:sz w:val="24"/>
        </w:rPr>
      </w:pPr>
      <w:r>
        <w:rPr>
          <w:rFonts w:hint="eastAsia" w:ascii="仿宋" w:hAnsi="仿宋" w:eastAsia="仿宋"/>
          <w:sz w:val="24"/>
        </w:rPr>
        <w:t>五、如为分次发放借款的，采取统一的利率定价公式，分别发放的各次借款的定价基准利率，以第一次借款所适用的定价基准利率为确定标准。</w:t>
      </w:r>
    </w:p>
    <w:p>
      <w:pPr>
        <w:spacing w:line="276" w:lineRule="auto"/>
        <w:ind w:firstLine="480" w:firstLineChars="200"/>
        <w:rPr>
          <w:rFonts w:ascii="仿宋" w:hAnsi="仿宋" w:eastAsia="仿宋"/>
          <w:sz w:val="24"/>
        </w:rPr>
      </w:pPr>
      <w:r>
        <w:rPr>
          <w:rFonts w:hint="eastAsia" w:ascii="仿宋" w:hAnsi="仿宋" w:eastAsia="仿宋"/>
          <w:sz w:val="24"/>
        </w:rPr>
        <w:t>六、借款利率的具体约定见本合同第十六条特别约定条款三（一）、（二）、（三）。</w:t>
      </w:r>
    </w:p>
    <w:p>
      <w:pPr>
        <w:spacing w:line="276" w:lineRule="auto"/>
        <w:ind w:firstLine="482" w:firstLineChars="200"/>
        <w:rPr>
          <w:rFonts w:ascii="仿宋" w:hAnsi="仿宋" w:eastAsia="仿宋"/>
          <w:color w:val="000000"/>
          <w:sz w:val="24"/>
        </w:rPr>
      </w:pPr>
      <w:r>
        <w:rPr>
          <w:rFonts w:hint="eastAsia" w:ascii="仿宋" w:hAnsi="仿宋" w:eastAsia="仿宋"/>
          <w:b/>
          <w:color w:val="000000"/>
          <w:sz w:val="24"/>
        </w:rPr>
        <w:t>七、本合同所述借款利率为年化利率，采用单利方法计算。</w:t>
      </w:r>
    </w:p>
    <w:p>
      <w:pPr>
        <w:spacing w:line="276" w:lineRule="auto"/>
        <w:ind w:firstLine="480" w:firstLineChars="200"/>
        <w:rPr>
          <w:rFonts w:ascii="仿宋" w:hAnsi="仿宋" w:eastAsia="仿宋"/>
          <w:sz w:val="24"/>
        </w:rPr>
      </w:pPr>
      <w:r>
        <w:rPr>
          <w:rFonts w:hint="eastAsia" w:ascii="仿宋" w:hAnsi="仿宋" w:eastAsia="仿宋"/>
          <w:sz w:val="24"/>
        </w:rPr>
        <w:t>八、罚息利率以借款利率为基准上浮一定比例确定。借款利率采取固定利率的，则罚息利率也为固定利率；借款利率采取浮动利率的，则罚息利率也为浮动利率，其利率调整周期与借款利率调整周期一致。本</w:t>
      </w:r>
      <w:r>
        <w:rPr>
          <w:rFonts w:hint="eastAsia" w:ascii="仿宋" w:hAnsi="仿宋" w:eastAsia="仿宋"/>
          <w:sz w:val="24"/>
          <w:lang w:val="en-US" w:eastAsia="zh-CN"/>
        </w:rPr>
        <w:t>合同项下</w:t>
      </w:r>
      <w:r>
        <w:rPr>
          <w:rFonts w:hint="eastAsia" w:ascii="仿宋" w:hAnsi="仿宋" w:eastAsia="仿宋"/>
          <w:sz w:val="24"/>
        </w:rPr>
        <w:t>借款的罚息利率见本合同</w:t>
      </w:r>
      <w:r>
        <w:fldChar w:fldCharType="begin"/>
      </w:r>
      <w:r>
        <w:instrText xml:space="preserve"> HYPERLINK \l "第十五条特别约定条款四"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三（四）。</w:t>
      </w:r>
    </w:p>
    <w:p>
      <w:pPr>
        <w:pStyle w:val="4"/>
        <w:ind w:firstLine="482"/>
        <w:rPr>
          <w:b w:val="0"/>
        </w:rPr>
      </w:pPr>
      <w:r>
        <w:rPr>
          <w:rFonts w:hint="eastAsia"/>
        </w:rPr>
        <w:t>第七条</w:t>
      </w:r>
      <w:r>
        <w:t xml:space="preserve">  </w:t>
      </w:r>
      <w:r>
        <w:rPr>
          <w:rFonts w:hint="eastAsia"/>
        </w:rPr>
        <w:t>借款发放</w:t>
      </w:r>
    </w:p>
    <w:p>
      <w:pPr>
        <w:spacing w:line="276" w:lineRule="auto"/>
        <w:ind w:firstLine="480" w:firstLineChars="200"/>
        <w:rPr>
          <w:rFonts w:ascii="仿宋" w:hAnsi="仿宋" w:eastAsia="仿宋"/>
          <w:sz w:val="24"/>
        </w:rPr>
      </w:pPr>
      <w:r>
        <w:rPr>
          <w:rFonts w:hint="eastAsia" w:ascii="仿宋" w:hAnsi="仿宋" w:eastAsia="仿宋"/>
          <w:sz w:val="24"/>
        </w:rPr>
        <w:t>一、债权人有权采用债权人受托支付、债务人自主支付或债权人受托支付与债务人自主支付相结合的方式对借款资金的支付进行管理与控制。</w:t>
      </w:r>
    </w:p>
    <w:p>
      <w:pPr>
        <w:spacing w:line="276" w:lineRule="auto"/>
        <w:ind w:firstLine="480" w:firstLineChars="200"/>
        <w:rPr>
          <w:rFonts w:ascii="仿宋" w:hAnsi="仿宋" w:eastAsia="仿宋"/>
          <w:sz w:val="24"/>
        </w:rPr>
      </w:pPr>
      <w:r>
        <w:rPr>
          <w:rFonts w:hint="eastAsia" w:ascii="仿宋" w:hAnsi="仿宋" w:eastAsia="仿宋"/>
          <w:sz w:val="24"/>
        </w:rPr>
        <w:t>（一）债权人“受托支付”是指债务人授权债权人将借款资金支付给符合本合同约定用途的债务人交易对手。</w:t>
      </w:r>
    </w:p>
    <w:p>
      <w:pPr>
        <w:spacing w:line="276" w:lineRule="auto"/>
        <w:ind w:firstLine="480" w:firstLineChars="200"/>
        <w:rPr>
          <w:rFonts w:ascii="仿宋" w:hAnsi="仿宋" w:eastAsia="仿宋"/>
          <w:sz w:val="24"/>
        </w:rPr>
      </w:pPr>
      <w:r>
        <w:rPr>
          <w:rFonts w:hint="eastAsia" w:ascii="仿宋" w:hAnsi="仿宋" w:eastAsia="仿宋"/>
          <w:sz w:val="24"/>
        </w:rPr>
        <w:t>采用债权人受托支付方式的，在借款资金发放前，债务人应提供符合本合同约定用途的相关交易资料，经债权人审核同意后，将借款资金支付给债务人交易对手。</w:t>
      </w:r>
    </w:p>
    <w:p>
      <w:pPr>
        <w:spacing w:line="276" w:lineRule="auto"/>
        <w:ind w:firstLine="480" w:firstLineChars="200"/>
        <w:rPr>
          <w:rFonts w:ascii="仿宋" w:hAnsi="仿宋" w:eastAsia="仿宋"/>
          <w:sz w:val="24"/>
        </w:rPr>
      </w:pPr>
      <w:r>
        <w:rPr>
          <w:rFonts w:hint="eastAsia" w:ascii="仿宋" w:hAnsi="仿宋" w:eastAsia="仿宋"/>
          <w:sz w:val="24"/>
        </w:rPr>
        <w:t>采用债权人受托支付方式的，在借款资金支付给债务人交易对手后，如果由于基础交易合同被撤销、解除、无效等原因，导致借款资金退回的，债权人对于该退回的借款资金有权根据本合同约定提前收贷。</w:t>
      </w:r>
    </w:p>
    <w:p>
      <w:pPr>
        <w:spacing w:line="276" w:lineRule="auto"/>
        <w:ind w:firstLine="480" w:firstLineChars="200"/>
        <w:rPr>
          <w:rFonts w:ascii="仿宋" w:hAnsi="仿宋" w:eastAsia="仿宋"/>
          <w:sz w:val="24"/>
        </w:rPr>
      </w:pPr>
      <w:r>
        <w:rPr>
          <w:rFonts w:hint="eastAsia" w:ascii="仿宋" w:hAnsi="仿宋" w:eastAsia="仿宋"/>
          <w:sz w:val="24"/>
        </w:rPr>
        <w:t>（二）债务人“自主支付”是指债权人将借款资金发放至债务人账户后，由债务人自主支付给符合本合同约定用途的债务人交易对手。</w:t>
      </w:r>
    </w:p>
    <w:p>
      <w:pPr>
        <w:spacing w:line="276" w:lineRule="auto"/>
        <w:ind w:firstLine="480" w:firstLineChars="200"/>
        <w:rPr>
          <w:rFonts w:ascii="仿宋" w:hAnsi="仿宋" w:eastAsia="仿宋"/>
          <w:sz w:val="24"/>
        </w:rPr>
      </w:pPr>
      <w:r>
        <w:rPr>
          <w:rFonts w:hint="eastAsia" w:ascii="仿宋" w:hAnsi="仿宋" w:eastAsia="仿宋"/>
          <w:sz w:val="24"/>
        </w:rPr>
        <w:t>（三）债权人“受托支付”与债务人“自主支付”相结合是指借款资金一部分由债权人“委托支付”，另一部分由债务人“自主支付”的支付方式。</w:t>
      </w:r>
    </w:p>
    <w:p>
      <w:pPr>
        <w:spacing w:line="276" w:lineRule="auto"/>
        <w:ind w:firstLine="480" w:firstLineChars="200"/>
        <w:rPr>
          <w:rFonts w:ascii="仿宋" w:hAnsi="仿宋" w:eastAsia="仿宋"/>
          <w:b/>
          <w:sz w:val="24"/>
        </w:rPr>
      </w:pPr>
      <w:r>
        <w:rPr>
          <w:rFonts w:hint="eastAsia" w:ascii="仿宋" w:hAnsi="仿宋" w:eastAsia="仿宋"/>
          <w:sz w:val="24"/>
        </w:rPr>
        <w:t>采用债务人自主支付方式或部分自主支付方式的，债务人承诺将定期告知债权人借款资金支付情况，如</w:t>
      </w:r>
      <w:r>
        <w:rPr>
          <w:rFonts w:hint="eastAsia" w:ascii="仿宋" w:hAnsi="仿宋" w:eastAsia="仿宋"/>
          <w:sz w:val="24"/>
          <w:lang w:val="en-US" w:eastAsia="zh-CN"/>
        </w:rPr>
        <w:t>借</w:t>
      </w:r>
      <w:r>
        <w:rPr>
          <w:rFonts w:hint="eastAsia" w:ascii="仿宋" w:hAnsi="仿宋" w:eastAsia="仿宋"/>
          <w:sz w:val="24"/>
        </w:rPr>
        <w:t>款资金的实际支付情况违反本合同协议约定的，将及时书面通知债权人。</w:t>
      </w:r>
      <w:r>
        <w:rPr>
          <w:rFonts w:hint="eastAsia" w:ascii="仿宋" w:hAnsi="仿宋" w:eastAsia="仿宋"/>
          <w:b/>
          <w:sz w:val="24"/>
        </w:rPr>
        <w:t>同时，债权人有权通过账户分析、凭证查验、现场调查等方式核查借款支付是否符合约定用途。</w:t>
      </w:r>
    </w:p>
    <w:p>
      <w:pPr>
        <w:spacing w:line="276" w:lineRule="auto"/>
        <w:ind w:firstLine="480" w:firstLineChars="200"/>
        <w:rPr>
          <w:rFonts w:ascii="仿宋" w:hAnsi="仿宋" w:eastAsia="仿宋"/>
          <w:sz w:val="24"/>
        </w:rPr>
      </w:pPr>
      <w:r>
        <w:rPr>
          <w:rFonts w:hint="eastAsia" w:ascii="仿宋" w:hAnsi="仿宋" w:eastAsia="仿宋"/>
          <w:sz w:val="24"/>
        </w:rPr>
        <w:t>（四）在借款发放和支付过程中，债务人信用状况下降、不按合同约定支付或使用借款资金的，应根据债权人要求补充借款发放和支付条件，债权人有权采取更为严格的借款发放及支付条件，并有权停止借款资金的发放和支付，根据本合同约定采取相应的违约救济措施。</w:t>
      </w:r>
    </w:p>
    <w:p>
      <w:pPr>
        <w:spacing w:line="276" w:lineRule="auto"/>
        <w:ind w:firstLine="480" w:firstLineChars="200"/>
        <w:rPr>
          <w:rFonts w:ascii="仿宋" w:hAnsi="仿宋" w:eastAsia="仿宋"/>
          <w:sz w:val="24"/>
        </w:rPr>
      </w:pPr>
      <w:r>
        <w:rPr>
          <w:rFonts w:hint="eastAsia" w:ascii="仿宋" w:hAnsi="仿宋" w:eastAsia="仿宋"/>
          <w:sz w:val="24"/>
        </w:rPr>
        <w:t>本合同的具体借款发放约定见本合同</w:t>
      </w:r>
      <w:r>
        <w:fldChar w:fldCharType="begin"/>
      </w:r>
      <w:r>
        <w:instrText xml:space="preserve"> HYPERLINK \l "第十五条特别约定条款五"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四（一）。</w:t>
      </w:r>
    </w:p>
    <w:p>
      <w:pPr>
        <w:spacing w:line="276" w:lineRule="auto"/>
        <w:ind w:firstLine="482" w:firstLineChars="200"/>
        <w:rPr>
          <w:rFonts w:ascii="仿宋" w:hAnsi="仿宋" w:eastAsia="仿宋"/>
          <w:sz w:val="24"/>
        </w:rPr>
      </w:pPr>
      <w:r>
        <w:rPr>
          <w:rFonts w:hint="eastAsia" w:ascii="仿宋" w:hAnsi="仿宋" w:eastAsia="仿宋"/>
          <w:b/>
          <w:sz w:val="24"/>
        </w:rPr>
        <w:t>二、本合同签订后，借款发放前，如遇国家调控政策以及监管部门贷款政策变化，原合同约定的借款金额以及借款利率浮动方式等不符合外部监管政策要求的，债权人有权根据发放当时的贷款政策重新确定借款金额及借款利率浮动方式等借款要素，并及时通知债务人，债务人对此有异议的，可与债权人进行协商，协商不成的，债权人有权停止发放借款或解除本合同。</w:t>
      </w:r>
    </w:p>
    <w:p>
      <w:pPr>
        <w:pStyle w:val="4"/>
        <w:ind w:firstLine="482"/>
        <w:rPr>
          <w:b w:val="0"/>
        </w:rPr>
      </w:pPr>
      <w:r>
        <w:rPr>
          <w:rFonts w:hint="eastAsia"/>
        </w:rPr>
        <w:t>第八条</w:t>
      </w:r>
      <w:r>
        <w:t xml:space="preserve">  </w:t>
      </w:r>
      <w:r>
        <w:rPr>
          <w:rFonts w:hint="eastAsia"/>
        </w:rPr>
        <w:t>借款偿还和计息、结息</w:t>
      </w:r>
    </w:p>
    <w:p>
      <w:pPr>
        <w:spacing w:line="276" w:lineRule="auto"/>
        <w:ind w:firstLine="480" w:firstLineChars="200"/>
        <w:rPr>
          <w:rFonts w:ascii="仿宋" w:hAnsi="仿宋" w:eastAsia="仿宋"/>
          <w:sz w:val="24"/>
        </w:rPr>
      </w:pPr>
      <w:r>
        <w:rPr>
          <w:rFonts w:hint="eastAsia" w:ascii="仿宋" w:hAnsi="仿宋" w:eastAsia="仿宋"/>
          <w:sz w:val="24"/>
        </w:rPr>
        <w:t>一、本合同项下的借款起息日为借款实际发放日。债务人应按约定日期向债权人还本付息。本</w:t>
      </w:r>
      <w:r>
        <w:rPr>
          <w:rFonts w:hint="eastAsia" w:ascii="仿宋" w:hAnsi="仿宋" w:eastAsia="仿宋"/>
          <w:sz w:val="24"/>
          <w:lang w:val="en-US" w:eastAsia="zh-CN"/>
        </w:rPr>
        <w:t>合同项下</w:t>
      </w:r>
      <w:r>
        <w:rPr>
          <w:rFonts w:hint="eastAsia" w:ascii="仿宋" w:hAnsi="仿宋" w:eastAsia="仿宋"/>
          <w:sz w:val="24"/>
        </w:rPr>
        <w:t>借款的还本付息日期见本合同</w:t>
      </w:r>
      <w:r>
        <w:fldChar w:fldCharType="begin"/>
      </w:r>
      <w:r>
        <w:instrText xml:space="preserve"> HYPERLINK \l "第十五条特别约定条款四"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五（一）。</w:t>
      </w:r>
    </w:p>
    <w:p>
      <w:pPr>
        <w:spacing w:line="276" w:lineRule="auto"/>
        <w:ind w:firstLine="480" w:firstLineChars="200"/>
        <w:rPr>
          <w:rFonts w:ascii="仿宋" w:hAnsi="仿宋" w:eastAsia="仿宋"/>
          <w:sz w:val="24"/>
        </w:rPr>
      </w:pPr>
      <w:r>
        <w:rPr>
          <w:rFonts w:hint="eastAsia" w:ascii="仿宋" w:hAnsi="仿宋" w:eastAsia="仿宋"/>
          <w:sz w:val="24"/>
        </w:rPr>
        <w:t>（一）本合同项下，对采取到期还本法（包括到期一次性归还本金、分期付息和到期一次性还本付息）的借款利息采取积数法计算利息，计息公式为：利息＝本金×借款天数×日利率。对其他借款利息采取对年对月对日的逐笔计息法计算利息，如果不能对年对月对日的，以月末最后一日为对日。计息周期满年的按年利率计算，满月的按月利率计算，不满月的以零头天数按日利率计算。计息公式为：利息＝本金×年（月）数×年（月）利率＋本金×零头天数×日利率。</w:t>
      </w:r>
    </w:p>
    <w:p>
      <w:pPr>
        <w:spacing w:line="276" w:lineRule="auto"/>
        <w:ind w:firstLine="480" w:firstLineChars="200"/>
        <w:rPr>
          <w:rFonts w:ascii="仿宋" w:hAnsi="仿宋" w:eastAsia="仿宋"/>
          <w:sz w:val="24"/>
        </w:rPr>
      </w:pPr>
      <w:r>
        <w:rPr>
          <w:rFonts w:hint="eastAsia" w:ascii="仿宋" w:hAnsi="仿宋" w:eastAsia="仿宋"/>
          <w:sz w:val="24"/>
        </w:rPr>
        <w:t>（二）不同的计息周期对应不同的期利率，其换算公式为：</w:t>
      </w:r>
    </w:p>
    <w:p>
      <w:pPr>
        <w:spacing w:line="276" w:lineRule="auto"/>
        <w:ind w:firstLine="480" w:firstLineChars="200"/>
        <w:rPr>
          <w:rFonts w:ascii="仿宋" w:hAnsi="仿宋" w:eastAsia="仿宋"/>
          <w:sz w:val="24"/>
        </w:rPr>
      </w:pPr>
      <w:r>
        <w:rPr>
          <w:rFonts w:hint="eastAsia" w:ascii="仿宋" w:hAnsi="仿宋" w:eastAsia="仿宋"/>
          <w:sz w:val="24"/>
        </w:rPr>
        <w:t>计息周期为月或月的整数倍，期利率＝年利率÷</w:t>
      </w:r>
      <w:r>
        <w:rPr>
          <w:rFonts w:ascii="仿宋" w:hAnsi="仿宋" w:eastAsia="仿宋"/>
          <w:sz w:val="24"/>
        </w:rPr>
        <w:t>12</w:t>
      </w:r>
      <w:r>
        <w:rPr>
          <w:rFonts w:hint="eastAsia" w:ascii="仿宋_GB2312" w:hAnsi="宋体" w:eastAsia="仿宋_GB2312"/>
          <w:sz w:val="24"/>
        </w:rPr>
        <w:t>×</w:t>
      </w:r>
      <w:r>
        <w:rPr>
          <w:rFonts w:ascii="仿宋" w:hAnsi="仿宋" w:eastAsia="仿宋"/>
          <w:sz w:val="24"/>
        </w:rPr>
        <w:t>每期月数</w:t>
      </w:r>
    </w:p>
    <w:p>
      <w:pPr>
        <w:spacing w:line="276" w:lineRule="auto"/>
        <w:ind w:firstLine="480" w:firstLineChars="200"/>
        <w:rPr>
          <w:rFonts w:ascii="仿宋" w:hAnsi="仿宋" w:eastAsia="仿宋"/>
          <w:sz w:val="24"/>
        </w:rPr>
      </w:pPr>
      <w:r>
        <w:rPr>
          <w:rFonts w:hint="eastAsia" w:ascii="仿宋" w:hAnsi="仿宋" w:eastAsia="仿宋"/>
          <w:sz w:val="24"/>
        </w:rPr>
        <w:t>计息周期小于一个月，期利率＝日利率×每期天数</w:t>
      </w:r>
    </w:p>
    <w:p>
      <w:pPr>
        <w:spacing w:line="276" w:lineRule="auto"/>
        <w:ind w:firstLine="480" w:firstLineChars="200"/>
        <w:rPr>
          <w:rFonts w:ascii="仿宋" w:hAnsi="仿宋" w:eastAsia="仿宋"/>
          <w:sz w:val="24"/>
        </w:rPr>
      </w:pPr>
      <w:r>
        <w:rPr>
          <w:rFonts w:hint="eastAsia" w:ascii="仿宋" w:hAnsi="仿宋" w:eastAsia="仿宋"/>
          <w:sz w:val="24"/>
        </w:rPr>
        <w:t>二、还款方式可采用以下方式，本</w:t>
      </w:r>
      <w:r>
        <w:rPr>
          <w:rFonts w:hint="eastAsia" w:ascii="仿宋" w:hAnsi="仿宋" w:eastAsia="仿宋"/>
          <w:sz w:val="24"/>
          <w:lang w:val="en-US" w:eastAsia="zh-CN"/>
        </w:rPr>
        <w:t>合同项下</w:t>
      </w:r>
      <w:r>
        <w:rPr>
          <w:rFonts w:hint="eastAsia" w:ascii="仿宋" w:hAnsi="仿宋" w:eastAsia="仿宋"/>
          <w:sz w:val="24"/>
        </w:rPr>
        <w:t>借款的约定借款偿还方式见本合同</w:t>
      </w:r>
      <w:r>
        <w:fldChar w:fldCharType="begin"/>
      </w:r>
      <w:r>
        <w:instrText xml:space="preserve"> HYPERLINK \l "第十五条特别约定条款六"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五（二）。</w:t>
      </w:r>
    </w:p>
    <w:p>
      <w:pPr>
        <w:spacing w:line="276" w:lineRule="auto"/>
        <w:ind w:firstLine="480" w:firstLineChars="200"/>
        <w:rPr>
          <w:rFonts w:ascii="仿宋" w:hAnsi="仿宋" w:eastAsia="仿宋"/>
          <w:sz w:val="24"/>
        </w:rPr>
      </w:pPr>
      <w:r>
        <w:rPr>
          <w:rFonts w:hint="eastAsia" w:ascii="仿宋" w:hAnsi="仿宋" w:eastAsia="仿宋"/>
          <w:sz w:val="24"/>
        </w:rPr>
        <w:t>（一）等额本息偿还法</w:t>
      </w:r>
    </w:p>
    <w:tbl>
      <w:tblPr>
        <w:tblStyle w:val="12"/>
        <w:tblW w:w="7920" w:type="dxa"/>
        <w:tblInd w:w="108" w:type="dxa"/>
        <w:tblLayout w:type="fixed"/>
        <w:tblCellMar>
          <w:top w:w="0" w:type="dxa"/>
          <w:left w:w="108" w:type="dxa"/>
          <w:bottom w:w="0" w:type="dxa"/>
          <w:right w:w="108" w:type="dxa"/>
        </w:tblCellMar>
      </w:tblPr>
      <w:tblGrid>
        <w:gridCol w:w="3002"/>
        <w:gridCol w:w="4918"/>
      </w:tblGrid>
      <w:tr>
        <w:trPr>
          <w:cantSplit/>
          <w:trHeight w:val="500" w:hRule="atLeast"/>
        </w:trPr>
        <w:tc>
          <w:tcPr>
            <w:tcW w:w="3002" w:type="dxa"/>
            <w:vMerge w:val="restart"/>
            <w:noWrap w:val="0"/>
            <w:vAlign w:val="center"/>
          </w:tcPr>
          <w:p>
            <w:pPr>
              <w:spacing w:line="276" w:lineRule="auto"/>
              <w:ind w:firstLine="720" w:firstLineChars="300"/>
              <w:rPr>
                <w:rFonts w:ascii="仿宋" w:hAnsi="仿宋" w:eastAsia="仿宋"/>
                <w:sz w:val="24"/>
              </w:rPr>
            </w:pPr>
            <w:r>
              <w:rPr>
                <w:rFonts w:hint="eastAsia" w:ascii="仿宋" w:hAnsi="仿宋" w:eastAsia="仿宋"/>
                <w:sz w:val="24"/>
              </w:rPr>
              <w:t>每期本息还款额＝</w:t>
            </w:r>
          </w:p>
        </w:tc>
        <w:tc>
          <w:tcPr>
            <w:tcW w:w="4918" w:type="dxa"/>
            <w:tcBorders>
              <w:top w:val="nil"/>
              <w:left w:val="nil"/>
              <w:bottom w:val="single" w:color="auto" w:sz="4" w:space="0"/>
              <w:right w:val="nil"/>
            </w:tcBorders>
            <w:noWrap w:val="0"/>
            <w:vAlign w:val="bottom"/>
          </w:tcPr>
          <w:p>
            <w:pPr>
              <w:spacing w:line="276" w:lineRule="auto"/>
              <w:jc w:val="center"/>
              <w:rPr>
                <w:rFonts w:ascii="仿宋" w:hAnsi="仿宋" w:eastAsia="仿宋"/>
                <w:sz w:val="24"/>
              </w:rPr>
            </w:pPr>
            <w:r>
              <w:rPr>
                <w:rFonts w:hint="eastAsia" w:ascii="仿宋" w:hAnsi="仿宋" w:eastAsia="仿宋"/>
                <w:sz w:val="24"/>
              </w:rPr>
              <w:t>借款本金×期利率×（</w:t>
            </w:r>
            <w:r>
              <w:rPr>
                <w:rFonts w:ascii="仿宋" w:hAnsi="仿宋" w:eastAsia="仿宋"/>
                <w:sz w:val="24"/>
              </w:rPr>
              <w:t>1+期利率）</w:t>
            </w:r>
            <w:r>
              <w:rPr>
                <w:rFonts w:hint="eastAsia" w:ascii="仿宋" w:hAnsi="仿宋" w:eastAsia="仿宋"/>
                <w:sz w:val="28"/>
                <w:vertAlign w:val="superscript"/>
              </w:rPr>
              <w:t>还款期数</w:t>
            </w:r>
          </w:p>
        </w:tc>
      </w:tr>
      <w:tr>
        <w:tblPrEx>
          <w:tblCellMar>
            <w:top w:w="0" w:type="dxa"/>
            <w:left w:w="108" w:type="dxa"/>
            <w:bottom w:w="0" w:type="dxa"/>
            <w:right w:w="108" w:type="dxa"/>
          </w:tblCellMar>
        </w:tblPrEx>
        <w:trPr>
          <w:cantSplit/>
        </w:trPr>
        <w:tc>
          <w:tcPr>
            <w:tcW w:w="3002" w:type="dxa"/>
            <w:vMerge w:val="continue"/>
            <w:noWrap w:val="0"/>
            <w:vAlign w:val="center"/>
          </w:tcPr>
          <w:p>
            <w:pPr>
              <w:spacing w:line="276" w:lineRule="auto"/>
              <w:ind w:firstLine="480" w:firstLineChars="200"/>
              <w:rPr>
                <w:rFonts w:ascii="仿宋" w:hAnsi="仿宋" w:eastAsia="仿宋"/>
                <w:sz w:val="24"/>
              </w:rPr>
            </w:pPr>
          </w:p>
        </w:tc>
        <w:tc>
          <w:tcPr>
            <w:tcW w:w="4918" w:type="dxa"/>
            <w:tcBorders>
              <w:top w:val="single" w:color="auto" w:sz="4" w:space="0"/>
              <w:left w:val="nil"/>
              <w:bottom w:val="nil"/>
              <w:right w:val="nil"/>
            </w:tcBorders>
            <w:noWrap w:val="0"/>
            <w:vAlign w:val="top"/>
          </w:tcPr>
          <w:p>
            <w:pPr>
              <w:spacing w:line="276" w:lineRule="auto"/>
              <w:jc w:val="center"/>
              <w:rPr>
                <w:rFonts w:ascii="仿宋" w:hAnsi="仿宋" w:eastAsia="仿宋"/>
                <w:sz w:val="24"/>
              </w:rPr>
            </w:pPr>
            <w:r>
              <w:rPr>
                <w:rFonts w:hint="eastAsia" w:ascii="仿宋" w:hAnsi="仿宋" w:eastAsia="仿宋"/>
                <w:sz w:val="24"/>
              </w:rPr>
              <w:t>（</w:t>
            </w:r>
            <w:r>
              <w:rPr>
                <w:rFonts w:ascii="仿宋" w:hAnsi="仿宋" w:eastAsia="仿宋"/>
                <w:sz w:val="24"/>
              </w:rPr>
              <w:t>1+期利率）</w:t>
            </w:r>
            <w:r>
              <w:rPr>
                <w:rFonts w:hint="eastAsia" w:ascii="仿宋" w:hAnsi="仿宋" w:eastAsia="仿宋"/>
                <w:sz w:val="28"/>
                <w:vertAlign w:val="superscript"/>
              </w:rPr>
              <w:t>还款期数</w:t>
            </w:r>
            <w:r>
              <w:rPr>
                <w:rFonts w:ascii="仿宋" w:hAnsi="仿宋" w:eastAsia="仿宋"/>
                <w:sz w:val="24"/>
              </w:rPr>
              <w:t>-1</w:t>
            </w:r>
          </w:p>
        </w:tc>
      </w:tr>
    </w:tbl>
    <w:p>
      <w:pPr>
        <w:spacing w:line="276" w:lineRule="auto"/>
        <w:ind w:firstLine="480" w:firstLineChars="200"/>
        <w:rPr>
          <w:rFonts w:ascii="仿宋" w:hAnsi="仿宋" w:eastAsia="仿宋"/>
          <w:sz w:val="24"/>
        </w:rPr>
      </w:pPr>
      <w:r>
        <w:rPr>
          <w:rFonts w:hint="eastAsia" w:ascii="仿宋" w:hAnsi="仿宋" w:eastAsia="仿宋"/>
          <w:sz w:val="24"/>
        </w:rPr>
        <w:t>（二）等额本金偿还法</w:t>
      </w:r>
    </w:p>
    <w:p>
      <w:pPr>
        <w:spacing w:line="400" w:lineRule="exact"/>
        <w:ind w:firstLine="480" w:firstLineChars="200"/>
        <w:rPr>
          <w:rFonts w:ascii="仿宋_GB2312" w:hAnsi="宋体" w:eastAsia="仿宋_GB2312"/>
          <w:sz w:val="24"/>
        </w:rPr>
      </w:pPr>
      <w:r>
        <w:rPr>
          <w:rFonts w:ascii="仿宋_GB2312" w:hAnsi="宋体" w:eastAsia="仿宋_GB2312"/>
          <w:sz w:val="24"/>
        </w:rPr>
        <mc:AlternateContent>
          <mc:Choice Requires="wpg">
            <w:drawing>
              <wp:anchor distT="0" distB="0" distL="114300" distR="114300" simplePos="0" relativeHeight="251660288" behindDoc="0" locked="0" layoutInCell="1" allowOverlap="1">
                <wp:simplePos x="0" y="0"/>
                <wp:positionH relativeFrom="column">
                  <wp:posOffset>81915</wp:posOffset>
                </wp:positionH>
                <wp:positionV relativeFrom="paragraph">
                  <wp:posOffset>222250</wp:posOffset>
                </wp:positionV>
                <wp:extent cx="5951855" cy="594360"/>
                <wp:effectExtent l="0" t="0" r="10795" b="15240"/>
                <wp:wrapNone/>
                <wp:docPr id="1" name="Group 10"/>
                <wp:cNvGraphicFramePr/>
                <a:graphic xmlns:a="http://schemas.openxmlformats.org/drawingml/2006/main">
                  <a:graphicData uri="http://schemas.microsoft.com/office/word/2010/wordprocessingGroup">
                    <wpg:wgp>
                      <wpg:cNvGrpSpPr/>
                      <wpg:grpSpPr>
                        <a:xfrm>
                          <a:off x="0" y="0"/>
                          <a:ext cx="5951855" cy="594360"/>
                          <a:chOff x="1562" y="3545"/>
                          <a:chExt cx="9373" cy="936"/>
                        </a:xfrm>
                        <a:effectLst/>
                      </wpg:grpSpPr>
                      <wpg:grpSp>
                        <wpg:cNvPr id="2" name="Group 11"/>
                        <wpg:cNvGrpSpPr/>
                        <wpg:grpSpPr>
                          <a:xfrm>
                            <a:off x="1562" y="3545"/>
                            <a:ext cx="9373" cy="936"/>
                            <a:chOff x="1562" y="3545"/>
                            <a:chExt cx="9373" cy="936"/>
                          </a:xfrm>
                          <a:effectLst/>
                        </wpg:grpSpPr>
                        <wps:wsp>
                          <wps:cNvPr id="3" name="Text Box 12"/>
                          <wps:cNvSpPr txBox="1">
                            <a:spLocks noChangeArrowheads="1"/>
                          </wps:cNvSpPr>
                          <wps:spPr bwMode="auto">
                            <a:xfrm>
                              <a:off x="5844" y="3776"/>
                              <a:ext cx="5091" cy="468"/>
                            </a:xfrm>
                            <a:prstGeom prst="rect">
                              <a:avLst/>
                            </a:prstGeom>
                            <a:solidFill>
                              <a:srgbClr val="FFFFFF"/>
                            </a:solidFill>
                            <a:ln>
                              <a:noFill/>
                            </a:ln>
                            <a:effectLst/>
                          </wps:spPr>
                          <wps:txbx>
                            <w:txbxContent>
                              <w:p>
                                <w:pPr>
                                  <w:spacing w:line="320" w:lineRule="exact"/>
                                  <w:rPr>
                                    <w:rFonts w:ascii="仿宋_GB2312" w:hAnsi="宋体" w:eastAsia="仿宋_GB2312"/>
                                    <w:sz w:val="24"/>
                                  </w:rPr>
                                </w:pPr>
                                <w:r>
                                  <w:rPr>
                                    <w:rFonts w:hint="eastAsia" w:ascii="仿宋_GB2312" w:hAnsi="宋体" w:eastAsia="仿宋_GB2312"/>
                                    <w:sz w:val="24"/>
                                  </w:rPr>
                                  <w:t>+（借款本金－归还本金累计额）×期利率</w:t>
                                </w:r>
                              </w:p>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1562" y="3776"/>
                              <a:ext cx="2699" cy="468"/>
                            </a:xfrm>
                            <a:prstGeom prst="rect">
                              <a:avLst/>
                            </a:prstGeom>
                            <a:solidFill>
                              <a:srgbClr val="FFFFFF"/>
                            </a:solidFill>
                            <a:ln>
                              <a:noFill/>
                            </a:ln>
                            <a:effectLst/>
                          </wps:spPr>
                          <wps:txbx>
                            <w:txbxContent>
                              <w:p>
                                <w:pPr>
                                  <w:spacing w:line="320" w:lineRule="exact"/>
                                  <w:rPr>
                                    <w:rFonts w:ascii="仿宋_GB2312" w:hAnsi="宋体" w:eastAsia="仿宋_GB2312"/>
                                    <w:sz w:val="24"/>
                                  </w:rPr>
                                </w:pPr>
                                <w:r>
                                  <w:rPr>
                                    <w:rFonts w:hint="eastAsia" w:ascii="仿宋_GB2312" w:hAnsi="宋体" w:eastAsia="仿宋_GB2312"/>
                                    <w:sz w:val="24"/>
                                  </w:rPr>
                                  <w:t>每期本息还款额＝</w:t>
                                </w:r>
                              </w:p>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4148" y="4013"/>
                              <a:ext cx="1696" cy="468"/>
                            </a:xfrm>
                            <a:prstGeom prst="rect">
                              <a:avLst/>
                            </a:prstGeom>
                            <a:solidFill>
                              <a:srgbClr val="FFFFFF"/>
                            </a:solidFill>
                            <a:ln>
                              <a:noFill/>
                            </a:ln>
                            <a:effectLst/>
                          </wps:spPr>
                          <wps:txbx>
                            <w:txbxContent>
                              <w:p>
                                <w:pPr>
                                  <w:spacing w:line="320" w:lineRule="exact"/>
                                  <w:ind w:firstLine="120" w:firstLineChars="50"/>
                                  <w:rPr>
                                    <w:rFonts w:ascii="仿宋_GB2312" w:hAnsi="宋体" w:eastAsia="仿宋_GB2312"/>
                                    <w:sz w:val="24"/>
                                  </w:rPr>
                                </w:pPr>
                                <w:r>
                                  <w:rPr>
                                    <w:rFonts w:hint="eastAsia" w:ascii="仿宋_GB2312" w:hAnsi="宋体" w:eastAsia="仿宋_GB2312"/>
                                    <w:sz w:val="24"/>
                                  </w:rPr>
                                  <w:t>还款期数</w:t>
                                </w:r>
                              </w:p>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4261" y="3545"/>
                              <a:ext cx="1470" cy="468"/>
                            </a:xfrm>
                            <a:prstGeom prst="rect">
                              <a:avLst/>
                            </a:prstGeom>
                            <a:solidFill>
                              <a:srgbClr val="FFFFFF"/>
                            </a:solidFill>
                            <a:ln>
                              <a:noFill/>
                            </a:ln>
                            <a:effectLst/>
                          </wps:spPr>
                          <wps:txbx>
                            <w:txbxContent>
                              <w:p>
                                <w:pPr>
                                  <w:spacing w:line="320" w:lineRule="exact"/>
                                  <w:rPr>
                                    <w:rFonts w:ascii="仿宋_GB2312" w:hAnsi="宋体" w:eastAsia="仿宋_GB2312"/>
                                    <w:sz w:val="24"/>
                                  </w:rPr>
                                </w:pPr>
                                <w:r>
                                  <w:rPr>
                                    <w:rFonts w:hint="eastAsia" w:ascii="仿宋_GB2312" w:hAnsi="宋体" w:eastAsia="仿宋_GB2312"/>
                                    <w:sz w:val="24"/>
                                  </w:rPr>
                                  <w:t>借款本金</w:t>
                                </w:r>
                              </w:p>
                              <w:p/>
                            </w:txbxContent>
                          </wps:txbx>
                          <wps:bodyPr rot="0" vert="horz" wrap="square" lIns="91440" tIns="45720" rIns="91440" bIns="45720" anchor="t" anchorCtr="0" upright="1">
                            <a:noAutofit/>
                          </wps:bodyPr>
                        </wps:wsp>
                      </wpg:grpSp>
                      <wps:wsp>
                        <wps:cNvPr id="7" name="Line 16"/>
                        <wps:cNvCnPr>
                          <a:cxnSpLocks noChangeShapeType="1"/>
                        </wps:cNvCnPr>
                        <wps:spPr bwMode="auto">
                          <a:xfrm>
                            <a:off x="4148" y="4013"/>
                            <a:ext cx="1583" cy="0"/>
                          </a:xfrm>
                          <a:prstGeom prst="line">
                            <a:avLst/>
                          </a:prstGeom>
                          <a:noFill/>
                          <a:ln w="9525">
                            <a:solidFill>
                              <a:srgbClr val="000000"/>
                            </a:solidFill>
                            <a:round/>
                          </a:ln>
                          <a:effectLst/>
                        </wps:spPr>
                        <wps:bodyPr/>
                      </wps:wsp>
                    </wpg:wgp>
                  </a:graphicData>
                </a:graphic>
              </wp:anchor>
            </w:drawing>
          </mc:Choice>
          <mc:Fallback>
            <w:pict>
              <v:group id="Group 10" o:spid="_x0000_s1026" o:spt="203" style="position:absolute;left:0pt;margin-left:6.45pt;margin-top:17.5pt;height:46.8pt;width:468.65pt;z-index:251660288;mso-width-relative:page;mso-height-relative:page;" coordorigin="1562,3545" coordsize="9373,936" o:gfxdata="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yGl+mtcAAAAJAQAADwAAAAAAAAABACAAAAAiAAAAZHJzL2Rvd25yZXYueG1sUEsBAhQAFAAA&#10;AAgAh07iQK4MnSB/AwAA5w8AAA4AAAAAAAAAAQAgAAAAJgEAAGRycy9lMm9Eb2MueG1sUEsFBgAA&#10;AAAGAAYAWQEAABcHAAAAAA==&#10;">
                <o:lock v:ext="edit" aspectratio="f"/>
                <v:group id="Group 11" o:spid="_x0000_s1026" o:spt="203" style="position:absolute;left:1562;top:3545;height:936;width:9373;" coordorigin="1562,3545" coordsize="9373,936"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Text Box 12" o:spid="_x0000_s1026" o:spt="202" type="#_x0000_t202" style="position:absolute;left:5844;top:3776;height:468;width:5091;"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320" w:lineRule="exact"/>
                            <w:rPr>
                              <w:rFonts w:ascii="仿宋_GB2312" w:hAnsi="宋体" w:eastAsia="仿宋_GB2312"/>
                              <w:sz w:val="24"/>
                            </w:rPr>
                          </w:pPr>
                          <w:r>
                            <w:rPr>
                              <w:rFonts w:hint="eastAsia" w:ascii="仿宋_GB2312" w:hAnsi="宋体" w:eastAsia="仿宋_GB2312"/>
                              <w:sz w:val="24"/>
                            </w:rPr>
                            <w:t>+（借款本金－归还本金累计额）×期利率</w:t>
                          </w:r>
                        </w:p>
                        <w:p/>
                      </w:txbxContent>
                    </v:textbox>
                  </v:shape>
                  <v:shape id="Text Box 13" o:spid="_x0000_s1026" o:spt="202" type="#_x0000_t202" style="position:absolute;left:1562;top:3776;height:468;width:2699;" fillcolor="#FFFFFF" filled="t" stroked="f" coordsize="21600,21600" o:gfxdata="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AEvoE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320" w:lineRule="exact"/>
                            <w:rPr>
                              <w:rFonts w:ascii="仿宋_GB2312" w:hAnsi="宋体" w:eastAsia="仿宋_GB2312"/>
                              <w:sz w:val="24"/>
                            </w:rPr>
                          </w:pPr>
                          <w:r>
                            <w:rPr>
                              <w:rFonts w:hint="eastAsia" w:ascii="仿宋_GB2312" w:hAnsi="宋体" w:eastAsia="仿宋_GB2312"/>
                              <w:sz w:val="24"/>
                            </w:rPr>
                            <w:t>每期本息还款额＝</w:t>
                          </w:r>
                        </w:p>
                        <w:p/>
                      </w:txbxContent>
                    </v:textbox>
                  </v:shape>
                  <v:shape id="Text Box 14" o:spid="_x0000_s1026" o:spt="202" type="#_x0000_t202" style="position:absolute;left:4148;top:4013;height:468;width:1696;" fillcolor="#FFFFFF" filled="t" stroked="f" coordsize="21600,21600" o:gfxdata="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Xl+f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320" w:lineRule="exact"/>
                            <w:ind w:firstLine="120" w:firstLineChars="50"/>
                            <w:rPr>
                              <w:rFonts w:ascii="仿宋_GB2312" w:hAnsi="宋体" w:eastAsia="仿宋_GB2312"/>
                              <w:sz w:val="24"/>
                            </w:rPr>
                          </w:pPr>
                          <w:r>
                            <w:rPr>
                              <w:rFonts w:hint="eastAsia" w:ascii="仿宋_GB2312" w:hAnsi="宋体" w:eastAsia="仿宋_GB2312"/>
                              <w:sz w:val="24"/>
                            </w:rPr>
                            <w:t>还款期数</w:t>
                          </w:r>
                        </w:p>
                        <w:p/>
                      </w:txbxContent>
                    </v:textbox>
                  </v:shape>
                  <v:shape id="Text Box 15" o:spid="_x0000_s1026" o:spt="202" type="#_x0000_t202" style="position:absolute;left:4261;top:3545;height:468;width:1470;"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spacing w:line="320" w:lineRule="exact"/>
                            <w:rPr>
                              <w:rFonts w:ascii="仿宋_GB2312" w:hAnsi="宋体" w:eastAsia="仿宋_GB2312"/>
                              <w:sz w:val="24"/>
                            </w:rPr>
                          </w:pPr>
                          <w:r>
                            <w:rPr>
                              <w:rFonts w:hint="eastAsia" w:ascii="仿宋_GB2312" w:hAnsi="宋体" w:eastAsia="仿宋_GB2312"/>
                              <w:sz w:val="24"/>
                            </w:rPr>
                            <w:t>借款本金</w:t>
                          </w:r>
                        </w:p>
                        <w:p/>
                      </w:txbxContent>
                    </v:textbox>
                  </v:shape>
                </v:group>
                <v:line id="Line 16" o:spid="_x0000_s1026" o:spt="20" style="position:absolute;left:4148;top:4013;height:0;width:1583;"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p>
    <w:p>
      <w:pPr>
        <w:spacing w:line="400" w:lineRule="exact"/>
        <w:ind w:firstLine="480" w:firstLineChars="200"/>
        <w:rPr>
          <w:rFonts w:ascii="仿宋_GB2312" w:hAnsi="宋体" w:eastAsia="仿宋_GB2312"/>
          <w:sz w:val="24"/>
        </w:rPr>
      </w:pPr>
    </w:p>
    <w:p>
      <w:pPr>
        <w:spacing w:line="400" w:lineRule="exact"/>
        <w:ind w:firstLine="480" w:firstLineChars="200"/>
        <w:rPr>
          <w:rFonts w:ascii="仿宋_GB2312" w:hAnsi="宋体" w:eastAsia="仿宋_GB2312"/>
          <w:sz w:val="24"/>
        </w:rPr>
      </w:pPr>
    </w:p>
    <w:p>
      <w:pPr>
        <w:spacing w:line="400" w:lineRule="exact"/>
        <w:ind w:firstLine="480" w:firstLineChars="200"/>
        <w:rPr>
          <w:rFonts w:ascii="仿宋_GB2312" w:hAnsi="宋体" w:eastAsia="仿宋_GB2312"/>
          <w:sz w:val="24"/>
        </w:rPr>
      </w:pPr>
    </w:p>
    <w:p>
      <w:pPr>
        <w:spacing w:line="276" w:lineRule="auto"/>
        <w:ind w:firstLine="480" w:firstLineChars="200"/>
        <w:rPr>
          <w:rFonts w:ascii="仿宋" w:hAnsi="仿宋" w:eastAsia="仿宋"/>
          <w:sz w:val="24"/>
        </w:rPr>
      </w:pPr>
      <w:r>
        <w:rPr>
          <w:rFonts w:hint="eastAsia" w:ascii="仿宋" w:hAnsi="仿宋" w:eastAsia="仿宋"/>
          <w:sz w:val="24"/>
        </w:rPr>
        <w:t>（三）</w:t>
      </w:r>
      <w:r>
        <w:rPr>
          <w:rFonts w:hint="eastAsia" w:ascii="仿宋" w:hAnsi="仿宋" w:eastAsia="仿宋"/>
          <w:sz w:val="24"/>
          <w:lang w:val="en-US" w:eastAsia="zh-CN"/>
        </w:rPr>
        <w:t>按月付息，</w:t>
      </w:r>
      <w:r>
        <w:rPr>
          <w:rFonts w:hint="eastAsia" w:ascii="仿宋" w:hAnsi="仿宋" w:eastAsia="仿宋"/>
          <w:sz w:val="24"/>
        </w:rPr>
        <w:t>到期还本法：借款本金在借款到期日一次性归还，借款利息按</w:t>
      </w:r>
      <w:r>
        <w:rPr>
          <w:rFonts w:hint="eastAsia" w:ascii="仿宋" w:hAnsi="仿宋" w:eastAsia="仿宋"/>
          <w:sz w:val="24"/>
          <w:lang w:val="en-US" w:eastAsia="zh-CN"/>
        </w:rPr>
        <w:t>月为</w:t>
      </w:r>
      <w:r>
        <w:rPr>
          <w:rFonts w:hint="eastAsia" w:ascii="仿宋" w:hAnsi="仿宋" w:eastAsia="仿宋"/>
          <w:sz w:val="24"/>
        </w:rPr>
        <w:t>周期</w:t>
      </w:r>
      <w:r>
        <w:rPr>
          <w:rFonts w:hint="eastAsia" w:ascii="仿宋" w:hAnsi="仿宋" w:eastAsia="仿宋"/>
          <w:sz w:val="24"/>
          <w:lang w:val="en-US" w:eastAsia="zh-CN"/>
        </w:rPr>
        <w:t>进行</w:t>
      </w:r>
      <w:r>
        <w:rPr>
          <w:rFonts w:hint="eastAsia" w:ascii="仿宋" w:hAnsi="仿宋" w:eastAsia="仿宋"/>
          <w:sz w:val="24"/>
        </w:rPr>
        <w:t>归还。</w:t>
      </w:r>
    </w:p>
    <w:p>
      <w:pPr>
        <w:spacing w:line="276" w:lineRule="auto"/>
        <w:ind w:firstLine="482" w:firstLineChars="200"/>
        <w:rPr>
          <w:rFonts w:hint="eastAsia" w:ascii="仿宋" w:hAnsi="仿宋" w:eastAsia="仿宋"/>
          <w:b/>
          <w:sz w:val="24"/>
          <w:lang w:eastAsia="zh-CN"/>
        </w:rPr>
      </w:pPr>
      <w:r>
        <w:rPr>
          <w:rFonts w:hint="eastAsia" w:ascii="仿宋" w:hAnsi="仿宋" w:eastAsia="仿宋"/>
          <w:b/>
          <w:sz w:val="24"/>
        </w:rPr>
        <w:t>三、放款后，债务人必须在每个还款日的北京时间1</w:t>
      </w:r>
      <w:r>
        <w:rPr>
          <w:rFonts w:hint="eastAsia" w:ascii="仿宋" w:hAnsi="仿宋" w:eastAsia="仿宋"/>
          <w:b/>
          <w:sz w:val="24"/>
          <w:lang w:val="en-US" w:eastAsia="zh-CN"/>
        </w:rPr>
        <w:t>8</w:t>
      </w:r>
      <w:r>
        <w:rPr>
          <w:rFonts w:hint="eastAsia" w:ascii="仿宋" w:hAnsi="仿宋" w:eastAsia="仿宋"/>
          <w:b/>
          <w:sz w:val="24"/>
        </w:rPr>
        <w:t>点前将足额款项存入约定还款账户，因款项存入时间延迟导致借款发生逾期的，相关责任由债务人自行承担。债务人授权债权人</w:t>
      </w:r>
      <w:r>
        <w:rPr>
          <w:rFonts w:hint="eastAsia" w:ascii="仿宋" w:hAnsi="仿宋" w:eastAsia="仿宋"/>
          <w:b/>
          <w:sz w:val="24"/>
          <w:lang w:val="en-US" w:eastAsia="zh-CN"/>
        </w:rPr>
        <w:t>及委托代扣服务方</w:t>
      </w:r>
      <w:r>
        <w:rPr>
          <w:rFonts w:hint="eastAsia" w:ascii="仿宋" w:hAnsi="仿宋" w:eastAsia="仿宋"/>
          <w:b/>
          <w:sz w:val="24"/>
        </w:rPr>
        <w:t>直接从该账户中扣收有关款项用于归还本合同项下借款本息及债权人实现债权的各项费用，包括但不限于在本合同规定的还款日正常扣款，以及债务人申请提前还款、借款逾期、债权人宣布借款提前到期等情形下在非合同约定的还款日扣款。授权期限自借款发放之日起至债务人全额结清本合同项下借款本息及债权人实现债权的各项费用之日止。本合同项下借款的约定还款账户由</w:t>
      </w:r>
      <w:r>
        <w:rPr>
          <w:rFonts w:hint="eastAsia" w:ascii="仿宋" w:hAnsi="仿宋" w:eastAsia="仿宋"/>
          <w:b/>
          <w:sz w:val="24"/>
          <w:lang w:val="en-US" w:eastAsia="zh-CN"/>
        </w:rPr>
        <w:t>债务</w:t>
      </w:r>
      <w:r>
        <w:rPr>
          <w:rFonts w:hint="eastAsia" w:ascii="仿宋" w:hAnsi="仿宋" w:eastAsia="仿宋"/>
          <w:b/>
          <w:sz w:val="24"/>
        </w:rPr>
        <w:t>人与委托代扣服务方签署附件《委托代扣授权书》明确委托人专用账户（即还款账户）进行约定</w:t>
      </w:r>
      <w:r>
        <w:rPr>
          <w:rFonts w:hint="eastAsia" w:ascii="仿宋" w:hAnsi="仿宋" w:eastAsia="仿宋"/>
          <w:b/>
          <w:sz w:val="24"/>
          <w:lang w:eastAsia="zh-CN"/>
        </w:rPr>
        <w:t>。</w:t>
      </w:r>
    </w:p>
    <w:p>
      <w:pPr>
        <w:spacing w:line="276" w:lineRule="auto"/>
        <w:ind w:firstLine="482" w:firstLineChars="200"/>
        <w:rPr>
          <w:rFonts w:ascii="仿宋" w:hAnsi="仿宋" w:eastAsia="仿宋"/>
          <w:b/>
          <w:sz w:val="24"/>
        </w:rPr>
      </w:pPr>
      <w:r>
        <w:rPr>
          <w:rFonts w:hint="eastAsia" w:ascii="仿宋" w:hAnsi="仿宋" w:eastAsia="仿宋"/>
          <w:b/>
          <w:sz w:val="24"/>
        </w:rPr>
        <w:t>如因债务人原因导致无法完成对借款还款账户的还款或款项扣划的，视为债务人未偿还借款或应付款项。债务人应在每一还款日前一天（无论还款日是否为债权人营业日），向还款账户内存入：①自上一还款日（或借款发放日）起至该还款日前一日（含前一日）之间产生的利息及其他费用（如有）；②于该还款日到期应还的本金（如有）。因债务人未及时、足额存入资金致无法在还款日按时扣收应还款项的，后果由债务人承担。</w:t>
      </w:r>
    </w:p>
    <w:p>
      <w:pPr>
        <w:spacing w:line="276" w:lineRule="auto"/>
        <w:ind w:firstLine="482" w:firstLineChars="200"/>
        <w:rPr>
          <w:rFonts w:ascii="仿宋" w:hAnsi="仿宋" w:eastAsia="仿宋"/>
          <w:b/>
          <w:sz w:val="24"/>
        </w:rPr>
      </w:pPr>
      <w:r>
        <w:rPr>
          <w:rFonts w:hint="eastAsia" w:ascii="仿宋" w:hAnsi="仿宋" w:eastAsia="仿宋"/>
          <w:b/>
          <w:sz w:val="24"/>
        </w:rPr>
        <w:t>约定还款账户发生挂失、冻结、止付、结清，或债务人需要变更约定还款账户的，债务人登录</w:t>
      </w:r>
      <w:r>
        <w:rPr>
          <w:rFonts w:hint="eastAsia" w:ascii="仿宋" w:hAnsi="仿宋" w:eastAsia="仿宋"/>
          <w:b/>
          <w:sz w:val="24"/>
          <w:lang w:val="en-US" w:eastAsia="zh-CN"/>
        </w:rPr>
        <w:t>借款</w:t>
      </w:r>
      <w:r>
        <w:rPr>
          <w:rFonts w:hint="eastAsia" w:ascii="仿宋" w:hAnsi="仿宋" w:eastAsia="仿宋"/>
          <w:b/>
          <w:sz w:val="24"/>
        </w:rPr>
        <w:t>APP办理约定还款账户变更手续。若债务人未及时办理约定还款账户变更手续导致未按期足额清偿到期借款本息及其他费用的，债务人应承担违约责任。</w:t>
      </w:r>
    </w:p>
    <w:p>
      <w:pPr>
        <w:spacing w:line="276" w:lineRule="auto"/>
        <w:ind w:firstLine="480" w:firstLineChars="200"/>
        <w:rPr>
          <w:rFonts w:ascii="仿宋" w:hAnsi="仿宋" w:eastAsia="仿宋"/>
          <w:sz w:val="24"/>
        </w:rPr>
      </w:pPr>
      <w:r>
        <w:rPr>
          <w:rFonts w:hint="eastAsia" w:ascii="仿宋" w:hAnsi="仿宋" w:eastAsia="仿宋"/>
          <w:sz w:val="24"/>
        </w:rPr>
        <w:t>本合同项下借款的约定还款账户见本合同</w:t>
      </w:r>
      <w:r>
        <w:fldChar w:fldCharType="begin"/>
      </w:r>
      <w:r>
        <w:instrText xml:space="preserve"> HYPERLINK \l "第十五条特别约定条款六" </w:instrText>
      </w:r>
      <w:r>
        <w:fldChar w:fldCharType="separate"/>
      </w:r>
      <w:r>
        <w:rPr>
          <w:rFonts w:hint="eastAsia" w:ascii="仿宋" w:hAnsi="仿宋" w:eastAsia="仿宋"/>
          <w:sz w:val="24"/>
        </w:rPr>
        <w:t>第十六条特别约定条款</w:t>
      </w:r>
      <w:r>
        <w:rPr>
          <w:rFonts w:hint="eastAsia" w:ascii="仿宋" w:hAnsi="仿宋" w:eastAsia="仿宋"/>
          <w:sz w:val="24"/>
        </w:rPr>
        <w:fldChar w:fldCharType="end"/>
      </w:r>
      <w:r>
        <w:rPr>
          <w:rFonts w:hint="eastAsia" w:ascii="仿宋" w:hAnsi="仿宋" w:eastAsia="仿宋"/>
          <w:sz w:val="24"/>
        </w:rPr>
        <w:t>四（二）。</w:t>
      </w:r>
    </w:p>
    <w:p>
      <w:pPr>
        <w:spacing w:line="276" w:lineRule="auto"/>
        <w:ind w:firstLine="482" w:firstLineChars="200"/>
        <w:rPr>
          <w:rFonts w:ascii="仿宋" w:hAnsi="仿宋" w:eastAsia="仿宋"/>
          <w:b/>
          <w:bCs/>
          <w:sz w:val="24"/>
        </w:rPr>
      </w:pPr>
      <w:r>
        <w:rPr>
          <w:rFonts w:hint="eastAsia" w:ascii="仿宋" w:hAnsi="仿宋" w:eastAsia="仿宋"/>
          <w:b/>
          <w:bCs/>
          <w:sz w:val="24"/>
        </w:rPr>
        <w:t>若债务人约定还款账户中款项不足以扣收的，按照本合同第十六条特别约定条款八的规定执行，直至债务人还清全部借款本息以及债务人在本合同项下的全部责任和义务完全履行完毕之日为止。债务人同意债权人有权决定具体扣收顺序，如果账户中款项的货币与借款货币不一致，债权人有权按扣收当日债权人公布的中间价折算成借款货币扣收，本款约定的任何账户若涉及理财产品或结构性存款等产品，债务人在此一并授权债权人有权直接代为发起相关产品赎回申请或采取其他必要措施，以确保债权人顺利扣收上述款项，债务人应提供一切必要配合，如果债务人有意变更，须与债权人协商一致。</w:t>
      </w:r>
    </w:p>
    <w:p>
      <w:pPr>
        <w:spacing w:line="276" w:lineRule="auto"/>
        <w:ind w:firstLine="480" w:firstLineChars="200"/>
        <w:rPr>
          <w:rFonts w:ascii="仿宋" w:hAnsi="仿宋" w:eastAsia="仿宋"/>
          <w:b/>
          <w:sz w:val="24"/>
        </w:rPr>
      </w:pPr>
      <w:r>
        <w:rPr>
          <w:rFonts w:hint="eastAsia" w:ascii="仿宋" w:hAnsi="仿宋" w:eastAsia="仿宋"/>
          <w:sz w:val="24"/>
        </w:rPr>
        <w:t>四、在借款还款周期内遇借款利率随基准利率调整而相应调整，需分段计息的借款，如采取按月还本付息方式的，当月借款利息按</w:t>
      </w:r>
      <w:r>
        <w:rPr>
          <w:rFonts w:ascii="仿宋" w:hAnsi="仿宋" w:eastAsia="仿宋"/>
          <w:sz w:val="24"/>
        </w:rPr>
        <w:t>30天分段计息；采取其他还款方式的，按实际天数分段计息。</w:t>
      </w:r>
    </w:p>
    <w:p>
      <w:pPr>
        <w:spacing w:line="276" w:lineRule="auto"/>
        <w:ind w:firstLine="480" w:firstLineChars="200"/>
        <w:rPr>
          <w:rFonts w:hint="eastAsia" w:ascii="仿宋" w:hAnsi="仿宋" w:eastAsia="仿宋"/>
          <w:sz w:val="24"/>
        </w:rPr>
      </w:pPr>
      <w:r>
        <w:rPr>
          <w:rFonts w:hint="eastAsia" w:ascii="仿宋" w:hAnsi="仿宋" w:eastAsia="仿宋"/>
          <w:sz w:val="24"/>
          <w:lang w:val="en-US" w:eastAsia="zh-CN"/>
        </w:rPr>
        <w:t>五</w:t>
      </w:r>
      <w:r>
        <w:rPr>
          <w:rFonts w:hint="eastAsia" w:ascii="仿宋" w:hAnsi="仿宋" w:eastAsia="仿宋"/>
          <w:sz w:val="24"/>
        </w:rPr>
        <w:t>、债务人未按本合同规定的用途使用借款的，债权人有权对被挪用的借款计收罚息；债务人未按期还款且又未就展期事宜与债权人达成协议，即构成借款逾期的，债权人有权对逾期的借款计收罚息；</w:t>
      </w:r>
      <w:r>
        <w:rPr>
          <w:rFonts w:hint="eastAsia" w:ascii="仿宋" w:hAnsi="仿宋" w:eastAsia="仿宋"/>
          <w:b/>
          <w:bCs/>
          <w:sz w:val="24"/>
        </w:rPr>
        <w:t>债务人不能按时支付利息的（包括借款到期前及借款到期后的利息、挪用罚息以及逾期罚息），债权人有权按本合同约定的借款逾期罚息利率对欠息计收复利。罚息和复利的计结息方式与本合同约定的借款计结息方式一致。</w:t>
      </w:r>
    </w:p>
    <w:p>
      <w:pPr>
        <w:spacing w:line="276" w:lineRule="auto"/>
        <w:ind w:firstLine="480" w:firstLineChars="200"/>
        <w:rPr>
          <w:rFonts w:hint="eastAsia" w:ascii="仿宋" w:hAnsi="仿宋" w:eastAsia="仿宋"/>
          <w:sz w:val="24"/>
          <w:lang w:eastAsia="zh-CN"/>
        </w:rPr>
      </w:pPr>
      <w:r>
        <w:rPr>
          <w:rFonts w:hint="eastAsia" w:ascii="仿宋" w:hAnsi="仿宋" w:eastAsia="仿宋"/>
          <w:sz w:val="24"/>
          <w:lang w:val="en-US" w:eastAsia="zh-CN"/>
        </w:rPr>
        <w:t>六、</w:t>
      </w:r>
      <w:r>
        <w:rPr>
          <w:rFonts w:hint="eastAsia" w:ascii="仿宋" w:hAnsi="仿宋" w:eastAsia="仿宋"/>
          <w:sz w:val="24"/>
        </w:rPr>
        <w:t>对</w:t>
      </w:r>
      <w:r>
        <w:rPr>
          <w:rFonts w:hint="eastAsia" w:ascii="仿宋" w:hAnsi="仿宋" w:eastAsia="仿宋"/>
          <w:sz w:val="24"/>
          <w:lang w:val="en-US" w:eastAsia="zh-CN"/>
        </w:rPr>
        <w:t>债务</w:t>
      </w:r>
      <w:r>
        <w:rPr>
          <w:rFonts w:hint="eastAsia" w:ascii="仿宋" w:hAnsi="仿宋" w:eastAsia="仿宋"/>
          <w:sz w:val="24"/>
        </w:rPr>
        <w:t>人未能按照本合同中的约定向</w:t>
      </w:r>
      <w:r>
        <w:rPr>
          <w:rFonts w:hint="eastAsia" w:ascii="仿宋" w:hAnsi="仿宋" w:eastAsia="仿宋"/>
          <w:sz w:val="24"/>
          <w:lang w:val="en-US" w:eastAsia="zh-CN"/>
        </w:rPr>
        <w:t>债权</w:t>
      </w:r>
      <w:r>
        <w:rPr>
          <w:rFonts w:hint="eastAsia" w:ascii="仿宋" w:hAnsi="仿宋" w:eastAsia="仿宋"/>
          <w:sz w:val="24"/>
        </w:rPr>
        <w:t>人按期履行还款义务，且任何一期欠款的本金连续逾期【系统自动填充】期未还款或者利息连续逾期【系统自动填充】期未还款的，</w:t>
      </w:r>
      <w:r>
        <w:rPr>
          <w:rFonts w:hint="eastAsia" w:ascii="仿宋" w:hAnsi="仿宋" w:eastAsia="仿宋"/>
          <w:sz w:val="24"/>
          <w:lang w:val="en-US" w:eastAsia="zh-CN"/>
        </w:rPr>
        <w:t>债权</w:t>
      </w:r>
      <w:r>
        <w:rPr>
          <w:rFonts w:hint="eastAsia" w:ascii="仿宋" w:hAnsi="仿宋" w:eastAsia="仿宋"/>
          <w:sz w:val="24"/>
        </w:rPr>
        <w:t>人有权宣布该笔贷款是否立即到期，</w:t>
      </w:r>
      <w:r>
        <w:rPr>
          <w:rFonts w:hint="eastAsia" w:ascii="仿宋" w:hAnsi="仿宋" w:eastAsia="仿宋"/>
          <w:b/>
          <w:bCs/>
          <w:sz w:val="24"/>
        </w:rPr>
        <w:t>如</w:t>
      </w:r>
      <w:r>
        <w:rPr>
          <w:rFonts w:hint="eastAsia" w:ascii="仿宋" w:hAnsi="仿宋" w:eastAsia="仿宋"/>
          <w:b/>
          <w:bCs/>
          <w:sz w:val="24"/>
          <w:lang w:val="en-US" w:eastAsia="zh-CN"/>
        </w:rPr>
        <w:t>债权</w:t>
      </w:r>
      <w:r>
        <w:rPr>
          <w:rFonts w:hint="eastAsia" w:ascii="仿宋" w:hAnsi="仿宋" w:eastAsia="仿宋"/>
          <w:b/>
          <w:bCs/>
          <w:sz w:val="24"/>
        </w:rPr>
        <w:t>人宣布贷款立即到期的，</w:t>
      </w:r>
      <w:r>
        <w:rPr>
          <w:rFonts w:hint="eastAsia" w:ascii="仿宋" w:hAnsi="仿宋" w:eastAsia="仿宋"/>
          <w:b/>
          <w:bCs/>
          <w:sz w:val="24"/>
          <w:lang w:val="en-US" w:eastAsia="zh-CN"/>
        </w:rPr>
        <w:t>债务</w:t>
      </w:r>
      <w:r>
        <w:rPr>
          <w:rFonts w:hint="eastAsia" w:ascii="仿宋" w:hAnsi="仿宋" w:eastAsia="仿宋"/>
          <w:b/>
          <w:bCs/>
          <w:sz w:val="24"/>
        </w:rPr>
        <w:t>人应当即刻偿还全部欠款。同时，被保险人</w:t>
      </w:r>
      <w:r>
        <w:rPr>
          <w:rFonts w:hint="eastAsia" w:ascii="仿宋" w:hAnsi="仿宋" w:eastAsia="仿宋"/>
          <w:b/>
          <w:bCs/>
          <w:sz w:val="24"/>
          <w:lang w:eastAsia="zh-CN"/>
        </w:rPr>
        <w:t>（</w:t>
      </w:r>
      <w:r>
        <w:rPr>
          <w:rFonts w:hint="eastAsia" w:ascii="仿宋" w:hAnsi="仿宋" w:eastAsia="仿宋"/>
          <w:b/>
          <w:bCs/>
          <w:sz w:val="24"/>
          <w:lang w:val="en-US" w:eastAsia="zh-CN"/>
        </w:rPr>
        <w:t>债权人）</w:t>
      </w:r>
      <w:r>
        <w:rPr>
          <w:rFonts w:hint="eastAsia" w:ascii="仿宋" w:hAnsi="仿宋" w:eastAsia="仿宋"/>
          <w:b/>
          <w:bCs/>
          <w:sz w:val="24"/>
        </w:rPr>
        <w:t>有权于宣布提前到期的次日（D+1）发起理赔。众安保险理赔后，依据</w:t>
      </w:r>
      <w:r>
        <w:rPr>
          <w:rFonts w:hint="eastAsia" w:ascii="仿宋" w:hAnsi="仿宋" w:eastAsia="仿宋"/>
          <w:b/>
          <w:bCs/>
          <w:sz w:val="24"/>
          <w:lang w:val="en-US" w:eastAsia="zh-CN"/>
        </w:rPr>
        <w:t>第九条</w:t>
      </w:r>
      <w:r>
        <w:rPr>
          <w:rFonts w:hint="eastAsia" w:ascii="仿宋" w:hAnsi="仿宋" w:eastAsia="仿宋"/>
          <w:b/>
          <w:bCs/>
          <w:sz w:val="24"/>
        </w:rPr>
        <w:t>约定在赔偿金额范围内依法取得对</w:t>
      </w:r>
      <w:r>
        <w:rPr>
          <w:rFonts w:hint="eastAsia" w:ascii="仿宋" w:hAnsi="仿宋" w:eastAsia="仿宋"/>
          <w:b/>
          <w:bCs/>
          <w:sz w:val="24"/>
          <w:lang w:val="en-US" w:eastAsia="zh-CN"/>
        </w:rPr>
        <w:t>债务</w:t>
      </w:r>
      <w:r>
        <w:rPr>
          <w:rFonts w:hint="eastAsia" w:ascii="仿宋" w:hAnsi="仿宋" w:eastAsia="仿宋"/>
          <w:b/>
          <w:bCs/>
          <w:sz w:val="24"/>
        </w:rPr>
        <w:t>人的代位追偿权。</w:t>
      </w:r>
      <w:r>
        <w:rPr>
          <w:rFonts w:hint="eastAsia" w:ascii="仿宋" w:hAnsi="仿宋" w:eastAsia="仿宋"/>
          <w:b/>
          <w:bCs/>
          <w:sz w:val="24"/>
          <w:lang w:val="en-US" w:eastAsia="zh-CN"/>
        </w:rPr>
        <w:t>债务</w:t>
      </w:r>
      <w:r>
        <w:rPr>
          <w:rFonts w:hint="eastAsia" w:ascii="仿宋" w:hAnsi="仿宋" w:eastAsia="仿宋"/>
          <w:b/>
          <w:bCs/>
          <w:sz w:val="24"/>
        </w:rPr>
        <w:t>人应向众安保险偿还全部对应款项，并授权委托代扣服务方根据附件一《委托代扣授权书》约定进行追偿款划扣</w:t>
      </w:r>
      <w:r>
        <w:rPr>
          <w:rFonts w:hint="eastAsia" w:ascii="仿宋" w:hAnsi="仿宋" w:eastAsia="仿宋"/>
          <w:b/>
          <w:bCs/>
          <w:sz w:val="24"/>
          <w:lang w:eastAsia="zh-CN"/>
        </w:rPr>
        <w:t>。</w:t>
      </w:r>
    </w:p>
    <w:p>
      <w:pPr>
        <w:pStyle w:val="4"/>
        <w:ind w:firstLine="482"/>
        <w:rPr>
          <w:rFonts w:hint="default" w:eastAsia="仿宋"/>
          <w:lang w:val="en-US" w:eastAsia="zh-CN"/>
        </w:rPr>
      </w:pPr>
      <w:r>
        <w:rPr>
          <w:rStyle w:val="14"/>
          <w:b/>
          <w:bCs/>
        </w:rPr>
        <w:t>第九条</w:t>
      </w:r>
      <w:r>
        <w:rPr>
          <w:rStyle w:val="14"/>
          <w:rFonts w:hint="eastAsia"/>
          <w:b/>
          <w:bCs/>
        </w:rPr>
        <w:t> </w:t>
      </w:r>
      <w:r>
        <w:rPr>
          <w:rStyle w:val="14"/>
          <w:rFonts w:hint="eastAsia"/>
          <w:b/>
          <w:bCs/>
          <w:lang w:val="en-US" w:eastAsia="zh-CN"/>
        </w:rPr>
        <w:t>保证保险</w:t>
      </w:r>
    </w:p>
    <w:p>
      <w:pPr>
        <w:pStyle w:val="10"/>
        <w:spacing w:line="276" w:lineRule="auto"/>
        <w:ind w:firstLine="482" w:firstLineChars="200"/>
        <w:rPr>
          <w:rFonts w:ascii="仿宋" w:hAnsi="仿宋" w:eastAsia="仿宋"/>
          <w:b/>
          <w:bCs/>
          <w:color w:val="000000"/>
        </w:rPr>
      </w:pPr>
      <w:r>
        <w:rPr>
          <w:rFonts w:ascii="仿宋" w:hAnsi="仿宋" w:eastAsia="仿宋"/>
          <w:b/>
          <w:bCs/>
          <w:color w:val="000000"/>
        </w:rPr>
        <w:t>一、债权人在发放借款前，债务人</w:t>
      </w:r>
      <w:r>
        <w:rPr>
          <w:rFonts w:hint="eastAsia" w:ascii="仿宋" w:hAnsi="仿宋" w:eastAsia="仿宋"/>
          <w:b/>
          <w:bCs/>
          <w:color w:val="000000"/>
          <w:lang w:val="en-US" w:eastAsia="zh-CN"/>
        </w:rPr>
        <w:t>根据自身需求自愿</w:t>
      </w:r>
      <w:r>
        <w:rPr>
          <w:rFonts w:ascii="仿宋" w:hAnsi="仿宋" w:eastAsia="仿宋"/>
          <w:b/>
          <w:bCs/>
          <w:color w:val="000000"/>
        </w:rPr>
        <w:t>以投保人的身份向</w:t>
      </w:r>
      <w:r>
        <w:rPr>
          <w:rFonts w:hint="eastAsia" w:ascii="仿宋" w:hAnsi="仿宋" w:eastAsia="仿宋"/>
          <w:b/>
          <w:bCs/>
          <w:color w:val="000000"/>
        </w:rPr>
        <w:t>众安在线财产保险股份有限公司（以下简称“众安保险”）就</w:t>
      </w:r>
      <w:r>
        <w:rPr>
          <w:rFonts w:hint="eastAsia" w:ascii="仿宋" w:hAnsi="仿宋" w:eastAsia="仿宋"/>
          <w:b/>
          <w:bCs/>
          <w:color w:val="000000"/>
          <w:lang w:val="en-US" w:eastAsia="zh-CN"/>
        </w:rPr>
        <w:t>本合同项下</w:t>
      </w:r>
      <w:r>
        <w:rPr>
          <w:rFonts w:hint="eastAsia" w:ascii="仿宋" w:hAnsi="仿宋" w:eastAsia="仿宋"/>
          <w:b/>
          <w:bCs/>
          <w:color w:val="000000"/>
        </w:rPr>
        <w:t>借款的偿还投保个人</w:t>
      </w:r>
      <w:r>
        <w:rPr>
          <w:rFonts w:hint="eastAsia" w:ascii="仿宋" w:hAnsi="仿宋" w:eastAsia="仿宋"/>
          <w:b/>
          <w:bCs/>
          <w:color w:val="000000"/>
          <w:lang w:val="en-US" w:eastAsia="zh-CN"/>
        </w:rPr>
        <w:t>借款</w:t>
      </w:r>
      <w:r>
        <w:rPr>
          <w:rFonts w:hint="eastAsia" w:ascii="仿宋" w:hAnsi="仿宋" w:eastAsia="仿宋"/>
          <w:b/>
          <w:bCs/>
          <w:color w:val="000000"/>
        </w:rPr>
        <w:t>保证保险，由</w:t>
      </w:r>
      <w:r>
        <w:rPr>
          <w:rFonts w:hint="eastAsia" w:ascii="仿宋" w:hAnsi="仿宋" w:eastAsia="仿宋"/>
          <w:b/>
          <w:bCs/>
          <w:color w:val="000000"/>
          <w:lang w:val="en-US" w:eastAsia="zh-CN"/>
        </w:rPr>
        <w:t>众安保险</w:t>
      </w:r>
      <w:r>
        <w:rPr>
          <w:rFonts w:hint="eastAsia" w:ascii="仿宋" w:hAnsi="仿宋" w:eastAsia="仿宋"/>
          <w:b/>
          <w:bCs/>
          <w:color w:val="000000"/>
        </w:rPr>
        <w:t>承担履约保证保险责任，对债务人所欠债权人的贷款本金、利息和罚息等进行全额赔付</w:t>
      </w:r>
      <w:r>
        <w:rPr>
          <w:rFonts w:hint="eastAsia" w:ascii="仿宋" w:hAnsi="仿宋" w:eastAsia="仿宋"/>
          <w:b/>
          <w:bCs/>
        </w:rPr>
        <w:t>。其中：个人</w:t>
      </w:r>
      <w:r>
        <w:rPr>
          <w:rFonts w:hint="eastAsia" w:ascii="仿宋" w:hAnsi="仿宋" w:eastAsia="仿宋"/>
          <w:b/>
          <w:bCs/>
          <w:lang w:val="en-US" w:eastAsia="zh-CN"/>
        </w:rPr>
        <w:t>借款</w:t>
      </w:r>
      <w:r>
        <w:rPr>
          <w:rFonts w:hint="eastAsia" w:ascii="仿宋" w:hAnsi="仿宋" w:eastAsia="仿宋"/>
          <w:b/>
          <w:bCs/>
        </w:rPr>
        <w:t>保证保险</w:t>
      </w:r>
      <w:r>
        <w:rPr>
          <w:rFonts w:hint="eastAsia" w:ascii="仿宋" w:hAnsi="仿宋" w:eastAsia="仿宋"/>
          <w:b/>
          <w:bCs/>
          <w:color w:val="000000"/>
        </w:rPr>
        <w:t>的被保险人为债权人。</w:t>
      </w:r>
    </w:p>
    <w:p>
      <w:pPr>
        <w:pStyle w:val="10"/>
        <w:spacing w:line="276" w:lineRule="auto"/>
        <w:ind w:firstLine="482" w:firstLineChars="200"/>
        <w:rPr>
          <w:rFonts w:ascii="仿宋" w:hAnsi="仿宋" w:eastAsia="仿宋"/>
          <w:b/>
          <w:bCs/>
          <w:color w:val="000000"/>
        </w:rPr>
      </w:pPr>
      <w:r>
        <w:rPr>
          <w:rFonts w:ascii="仿宋" w:hAnsi="仿宋" w:eastAsia="仿宋"/>
          <w:b/>
          <w:bCs/>
          <w:color w:val="000000"/>
        </w:rPr>
        <w:t>二、</w:t>
      </w:r>
      <w:r>
        <w:rPr>
          <w:rFonts w:hint="eastAsia" w:ascii="仿宋" w:hAnsi="仿宋" w:eastAsia="仿宋"/>
          <w:b/>
          <w:bCs/>
        </w:rPr>
        <w:t>若债务人未按照本合同约定归还借款，造成本合同项下借款已投保保证保险履行保险赔偿</w:t>
      </w:r>
      <w:r>
        <w:rPr>
          <w:rFonts w:ascii="仿宋" w:hAnsi="仿宋" w:eastAsia="仿宋"/>
          <w:b/>
          <w:bCs/>
        </w:rPr>
        <w:t>责任</w:t>
      </w:r>
      <w:r>
        <w:rPr>
          <w:rFonts w:hint="eastAsia" w:ascii="仿宋" w:hAnsi="仿宋" w:eastAsia="仿宋"/>
          <w:b/>
          <w:bCs/>
        </w:rPr>
        <w:t>代为偿付</w:t>
      </w:r>
      <w:r>
        <w:rPr>
          <w:rFonts w:hint="eastAsia" w:ascii="仿宋" w:hAnsi="仿宋" w:eastAsia="仿宋"/>
          <w:b/>
          <w:bCs/>
          <w:color w:val="000000"/>
          <w:lang w:val="en-US" w:eastAsia="zh-CN"/>
        </w:rPr>
        <w:t>的</w:t>
      </w:r>
      <w:r>
        <w:rPr>
          <w:rFonts w:ascii="仿宋" w:hAnsi="仿宋" w:eastAsia="仿宋"/>
          <w:b/>
          <w:bCs/>
          <w:color w:val="000000"/>
        </w:rPr>
        <w:t>，保险人自向债权人</w:t>
      </w:r>
      <w:r>
        <w:rPr>
          <w:rFonts w:hint="eastAsia" w:ascii="仿宋" w:hAnsi="仿宋" w:eastAsia="仿宋"/>
          <w:b/>
          <w:bCs/>
          <w:color w:val="000000"/>
        </w:rPr>
        <w:t>赔付</w:t>
      </w:r>
      <w:r>
        <w:rPr>
          <w:rFonts w:ascii="仿宋" w:hAnsi="仿宋" w:eastAsia="仿宋"/>
          <w:b/>
          <w:bCs/>
          <w:color w:val="000000"/>
        </w:rPr>
        <w:t>之日起，</w:t>
      </w:r>
      <w:r>
        <w:rPr>
          <w:rFonts w:hint="eastAsia" w:ascii="仿宋" w:hAnsi="仿宋" w:eastAsia="仿宋"/>
          <w:b/>
          <w:bCs/>
          <w:color w:val="000000"/>
        </w:rPr>
        <w:t>在赔偿金额范围内</w:t>
      </w:r>
      <w:r>
        <w:rPr>
          <w:rFonts w:ascii="仿宋" w:hAnsi="仿宋" w:eastAsia="仿宋"/>
          <w:b/>
          <w:bCs/>
          <w:color w:val="000000"/>
        </w:rPr>
        <w:t>享有并行使债权人对债务人请求赔偿的权利，该代位求偿权及追索权的范围包括债权人所享有的借款主债权及相关附属权益，债务人完全认可前述权益一并整体由债权人转让至保险人（不论债务人</w:t>
      </w:r>
      <w:r>
        <w:rPr>
          <w:rFonts w:hint="eastAsia" w:ascii="仿宋" w:hAnsi="仿宋" w:eastAsia="仿宋"/>
          <w:b/>
          <w:bCs/>
          <w:color w:val="000000"/>
          <w:lang w:val="en-US" w:eastAsia="zh-CN"/>
        </w:rPr>
        <w:t>在本合同项下</w:t>
      </w:r>
      <w:r>
        <w:rPr>
          <w:rFonts w:ascii="仿宋" w:hAnsi="仿宋" w:eastAsia="仿宋"/>
          <w:b/>
          <w:bCs/>
          <w:color w:val="000000"/>
        </w:rPr>
        <w:t>借款是否已全部提用），并承诺保险人行使前述代位求偿权时仅需以有关赔付证明即可直接向债务人追索（该等赔付证明即视为相关债权转让通知且无需债权人进一步确认）。</w:t>
      </w:r>
    </w:p>
    <w:p>
      <w:pPr>
        <w:pStyle w:val="10"/>
        <w:spacing w:line="276" w:lineRule="auto"/>
        <w:ind w:firstLine="482" w:firstLineChars="200"/>
        <w:rPr>
          <w:rFonts w:ascii="仿宋" w:hAnsi="仿宋" w:eastAsia="仿宋"/>
          <w:b/>
          <w:bCs/>
          <w:color w:val="000000"/>
        </w:rPr>
      </w:pPr>
      <w:r>
        <w:rPr>
          <w:rFonts w:ascii="仿宋" w:hAnsi="仿宋" w:eastAsia="仿宋"/>
          <w:b/>
          <w:bCs/>
          <w:color w:val="000000"/>
        </w:rPr>
        <w:t>三、前项约定并不妨碍债权人仍可根据保险人的需要向其出具权益转让书。</w:t>
      </w:r>
    </w:p>
    <w:p>
      <w:pPr>
        <w:pStyle w:val="4"/>
        <w:ind w:firstLine="482"/>
        <w:rPr>
          <w:b w:val="0"/>
        </w:rPr>
      </w:pPr>
      <w:r>
        <w:rPr>
          <w:rFonts w:hint="eastAsia"/>
        </w:rPr>
        <w:t>第十条</w:t>
      </w:r>
      <w:r>
        <w:t xml:space="preserve">  </w:t>
      </w:r>
      <w:r>
        <w:rPr>
          <w:rFonts w:hint="eastAsia"/>
        </w:rPr>
        <w:t>立约方的主要权利与义务</w:t>
      </w:r>
    </w:p>
    <w:p>
      <w:pPr>
        <w:spacing w:line="276" w:lineRule="auto"/>
        <w:ind w:firstLine="480" w:firstLineChars="200"/>
        <w:rPr>
          <w:rFonts w:ascii="仿宋" w:hAnsi="仿宋" w:eastAsia="仿宋"/>
          <w:sz w:val="24"/>
        </w:rPr>
      </w:pPr>
      <w:r>
        <w:rPr>
          <w:rFonts w:hint="eastAsia" w:ascii="仿宋" w:hAnsi="仿宋" w:eastAsia="仿宋"/>
          <w:sz w:val="24"/>
        </w:rPr>
        <w:t>一、债务人应向债权人提供真实的材料。</w:t>
      </w:r>
    </w:p>
    <w:p>
      <w:pPr>
        <w:spacing w:line="276" w:lineRule="auto"/>
        <w:ind w:firstLine="480" w:firstLineChars="200"/>
        <w:rPr>
          <w:rFonts w:hint="eastAsia" w:ascii="仿宋" w:hAnsi="仿宋" w:eastAsia="仿宋"/>
          <w:sz w:val="24"/>
        </w:rPr>
      </w:pPr>
      <w:r>
        <w:rPr>
          <w:rFonts w:hint="eastAsia" w:ascii="仿宋" w:hAnsi="仿宋" w:eastAsia="仿宋"/>
          <w:sz w:val="24"/>
        </w:rPr>
        <w:t>二、债权人应按合同约定向债务人发放借款。</w:t>
      </w:r>
    </w:p>
    <w:p>
      <w:pPr>
        <w:spacing w:line="276" w:lineRule="auto"/>
        <w:ind w:firstLine="480" w:firstLineChars="200"/>
        <w:rPr>
          <w:rFonts w:ascii="仿宋" w:hAnsi="仿宋" w:eastAsia="仿宋"/>
          <w:sz w:val="24"/>
        </w:rPr>
      </w:pPr>
      <w:r>
        <w:rPr>
          <w:rFonts w:hint="eastAsia" w:ascii="仿宋" w:hAnsi="仿宋" w:eastAsia="仿宋"/>
          <w:sz w:val="24"/>
          <w:lang w:val="en-US" w:eastAsia="zh-CN"/>
        </w:rPr>
        <w:t>三、</w:t>
      </w:r>
      <w:r>
        <w:rPr>
          <w:rFonts w:hint="eastAsia" w:ascii="仿宋" w:hAnsi="仿宋" w:eastAsia="仿宋"/>
          <w:sz w:val="24"/>
        </w:rPr>
        <w:t>债务人应按合同约定的用途使用借款，不得将借款挪作他用或用借款从事非法、违规交易以及洗钱等违法犯罪活动。</w:t>
      </w:r>
    </w:p>
    <w:p>
      <w:pPr>
        <w:spacing w:line="276" w:lineRule="auto"/>
        <w:ind w:firstLine="480" w:firstLineChars="200"/>
        <w:rPr>
          <w:rFonts w:ascii="仿宋" w:hAnsi="仿宋" w:eastAsia="仿宋"/>
          <w:sz w:val="24"/>
        </w:rPr>
      </w:pPr>
      <w:r>
        <w:rPr>
          <w:rFonts w:hint="eastAsia" w:ascii="仿宋" w:hAnsi="仿宋" w:eastAsia="仿宋"/>
          <w:sz w:val="24"/>
          <w:lang w:val="en-US" w:eastAsia="zh-CN"/>
        </w:rPr>
        <w:t>四</w:t>
      </w:r>
      <w:r>
        <w:rPr>
          <w:rFonts w:hint="eastAsia" w:ascii="仿宋" w:hAnsi="仿宋" w:eastAsia="仿宋"/>
          <w:sz w:val="24"/>
        </w:rPr>
        <w:t>、债务人应按合同约定偿还借款本息。</w:t>
      </w:r>
    </w:p>
    <w:p>
      <w:pPr>
        <w:spacing w:line="276" w:lineRule="auto"/>
        <w:ind w:firstLine="482" w:firstLineChars="200"/>
        <w:rPr>
          <w:rFonts w:ascii="仿宋" w:hAnsi="仿宋" w:eastAsia="仿宋"/>
          <w:b/>
          <w:sz w:val="24"/>
        </w:rPr>
      </w:pPr>
      <w:r>
        <w:rPr>
          <w:rFonts w:hint="eastAsia" w:ascii="仿宋" w:hAnsi="仿宋" w:eastAsia="仿宋"/>
          <w:b/>
          <w:sz w:val="24"/>
          <w:lang w:val="en-US" w:eastAsia="zh-CN"/>
        </w:rPr>
        <w:t>五</w:t>
      </w:r>
      <w:r>
        <w:rPr>
          <w:rFonts w:hint="eastAsia" w:ascii="仿宋" w:hAnsi="仿宋" w:eastAsia="仿宋"/>
          <w:b/>
          <w:sz w:val="24"/>
        </w:rPr>
        <w:t>、债务人的声明、授权和承诺</w:t>
      </w:r>
    </w:p>
    <w:p>
      <w:pPr>
        <w:spacing w:line="276" w:lineRule="auto"/>
        <w:ind w:firstLine="482" w:firstLineChars="200"/>
        <w:rPr>
          <w:rFonts w:ascii="仿宋" w:hAnsi="仿宋" w:eastAsia="仿宋"/>
          <w:b/>
          <w:sz w:val="24"/>
        </w:rPr>
      </w:pPr>
      <w:r>
        <w:rPr>
          <w:rFonts w:hint="eastAsia" w:ascii="仿宋" w:hAnsi="仿宋" w:eastAsia="仿宋"/>
          <w:b/>
          <w:sz w:val="24"/>
        </w:rPr>
        <w:t>（一）债务人在此声明并授权：债权人有权根据国家法律法规及相关政策对债务人的信用情况进行必要的调查，并可根据人民银行关于建设企业及个人征信工作的需要，将有关本合同的信息和其他有关信息向国家金融信用信息基础数据库或人民银行建立或认可的征信机构及其系统报送信用信息，或根据政府部门、银行监管机构、银行业协会等有关信息管理工作的需要，将有关本合同的信息和其他有关信息向上述部门、机构及其所建立或认可的信息管理系统报送信用信息，并在此允许相关信息被合法查询。</w:t>
      </w:r>
    </w:p>
    <w:p>
      <w:pPr>
        <w:spacing w:line="276" w:lineRule="auto"/>
        <w:ind w:firstLine="482" w:firstLineChars="200"/>
        <w:rPr>
          <w:rFonts w:ascii="仿宋" w:hAnsi="仿宋" w:eastAsia="仿宋"/>
          <w:b/>
          <w:sz w:val="24"/>
        </w:rPr>
      </w:pPr>
      <w:r>
        <w:rPr>
          <w:rFonts w:hint="eastAsia" w:ascii="仿宋" w:hAnsi="仿宋" w:eastAsia="仿宋"/>
          <w:b/>
          <w:sz w:val="24"/>
        </w:rPr>
        <w:t>（二）债务人在此承诺因违反本合同任何约定义务时，债权人可以将债务人违约失信信息向人民银行及其建立或批准的征信机构和征信系统，或银行业协会、银行业监督机构或其他政府部门及其建立或认可的信息管理系统或新闻媒体等予以报送和披露。</w:t>
      </w:r>
    </w:p>
    <w:p>
      <w:pPr>
        <w:spacing w:line="276" w:lineRule="auto"/>
        <w:ind w:firstLine="482" w:firstLineChars="200"/>
        <w:rPr>
          <w:rFonts w:ascii="仿宋" w:hAnsi="仿宋" w:eastAsia="仿宋"/>
          <w:b/>
          <w:sz w:val="24"/>
        </w:rPr>
      </w:pPr>
      <w:r>
        <w:rPr>
          <w:rFonts w:hint="eastAsia" w:ascii="仿宋" w:hAnsi="仿宋" w:eastAsia="仿宋"/>
          <w:b/>
          <w:sz w:val="24"/>
        </w:rPr>
        <w:t>（三）债务人同时授权相关银行业协会可以通过适宜的方式对债务人失信信息在银行业金融机构之间共享乃至向社会公示。</w:t>
      </w:r>
    </w:p>
    <w:p>
      <w:pPr>
        <w:spacing w:line="276" w:lineRule="auto"/>
        <w:ind w:firstLine="482" w:firstLineChars="200"/>
        <w:rPr>
          <w:rFonts w:ascii="仿宋" w:hAnsi="仿宋" w:eastAsia="仿宋"/>
          <w:b/>
          <w:sz w:val="24"/>
        </w:rPr>
      </w:pPr>
      <w:r>
        <w:rPr>
          <w:rFonts w:hint="eastAsia" w:ascii="仿宋" w:hAnsi="仿宋" w:eastAsia="仿宋"/>
          <w:b/>
          <w:sz w:val="24"/>
        </w:rPr>
        <w:t>（四）债务人同意债权人根据本合同约定采取各项措施，并自愿接受债权人采取或债权人等银行业金融机构联合采取调减或停止授信、停止开立新的结算账户、停办债务人新的信用卡等联合失信惩戒维权措施。</w:t>
      </w:r>
    </w:p>
    <w:p>
      <w:pPr>
        <w:spacing w:line="276" w:lineRule="auto"/>
        <w:ind w:firstLine="482" w:firstLineChars="200"/>
        <w:rPr>
          <w:rFonts w:ascii="仿宋" w:hAnsi="仿宋" w:eastAsia="仿宋"/>
          <w:b/>
          <w:sz w:val="24"/>
        </w:rPr>
      </w:pPr>
      <w:r>
        <w:rPr>
          <w:rFonts w:hint="eastAsia" w:ascii="仿宋" w:hAnsi="仿宋" w:eastAsia="仿宋"/>
          <w:b/>
          <w:sz w:val="24"/>
        </w:rPr>
        <w:t>（五）债务人未按照本合同约定归还</w:t>
      </w:r>
      <w:r>
        <w:rPr>
          <w:rFonts w:hint="eastAsia" w:ascii="仿宋" w:hAnsi="仿宋" w:eastAsia="仿宋"/>
          <w:b/>
          <w:sz w:val="24"/>
          <w:lang w:val="en-US" w:eastAsia="zh-CN"/>
        </w:rPr>
        <w:t>借</w:t>
      </w:r>
      <w:r>
        <w:rPr>
          <w:rFonts w:hint="eastAsia" w:ascii="仿宋" w:hAnsi="仿宋" w:eastAsia="仿宋"/>
          <w:b/>
          <w:sz w:val="24"/>
        </w:rPr>
        <w:t>款造成保险公司履行保险赔偿责任代偿的，债务人授权债权人协助保险公司对债务人还款账户上资金进行扣划，用于偿还保险公司已为债务人代偿的金额。如果债务人有意变更，须与债权人协商一致。</w:t>
      </w:r>
    </w:p>
    <w:p>
      <w:pPr>
        <w:spacing w:line="276" w:lineRule="auto"/>
        <w:ind w:firstLine="482" w:firstLineChars="200"/>
        <w:rPr>
          <w:rFonts w:ascii="仿宋" w:hAnsi="仿宋" w:eastAsia="仿宋"/>
          <w:b/>
          <w:sz w:val="24"/>
        </w:rPr>
      </w:pPr>
      <w:r>
        <w:rPr>
          <w:rFonts w:hint="eastAsia" w:ascii="仿宋" w:hAnsi="仿宋" w:eastAsia="仿宋"/>
          <w:b/>
          <w:sz w:val="24"/>
        </w:rPr>
        <w:t>（六）债务人同意，本合同一旦发生争议，债权人辖内分支机构有权代为处理争议，包括但不限于协商、诉讼、仲裁等。</w:t>
      </w:r>
    </w:p>
    <w:p>
      <w:pPr>
        <w:spacing w:line="276" w:lineRule="auto"/>
        <w:ind w:firstLine="482" w:firstLineChars="200"/>
        <w:rPr>
          <w:rFonts w:ascii="仿宋" w:hAnsi="仿宋" w:eastAsia="仿宋"/>
          <w:b/>
          <w:bCs/>
          <w:sz w:val="24"/>
        </w:rPr>
      </w:pPr>
      <w:r>
        <w:rPr>
          <w:rFonts w:hint="eastAsia" w:ascii="仿宋" w:hAnsi="仿宋" w:eastAsia="仿宋"/>
          <w:b/>
          <w:bCs/>
          <w:sz w:val="24"/>
          <w:lang w:val="en-US" w:eastAsia="zh-CN"/>
        </w:rPr>
        <w:t>七</w:t>
      </w:r>
      <w:r>
        <w:rPr>
          <w:rFonts w:hint="eastAsia" w:ascii="仿宋" w:hAnsi="仿宋" w:eastAsia="仿宋"/>
          <w:b/>
          <w:bCs/>
          <w:sz w:val="24"/>
        </w:rPr>
        <w:t>、债务人确认并知悉，若债务人未按照本合同约定归还借款，造成本合同项下</w:t>
      </w:r>
      <w:r>
        <w:rPr>
          <w:rFonts w:hint="eastAsia" w:ascii="仿宋" w:hAnsi="仿宋" w:eastAsia="仿宋"/>
          <w:b/>
          <w:bCs/>
          <w:sz w:val="24"/>
          <w:lang w:val="en-US" w:eastAsia="zh-CN"/>
        </w:rPr>
        <w:t>借</w:t>
      </w:r>
      <w:r>
        <w:rPr>
          <w:rFonts w:hint="eastAsia" w:ascii="仿宋" w:hAnsi="仿宋" w:eastAsia="仿宋"/>
          <w:b/>
          <w:bCs/>
          <w:sz w:val="24"/>
        </w:rPr>
        <w:t>款已投保保证保险履行保险赔偿责任代为偿付</w:t>
      </w:r>
      <w:r>
        <w:rPr>
          <w:rFonts w:ascii="仿宋" w:hAnsi="仿宋" w:eastAsia="仿宋"/>
          <w:b/>
          <w:bCs/>
          <w:sz w:val="24"/>
        </w:rPr>
        <w:t>的，则债务人确认在保险人向</w:t>
      </w:r>
      <w:r>
        <w:rPr>
          <w:rFonts w:hint="eastAsia" w:ascii="仿宋" w:hAnsi="仿宋" w:eastAsia="仿宋"/>
          <w:b/>
          <w:bCs/>
          <w:sz w:val="24"/>
        </w:rPr>
        <w:t>债权人进行实际赔付后，债权人</w:t>
      </w:r>
      <w:r>
        <w:rPr>
          <w:rFonts w:hint="eastAsia" w:ascii="仿宋" w:hAnsi="仿宋" w:eastAsia="仿宋"/>
          <w:b/>
          <w:bCs/>
          <w:sz w:val="24"/>
          <w:lang w:val="en-US" w:eastAsia="zh-CN"/>
        </w:rPr>
        <w:t>在</w:t>
      </w:r>
      <w:r>
        <w:rPr>
          <w:rFonts w:hint="eastAsia" w:ascii="仿宋" w:hAnsi="仿宋" w:eastAsia="仿宋"/>
          <w:b/>
          <w:bCs/>
          <w:sz w:val="24"/>
        </w:rPr>
        <w:t>本合同项下逾期借款所对应的全部债权在赔付范围内均相应转让至保险人</w:t>
      </w:r>
      <w:r>
        <w:rPr>
          <w:rFonts w:ascii="仿宋" w:hAnsi="仿宋" w:eastAsia="仿宋"/>
          <w:b/>
          <w:bCs/>
          <w:sz w:val="24"/>
        </w:rPr>
        <w:t>，保险人可依据有关赔付证明直接向债务人主张追索（该等赔付证明即视为相关债权转让通知且无需</w:t>
      </w:r>
      <w:r>
        <w:rPr>
          <w:rFonts w:hint="eastAsia" w:ascii="仿宋" w:hAnsi="仿宋" w:eastAsia="仿宋"/>
          <w:b/>
          <w:bCs/>
          <w:sz w:val="24"/>
        </w:rPr>
        <w:t>债权人</w:t>
      </w:r>
      <w:r>
        <w:rPr>
          <w:rFonts w:ascii="仿宋" w:hAnsi="仿宋" w:eastAsia="仿宋"/>
          <w:b/>
          <w:bCs/>
          <w:sz w:val="24"/>
        </w:rPr>
        <w:t>进一步确认）。</w:t>
      </w:r>
    </w:p>
    <w:p>
      <w:pPr>
        <w:spacing w:line="276" w:lineRule="auto"/>
        <w:ind w:firstLine="480" w:firstLineChars="200"/>
        <w:rPr>
          <w:rFonts w:ascii="仿宋" w:hAnsi="仿宋" w:eastAsia="仿宋"/>
          <w:sz w:val="24"/>
        </w:rPr>
      </w:pPr>
      <w:r>
        <w:rPr>
          <w:rFonts w:hint="eastAsia" w:ascii="仿宋" w:hAnsi="仿宋" w:eastAsia="仿宋"/>
          <w:sz w:val="24"/>
          <w:lang w:val="en-US" w:eastAsia="zh-CN"/>
        </w:rPr>
        <w:t>八</w:t>
      </w:r>
      <w:r>
        <w:rPr>
          <w:rFonts w:hint="eastAsia" w:ascii="仿宋" w:hAnsi="仿宋" w:eastAsia="仿宋"/>
          <w:sz w:val="24"/>
        </w:rPr>
        <w:t>、发生下列情况之一时，债权人有权暂停发放借款乃至终止发放借款或提前收贷。提前收贷时，债务人同意按本合同第十六条特别约定条款九规定办理，债权人无须为正当行使上述权利所引起的任何损失负责。</w:t>
      </w:r>
    </w:p>
    <w:p>
      <w:pPr>
        <w:spacing w:line="276" w:lineRule="auto"/>
        <w:ind w:firstLine="480" w:firstLineChars="200"/>
        <w:rPr>
          <w:rFonts w:ascii="仿宋" w:hAnsi="仿宋" w:eastAsia="仿宋"/>
          <w:sz w:val="24"/>
        </w:rPr>
      </w:pPr>
      <w:r>
        <w:rPr>
          <w:rFonts w:hint="eastAsia" w:ascii="仿宋" w:hAnsi="仿宋" w:eastAsia="仿宋"/>
          <w:sz w:val="24"/>
        </w:rPr>
        <w:t>（一）债务人未按约定偿还借款本息；</w:t>
      </w:r>
    </w:p>
    <w:p>
      <w:pPr>
        <w:spacing w:line="276" w:lineRule="auto"/>
        <w:ind w:firstLine="480" w:firstLineChars="200"/>
        <w:rPr>
          <w:rFonts w:ascii="仿宋" w:hAnsi="仿宋" w:eastAsia="仿宋"/>
          <w:sz w:val="24"/>
        </w:rPr>
      </w:pPr>
      <w:r>
        <w:rPr>
          <w:rFonts w:hint="eastAsia" w:ascii="仿宋" w:hAnsi="仿宋" w:eastAsia="仿宋"/>
          <w:sz w:val="24"/>
        </w:rPr>
        <w:t>（二）债务人发生影响其偿债能力的事件或缺乏偿债诚意；</w:t>
      </w:r>
    </w:p>
    <w:p>
      <w:pPr>
        <w:spacing w:line="276" w:lineRule="auto"/>
        <w:ind w:firstLine="480" w:firstLineChars="200"/>
        <w:rPr>
          <w:rFonts w:ascii="仿宋" w:hAnsi="仿宋" w:eastAsia="仿宋"/>
          <w:sz w:val="24"/>
        </w:rPr>
      </w:pPr>
      <w:r>
        <w:rPr>
          <w:rFonts w:hint="eastAsia" w:ascii="仿宋" w:hAnsi="仿宋" w:eastAsia="仿宋"/>
          <w:sz w:val="24"/>
        </w:rPr>
        <w:t>（三）债务人与他人签订有损债权人权益的合同、协议等；</w:t>
      </w:r>
    </w:p>
    <w:p>
      <w:pPr>
        <w:spacing w:line="276" w:lineRule="auto"/>
        <w:ind w:firstLine="480" w:firstLineChars="200"/>
        <w:rPr>
          <w:rFonts w:ascii="仿宋" w:hAnsi="仿宋" w:eastAsia="仿宋"/>
          <w:sz w:val="24"/>
        </w:rPr>
      </w:pPr>
      <w:r>
        <w:rPr>
          <w:rFonts w:hint="eastAsia" w:ascii="仿宋" w:hAnsi="仿宋" w:eastAsia="仿宋"/>
          <w:sz w:val="24"/>
        </w:rPr>
        <w:t>（四）债务人已涉入、即将涉入或可能涉入诉讼、仲裁或其他行政、法律纠纷；</w:t>
      </w:r>
    </w:p>
    <w:p>
      <w:pPr>
        <w:spacing w:line="276" w:lineRule="auto"/>
        <w:ind w:firstLine="480" w:firstLineChars="200"/>
        <w:rPr>
          <w:rFonts w:ascii="仿宋" w:hAnsi="仿宋" w:eastAsia="仿宋"/>
          <w:sz w:val="24"/>
        </w:rPr>
      </w:pPr>
      <w:r>
        <w:rPr>
          <w:rFonts w:hint="eastAsia" w:ascii="仿宋" w:hAnsi="仿宋" w:eastAsia="仿宋"/>
          <w:sz w:val="24"/>
        </w:rPr>
        <w:t>（五）债务人提供的资料不真实；</w:t>
      </w:r>
    </w:p>
    <w:p>
      <w:pPr>
        <w:spacing w:line="276" w:lineRule="auto"/>
        <w:ind w:firstLine="480" w:firstLineChars="200"/>
        <w:rPr>
          <w:rFonts w:ascii="仿宋" w:hAnsi="仿宋" w:eastAsia="仿宋"/>
          <w:sz w:val="24"/>
        </w:rPr>
      </w:pPr>
      <w:r>
        <w:rPr>
          <w:rFonts w:hint="eastAsia" w:ascii="仿宋" w:hAnsi="仿宋" w:eastAsia="仿宋"/>
          <w:sz w:val="24"/>
        </w:rPr>
        <w:t>（六）债务人未按合同约定</w:t>
      </w:r>
      <w:r>
        <w:rPr>
          <w:rFonts w:hint="eastAsia" w:ascii="仿宋" w:hAnsi="仿宋" w:eastAsia="仿宋"/>
          <w:sz w:val="24"/>
          <w:lang w:val="en-US" w:eastAsia="zh-CN"/>
        </w:rPr>
        <w:t>的借款</w:t>
      </w:r>
      <w:r>
        <w:rPr>
          <w:rFonts w:hint="eastAsia" w:ascii="仿宋" w:hAnsi="仿宋" w:eastAsia="仿宋"/>
          <w:sz w:val="24"/>
        </w:rPr>
        <w:t>用途使用借款，擅自改变借款原定用途，挪用借款或用借款从事非法、违规交易以及洗钱等违法犯罪活动的；</w:t>
      </w:r>
    </w:p>
    <w:p>
      <w:pPr>
        <w:spacing w:line="276" w:lineRule="auto"/>
        <w:ind w:firstLine="480" w:firstLineChars="200"/>
        <w:rPr>
          <w:rFonts w:ascii="仿宋" w:hAnsi="仿宋" w:eastAsia="仿宋"/>
          <w:sz w:val="24"/>
        </w:rPr>
      </w:pPr>
      <w:r>
        <w:rPr>
          <w:rFonts w:hint="eastAsia" w:ascii="仿宋" w:hAnsi="仿宋" w:eastAsia="仿宋"/>
          <w:sz w:val="24"/>
        </w:rPr>
        <w:t>（七）债务人拒绝或阻挠债权人对其收支情况或借款使用情况进行检查；</w:t>
      </w:r>
    </w:p>
    <w:p>
      <w:pPr>
        <w:spacing w:line="276" w:lineRule="auto"/>
        <w:ind w:firstLine="480" w:firstLineChars="200"/>
        <w:rPr>
          <w:rFonts w:ascii="仿宋" w:hAnsi="仿宋" w:eastAsia="仿宋"/>
          <w:sz w:val="24"/>
        </w:rPr>
      </w:pPr>
      <w:r>
        <w:rPr>
          <w:rFonts w:hint="eastAsia" w:ascii="仿宋" w:hAnsi="仿宋" w:eastAsia="仿宋"/>
          <w:sz w:val="24"/>
        </w:rPr>
        <w:t>（八）债务人死亡、失踪或丧失民事行为能力，以及被宣告失踪或死亡而无继承人或受遗赠人，或者其继承人、受遗赠人或财产代管人拒绝为债务人履行借款合同义务；</w:t>
      </w:r>
    </w:p>
    <w:p>
      <w:pPr>
        <w:spacing w:line="276" w:lineRule="auto"/>
        <w:ind w:firstLine="480" w:firstLineChars="200"/>
        <w:rPr>
          <w:rFonts w:ascii="仿宋" w:hAnsi="仿宋" w:eastAsia="仿宋"/>
          <w:sz w:val="24"/>
        </w:rPr>
      </w:pPr>
      <w:r>
        <w:rPr>
          <w:rFonts w:hint="eastAsia" w:ascii="仿宋" w:hAnsi="仿宋" w:eastAsia="仿宋"/>
          <w:sz w:val="24"/>
        </w:rPr>
        <w:t>（九）债务人未及时到债权人处办理借款手续；</w:t>
      </w:r>
    </w:p>
    <w:p>
      <w:pPr>
        <w:spacing w:line="276" w:lineRule="auto"/>
        <w:ind w:firstLine="480" w:firstLineChars="200"/>
        <w:rPr>
          <w:rFonts w:hint="eastAsia" w:ascii="仿宋" w:hAnsi="仿宋" w:eastAsia="仿宋"/>
          <w:sz w:val="24"/>
        </w:rPr>
      </w:pPr>
      <w:r>
        <w:rPr>
          <w:rFonts w:hint="eastAsia" w:ascii="仿宋" w:hAnsi="仿宋" w:eastAsia="仿宋"/>
          <w:sz w:val="24"/>
        </w:rPr>
        <w:t>（十）债务人未按约定在兴业银行开立个人结算账户；</w:t>
      </w:r>
    </w:p>
    <w:p>
      <w:pPr>
        <w:spacing w:line="276" w:lineRule="auto"/>
        <w:ind w:firstLine="480" w:firstLineChars="200"/>
        <w:rPr>
          <w:rFonts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十一</w:t>
      </w:r>
      <w:r>
        <w:rPr>
          <w:rFonts w:hint="eastAsia" w:ascii="仿宋" w:hAnsi="仿宋" w:eastAsia="仿宋"/>
          <w:sz w:val="24"/>
          <w:lang w:eastAsia="zh-CN"/>
        </w:rPr>
        <w:t>）</w:t>
      </w:r>
      <w:r>
        <w:rPr>
          <w:rFonts w:hint="eastAsia" w:ascii="仿宋" w:hAnsi="仿宋" w:eastAsia="仿宋"/>
          <w:sz w:val="24"/>
        </w:rPr>
        <w:t>债务人违反合同条款的其他情况；</w:t>
      </w:r>
    </w:p>
    <w:p>
      <w:pPr>
        <w:spacing w:line="276" w:lineRule="auto"/>
        <w:ind w:firstLine="480" w:firstLineChars="200"/>
        <w:rPr>
          <w:rFonts w:ascii="仿宋" w:hAnsi="仿宋" w:eastAsia="仿宋"/>
          <w:sz w:val="24"/>
        </w:rPr>
      </w:pPr>
      <w:r>
        <w:rPr>
          <w:rFonts w:hint="eastAsia" w:ascii="仿宋" w:hAnsi="仿宋" w:eastAsia="仿宋"/>
          <w:sz w:val="24"/>
        </w:rPr>
        <w:t>（十</w:t>
      </w:r>
      <w:r>
        <w:rPr>
          <w:rFonts w:hint="eastAsia" w:ascii="仿宋" w:hAnsi="仿宋" w:eastAsia="仿宋"/>
          <w:sz w:val="24"/>
          <w:lang w:val="en-US" w:eastAsia="zh-CN"/>
        </w:rPr>
        <w:t>二</w:t>
      </w:r>
      <w:r>
        <w:rPr>
          <w:rFonts w:hint="eastAsia" w:ascii="仿宋" w:hAnsi="仿宋" w:eastAsia="仿宋"/>
          <w:sz w:val="24"/>
        </w:rPr>
        <w:t>）债权人认为危及借款资金安全的其他情况。</w:t>
      </w:r>
    </w:p>
    <w:p>
      <w:pPr>
        <w:spacing w:line="276" w:lineRule="auto"/>
        <w:ind w:firstLine="482" w:firstLineChars="200"/>
        <w:rPr>
          <w:rFonts w:ascii="仿宋" w:hAnsi="仿宋" w:eastAsia="仿宋"/>
          <w:b/>
          <w:sz w:val="24"/>
        </w:rPr>
      </w:pPr>
      <w:r>
        <w:rPr>
          <w:rFonts w:hint="eastAsia" w:ascii="仿宋" w:hAnsi="仿宋" w:eastAsia="仿宋"/>
          <w:b/>
          <w:sz w:val="24"/>
          <w:lang w:val="en-US" w:eastAsia="zh-CN"/>
        </w:rPr>
        <w:t>九</w:t>
      </w:r>
      <w:r>
        <w:rPr>
          <w:rFonts w:hint="eastAsia" w:ascii="仿宋" w:hAnsi="仿宋" w:eastAsia="仿宋"/>
          <w:b/>
          <w:sz w:val="24"/>
        </w:rPr>
        <w:t>、</w:t>
      </w:r>
      <w:r>
        <w:rPr>
          <w:rFonts w:hint="eastAsia" w:ascii="仿宋" w:hAnsi="仿宋" w:eastAsia="仿宋"/>
          <w:b/>
          <w:sz w:val="24"/>
          <w:lang w:val="en-US" w:eastAsia="zh-CN"/>
        </w:rPr>
        <w:t>债务人</w:t>
      </w:r>
      <w:r>
        <w:rPr>
          <w:rFonts w:hint="eastAsia" w:ascii="仿宋" w:hAnsi="仿宋" w:eastAsia="仿宋"/>
          <w:b/>
          <w:sz w:val="24"/>
        </w:rPr>
        <w:t>同意</w:t>
      </w:r>
      <w:r>
        <w:rPr>
          <w:rFonts w:hint="eastAsia" w:ascii="仿宋" w:hAnsi="仿宋" w:eastAsia="仿宋"/>
          <w:b/>
          <w:sz w:val="24"/>
          <w:lang w:val="en-US" w:eastAsia="zh-CN"/>
        </w:rPr>
        <w:t>并确认</w:t>
      </w:r>
      <w:r>
        <w:rPr>
          <w:rFonts w:hint="eastAsia" w:ascii="仿宋" w:hAnsi="仿宋" w:eastAsia="仿宋"/>
          <w:b/>
          <w:sz w:val="24"/>
        </w:rPr>
        <w:t>，债权人有权在任何时候将本合同项下全部借贷债权以及相关的担保</w:t>
      </w:r>
      <w:r>
        <w:rPr>
          <w:rFonts w:hint="eastAsia" w:ascii="仿宋" w:hAnsi="仿宋" w:eastAsia="仿宋"/>
          <w:b/>
          <w:sz w:val="24"/>
          <w:lang w:val="en-US" w:eastAsia="zh-CN"/>
        </w:rPr>
        <w:t>与增信等附属</w:t>
      </w:r>
      <w:r>
        <w:rPr>
          <w:rFonts w:hint="eastAsia" w:ascii="仿宋" w:hAnsi="仿宋" w:eastAsia="仿宋"/>
          <w:b/>
          <w:sz w:val="24"/>
        </w:rPr>
        <w:t>权益转让给第三方（或设立信托等特殊目的载体），而无须</w:t>
      </w:r>
      <w:r>
        <w:rPr>
          <w:rFonts w:hint="eastAsia" w:ascii="仿宋" w:hAnsi="仿宋" w:eastAsia="仿宋"/>
          <w:b/>
          <w:sz w:val="24"/>
          <w:lang w:val="en-US" w:eastAsia="zh-CN"/>
        </w:rPr>
        <w:t>取得债务人</w:t>
      </w:r>
      <w:r>
        <w:rPr>
          <w:rFonts w:hint="eastAsia" w:ascii="仿宋" w:hAnsi="仿宋" w:eastAsia="仿宋"/>
          <w:b/>
          <w:sz w:val="24"/>
        </w:rPr>
        <w:t>的同意。债权人转让本合同项下的借贷债权及担保</w:t>
      </w:r>
      <w:r>
        <w:rPr>
          <w:rFonts w:hint="eastAsia" w:ascii="仿宋" w:hAnsi="仿宋" w:eastAsia="仿宋"/>
          <w:b/>
          <w:sz w:val="24"/>
          <w:lang w:val="en-US" w:eastAsia="zh-CN"/>
        </w:rPr>
        <w:t>与增信等附属</w:t>
      </w:r>
      <w:r>
        <w:rPr>
          <w:rFonts w:hint="eastAsia" w:ascii="仿宋" w:hAnsi="仿宋" w:eastAsia="仿宋"/>
          <w:b/>
          <w:sz w:val="24"/>
        </w:rPr>
        <w:t>权益的（或设立信托等特殊目的载体），债权人在本合同项下的权利和义务一并由受让方承接，</w:t>
      </w:r>
      <w:r>
        <w:rPr>
          <w:rFonts w:hint="eastAsia" w:ascii="仿宋" w:hAnsi="仿宋" w:eastAsia="仿宋"/>
          <w:b/>
          <w:sz w:val="24"/>
          <w:lang w:val="en-US" w:eastAsia="zh-CN"/>
        </w:rPr>
        <w:t>债务人</w:t>
      </w:r>
      <w:r>
        <w:rPr>
          <w:rFonts w:hint="eastAsia" w:ascii="仿宋" w:hAnsi="仿宋" w:eastAsia="仿宋"/>
          <w:b/>
          <w:sz w:val="24"/>
        </w:rPr>
        <w:t>仍应承担本合同项下的所有义务。债权人将通过全国性媒体、债权人网站等渠道发布公告或按本合同第十二条约定的其他方式通知</w:t>
      </w:r>
      <w:r>
        <w:rPr>
          <w:rFonts w:hint="eastAsia" w:ascii="仿宋" w:hAnsi="仿宋" w:eastAsia="仿宋"/>
          <w:b/>
          <w:sz w:val="24"/>
          <w:lang w:val="en-US" w:eastAsia="zh-CN"/>
        </w:rPr>
        <w:t>债务人</w:t>
      </w:r>
      <w:r>
        <w:rPr>
          <w:rFonts w:hint="eastAsia" w:ascii="仿宋" w:hAnsi="仿宋" w:eastAsia="仿宋"/>
          <w:b/>
          <w:sz w:val="24"/>
        </w:rPr>
        <w:t>，通知发出后即视为受让方与债务人进行了确认，债权转入方无需与债务人重新签订债权债务确认协议。债权人有权接受债权受让人委托作为信贷管理人按照本合同的约定进行催收、贷后管理等委托事项，并根据征信管理要求，在借款结清前，履行征信报送义务。</w:t>
      </w:r>
    </w:p>
    <w:p>
      <w:pPr>
        <w:spacing w:line="276" w:lineRule="auto"/>
        <w:ind w:firstLine="482" w:firstLineChars="200"/>
        <w:rPr>
          <w:rFonts w:ascii="仿宋" w:hAnsi="仿宋" w:eastAsia="仿宋"/>
          <w:b/>
          <w:sz w:val="24"/>
        </w:rPr>
      </w:pPr>
      <w:r>
        <w:rPr>
          <w:rFonts w:hint="eastAsia" w:ascii="仿宋" w:hAnsi="仿宋" w:eastAsia="仿宋"/>
          <w:b/>
          <w:sz w:val="24"/>
          <w:lang w:val="en-US" w:eastAsia="zh-CN"/>
        </w:rPr>
        <w:t>十</w:t>
      </w:r>
      <w:r>
        <w:rPr>
          <w:rFonts w:hint="eastAsia" w:ascii="仿宋" w:hAnsi="仿宋" w:eastAsia="仿宋"/>
          <w:b/>
          <w:sz w:val="24"/>
        </w:rPr>
        <w:t>、当合同的基础条件发生了在签订合同时无法预见的、不属于商业风险的重大变化，需要重新协商的，应在该变化发生后三个工作日内及时通知债权人。</w:t>
      </w:r>
    </w:p>
    <w:p>
      <w:pPr>
        <w:spacing w:line="276" w:lineRule="auto"/>
        <w:ind w:firstLine="480" w:firstLineChars="200"/>
        <w:rPr>
          <w:rFonts w:ascii="仿宋" w:hAnsi="仿宋" w:eastAsia="仿宋"/>
          <w:sz w:val="24"/>
        </w:rPr>
      </w:pPr>
      <w:r>
        <w:rPr>
          <w:rFonts w:hint="eastAsia" w:ascii="仿宋" w:hAnsi="仿宋" w:eastAsia="仿宋"/>
          <w:sz w:val="24"/>
        </w:rPr>
        <w:t>十</w:t>
      </w:r>
      <w:r>
        <w:rPr>
          <w:rFonts w:hint="eastAsia" w:ascii="仿宋" w:hAnsi="仿宋" w:eastAsia="仿宋"/>
          <w:sz w:val="24"/>
          <w:lang w:val="en-US" w:eastAsia="zh-CN"/>
        </w:rPr>
        <w:t>一</w:t>
      </w:r>
      <w:r>
        <w:rPr>
          <w:rFonts w:hint="eastAsia" w:ascii="仿宋" w:hAnsi="仿宋" w:eastAsia="仿宋"/>
          <w:sz w:val="24"/>
        </w:rPr>
        <w:t>、借款本息清偿前，债务人发生下列事由，应及时通知债权人：</w:t>
      </w:r>
    </w:p>
    <w:p>
      <w:pPr>
        <w:spacing w:line="276" w:lineRule="auto"/>
        <w:ind w:firstLine="480" w:firstLineChars="200"/>
        <w:rPr>
          <w:rFonts w:ascii="仿宋" w:hAnsi="仿宋" w:eastAsia="仿宋"/>
          <w:sz w:val="24"/>
        </w:rPr>
      </w:pPr>
      <w:r>
        <w:rPr>
          <w:rFonts w:hint="eastAsia" w:ascii="仿宋" w:hAnsi="仿宋" w:eastAsia="仿宋"/>
          <w:sz w:val="24"/>
        </w:rPr>
        <w:t>（一）个人收入明显减少，财务状况不佳；</w:t>
      </w:r>
    </w:p>
    <w:p>
      <w:pPr>
        <w:spacing w:line="276" w:lineRule="auto"/>
        <w:ind w:firstLine="480" w:firstLineChars="200"/>
        <w:rPr>
          <w:rFonts w:ascii="仿宋" w:hAnsi="仿宋" w:eastAsia="仿宋"/>
          <w:sz w:val="24"/>
        </w:rPr>
      </w:pPr>
      <w:r>
        <w:rPr>
          <w:rFonts w:hint="eastAsia" w:ascii="仿宋" w:hAnsi="仿宋" w:eastAsia="仿宋"/>
          <w:sz w:val="24"/>
        </w:rPr>
        <w:t>（二）因疾病等原因可能丧失民事行为能力；</w:t>
      </w:r>
    </w:p>
    <w:p>
      <w:pPr>
        <w:spacing w:line="276" w:lineRule="auto"/>
        <w:ind w:firstLine="480" w:firstLineChars="200"/>
        <w:rPr>
          <w:rFonts w:ascii="仿宋" w:hAnsi="仿宋" w:eastAsia="仿宋"/>
          <w:sz w:val="24"/>
        </w:rPr>
      </w:pPr>
      <w:r>
        <w:rPr>
          <w:rFonts w:hint="eastAsia" w:ascii="仿宋" w:hAnsi="仿宋" w:eastAsia="仿宋"/>
          <w:sz w:val="24"/>
        </w:rPr>
        <w:t>（三）涉入或即将涉入诉讼、仲裁或其他法律纠纷；</w:t>
      </w:r>
    </w:p>
    <w:p>
      <w:pPr>
        <w:spacing w:line="276" w:lineRule="auto"/>
        <w:ind w:firstLine="480" w:firstLineChars="200"/>
        <w:rPr>
          <w:rFonts w:ascii="仿宋" w:hAnsi="仿宋" w:eastAsia="仿宋"/>
          <w:sz w:val="24"/>
        </w:rPr>
      </w:pPr>
      <w:r>
        <w:rPr>
          <w:rFonts w:hint="eastAsia" w:ascii="仿宋" w:hAnsi="仿宋" w:eastAsia="仿宋"/>
          <w:sz w:val="24"/>
        </w:rPr>
        <w:t>（四）取得出国（境）资格后计划出国（境）；</w:t>
      </w:r>
    </w:p>
    <w:p>
      <w:pPr>
        <w:spacing w:line="276" w:lineRule="auto"/>
        <w:ind w:firstLine="480" w:firstLineChars="200"/>
        <w:rPr>
          <w:rFonts w:ascii="仿宋" w:hAnsi="仿宋" w:eastAsia="仿宋"/>
          <w:sz w:val="24"/>
        </w:rPr>
      </w:pPr>
      <w:r>
        <w:rPr>
          <w:rFonts w:hint="eastAsia" w:ascii="仿宋" w:hAnsi="仿宋" w:eastAsia="仿宋"/>
          <w:sz w:val="24"/>
        </w:rPr>
        <w:t>（五）婚姻状况发生变化；</w:t>
      </w:r>
    </w:p>
    <w:p>
      <w:pPr>
        <w:spacing w:line="276" w:lineRule="auto"/>
        <w:ind w:firstLine="480" w:firstLineChars="200"/>
        <w:rPr>
          <w:rFonts w:ascii="仿宋" w:hAnsi="仿宋" w:eastAsia="仿宋"/>
          <w:sz w:val="24"/>
        </w:rPr>
      </w:pPr>
      <w:r>
        <w:rPr>
          <w:rFonts w:hint="eastAsia" w:ascii="仿宋" w:hAnsi="仿宋" w:eastAsia="仿宋"/>
          <w:sz w:val="24"/>
        </w:rPr>
        <w:t>（六）其他可能影响借款收回的事件。</w:t>
      </w:r>
    </w:p>
    <w:p>
      <w:pPr>
        <w:pStyle w:val="10"/>
        <w:spacing w:line="276" w:lineRule="auto"/>
        <w:ind w:firstLine="482" w:firstLineChars="200"/>
        <w:rPr>
          <w:rFonts w:ascii="仿宋" w:hAnsi="仿宋" w:eastAsia="仿宋"/>
          <w:b/>
          <w:bCs/>
        </w:rPr>
      </w:pPr>
      <w:r>
        <w:rPr>
          <w:rFonts w:hint="eastAsia" w:ascii="仿宋" w:hAnsi="仿宋" w:eastAsia="仿宋"/>
          <w:b/>
          <w:bCs/>
        </w:rPr>
        <w:t>十</w:t>
      </w:r>
      <w:r>
        <w:rPr>
          <w:rFonts w:hint="eastAsia" w:ascii="仿宋" w:hAnsi="仿宋" w:eastAsia="仿宋"/>
          <w:b/>
          <w:bCs/>
          <w:lang w:val="en-US" w:eastAsia="zh-CN"/>
        </w:rPr>
        <w:t>二</w:t>
      </w:r>
      <w:r>
        <w:rPr>
          <w:rFonts w:hint="eastAsia" w:ascii="仿宋" w:hAnsi="仿宋" w:eastAsia="仿宋"/>
          <w:b/>
          <w:bCs/>
        </w:rPr>
        <w:t>、凡通过借款人账号进行线上登陆并通过密码等方式验证，使用电子签名、电子印章签署线上合同的借款均视为债务人实施的操作，债务人应当按期足额还本付息。</w:t>
      </w:r>
    </w:p>
    <w:p>
      <w:pPr>
        <w:pStyle w:val="4"/>
        <w:ind w:firstLine="482"/>
        <w:rPr>
          <w:b w:val="0"/>
        </w:rPr>
      </w:pPr>
      <w:r>
        <w:rPr>
          <w:rFonts w:hint="eastAsia"/>
        </w:rPr>
        <w:t>第十一条</w:t>
      </w:r>
      <w:r>
        <w:t xml:space="preserve">  </w:t>
      </w:r>
      <w:r>
        <w:rPr>
          <w:rFonts w:hint="eastAsia"/>
        </w:rPr>
        <w:t>违约责任</w:t>
      </w:r>
    </w:p>
    <w:p>
      <w:pPr>
        <w:spacing w:line="276" w:lineRule="auto"/>
        <w:ind w:firstLine="480" w:firstLineChars="200"/>
        <w:rPr>
          <w:rFonts w:ascii="仿宋" w:hAnsi="仿宋" w:eastAsia="仿宋"/>
          <w:sz w:val="24"/>
        </w:rPr>
      </w:pPr>
      <w:r>
        <w:rPr>
          <w:rFonts w:hint="eastAsia" w:ascii="仿宋" w:hAnsi="仿宋" w:eastAsia="仿宋"/>
          <w:sz w:val="24"/>
        </w:rPr>
        <w:t>一、债务人发生下列任一事件即构成违约：</w:t>
      </w:r>
    </w:p>
    <w:p>
      <w:pPr>
        <w:spacing w:line="276" w:lineRule="auto"/>
        <w:ind w:firstLine="480" w:firstLineChars="200"/>
        <w:rPr>
          <w:rFonts w:ascii="仿宋" w:hAnsi="仿宋" w:eastAsia="仿宋"/>
          <w:sz w:val="24"/>
        </w:rPr>
      </w:pPr>
      <w:r>
        <w:rPr>
          <w:rFonts w:hint="eastAsia" w:ascii="仿宋" w:hAnsi="仿宋" w:eastAsia="仿宋"/>
          <w:sz w:val="24"/>
        </w:rPr>
        <w:t>（一）债务人不按本合同规定按时偿还借款本息；</w:t>
      </w:r>
    </w:p>
    <w:p>
      <w:pPr>
        <w:spacing w:line="276" w:lineRule="auto"/>
        <w:ind w:firstLine="480" w:firstLineChars="200"/>
        <w:rPr>
          <w:rFonts w:ascii="仿宋" w:hAnsi="仿宋" w:eastAsia="仿宋"/>
          <w:sz w:val="24"/>
        </w:rPr>
      </w:pPr>
      <w:r>
        <w:rPr>
          <w:rFonts w:hint="eastAsia" w:ascii="仿宋" w:hAnsi="仿宋" w:eastAsia="仿宋"/>
          <w:sz w:val="24"/>
        </w:rPr>
        <w:t>（二）债务人违反本合同第十条约定的义务；</w:t>
      </w:r>
    </w:p>
    <w:p>
      <w:pPr>
        <w:spacing w:line="276" w:lineRule="auto"/>
        <w:ind w:firstLine="480" w:firstLineChars="200"/>
        <w:rPr>
          <w:rFonts w:ascii="仿宋" w:hAnsi="仿宋" w:eastAsia="仿宋"/>
          <w:sz w:val="24"/>
        </w:rPr>
      </w:pPr>
      <w:r>
        <w:rPr>
          <w:rFonts w:hint="eastAsia" w:ascii="仿宋" w:hAnsi="仿宋" w:eastAsia="仿宋"/>
          <w:sz w:val="24"/>
        </w:rPr>
        <w:t>（三）债务人违反本合同的其他条款；</w:t>
      </w:r>
    </w:p>
    <w:p>
      <w:pPr>
        <w:spacing w:line="276" w:lineRule="auto"/>
        <w:ind w:firstLine="480" w:firstLineChars="200"/>
        <w:rPr>
          <w:rFonts w:ascii="仿宋" w:hAnsi="仿宋" w:eastAsia="仿宋"/>
          <w:sz w:val="24"/>
        </w:rPr>
      </w:pPr>
      <w:r>
        <w:rPr>
          <w:rFonts w:hint="eastAsia" w:ascii="仿宋" w:hAnsi="仿宋" w:eastAsia="仿宋"/>
          <w:sz w:val="24"/>
        </w:rPr>
        <w:t>（四）在借款发放后，债务人未落实相关借款承诺事项；</w:t>
      </w:r>
    </w:p>
    <w:p>
      <w:pPr>
        <w:spacing w:line="276" w:lineRule="auto"/>
        <w:ind w:firstLine="480" w:firstLineChars="200"/>
        <w:rPr>
          <w:rFonts w:ascii="仿宋" w:hAnsi="仿宋" w:eastAsia="仿宋"/>
          <w:sz w:val="24"/>
        </w:rPr>
      </w:pPr>
      <w:r>
        <w:rPr>
          <w:rFonts w:hint="eastAsia" w:ascii="仿宋" w:hAnsi="仿宋" w:eastAsia="仿宋"/>
          <w:sz w:val="24"/>
        </w:rPr>
        <w:t>（五）债务人在其他</w:t>
      </w:r>
      <w:r>
        <w:rPr>
          <w:rFonts w:hint="eastAsia" w:ascii="仿宋" w:hAnsi="仿宋" w:eastAsia="仿宋"/>
          <w:sz w:val="24"/>
          <w:lang w:val="en-US" w:eastAsia="zh-CN"/>
        </w:rPr>
        <w:t>借</w:t>
      </w:r>
      <w:r>
        <w:rPr>
          <w:rFonts w:hint="eastAsia" w:ascii="仿宋" w:hAnsi="仿宋" w:eastAsia="仿宋"/>
          <w:sz w:val="24"/>
        </w:rPr>
        <w:t>款合同项下出现违约的，也将视为对本合同的违约。</w:t>
      </w:r>
    </w:p>
    <w:p>
      <w:pPr>
        <w:spacing w:line="276" w:lineRule="auto"/>
        <w:ind w:firstLine="480" w:firstLineChars="200"/>
        <w:rPr>
          <w:rFonts w:ascii="仿宋" w:hAnsi="仿宋" w:eastAsia="仿宋"/>
          <w:sz w:val="24"/>
        </w:rPr>
      </w:pPr>
      <w:r>
        <w:rPr>
          <w:rFonts w:hint="eastAsia" w:ascii="仿宋" w:hAnsi="仿宋" w:eastAsia="仿宋"/>
          <w:sz w:val="24"/>
        </w:rPr>
        <w:t>二、违约发生后，债权人有权采取下列一项或多项措施：</w:t>
      </w:r>
    </w:p>
    <w:p>
      <w:pPr>
        <w:spacing w:line="276" w:lineRule="auto"/>
        <w:ind w:firstLine="480" w:firstLineChars="200"/>
        <w:rPr>
          <w:rFonts w:ascii="仿宋" w:hAnsi="仿宋" w:eastAsia="仿宋"/>
          <w:sz w:val="24"/>
        </w:rPr>
      </w:pPr>
      <w:r>
        <w:rPr>
          <w:rFonts w:hint="eastAsia" w:ascii="仿宋" w:hAnsi="仿宋" w:eastAsia="仿宋"/>
          <w:sz w:val="24"/>
        </w:rPr>
        <w:t>（一）限期纠正违约；</w:t>
      </w:r>
    </w:p>
    <w:p>
      <w:pPr>
        <w:spacing w:line="276" w:lineRule="auto"/>
        <w:ind w:firstLine="480" w:firstLineChars="200"/>
        <w:rPr>
          <w:rFonts w:ascii="仿宋" w:hAnsi="仿宋" w:eastAsia="仿宋"/>
          <w:sz w:val="24"/>
        </w:rPr>
      </w:pPr>
      <w:r>
        <w:rPr>
          <w:rFonts w:hint="eastAsia" w:ascii="仿宋" w:hAnsi="仿宋" w:eastAsia="仿宋"/>
          <w:sz w:val="24"/>
        </w:rPr>
        <w:t>（二）停止发放本合同项下未发放的借款；</w:t>
      </w:r>
    </w:p>
    <w:p>
      <w:pPr>
        <w:spacing w:line="276" w:lineRule="auto"/>
        <w:ind w:firstLine="480" w:firstLineChars="200"/>
        <w:rPr>
          <w:rFonts w:ascii="仿宋" w:hAnsi="仿宋" w:eastAsia="仿宋"/>
          <w:sz w:val="24"/>
        </w:rPr>
      </w:pPr>
      <w:r>
        <w:rPr>
          <w:rFonts w:hint="eastAsia" w:ascii="仿宋" w:hAnsi="仿宋" w:eastAsia="仿宋"/>
          <w:sz w:val="24"/>
        </w:rPr>
        <w:t>（三）解除借款合同，要求债务人清偿所有到期或未到期的借款本金、利息及其他费用；</w:t>
      </w:r>
    </w:p>
    <w:p>
      <w:pPr>
        <w:spacing w:line="276" w:lineRule="auto"/>
        <w:ind w:firstLine="480" w:firstLineChars="200"/>
        <w:rPr>
          <w:rFonts w:ascii="仿宋" w:hAnsi="仿宋" w:eastAsia="仿宋"/>
          <w:sz w:val="24"/>
        </w:rPr>
      </w:pPr>
      <w:r>
        <w:rPr>
          <w:rFonts w:hint="eastAsia" w:ascii="仿宋" w:hAnsi="仿宋" w:eastAsia="仿宋"/>
          <w:sz w:val="24"/>
        </w:rPr>
        <w:t>（四）要求债务人支付本合同项下借款金额一定比例的违约金（见本合同第十六条特别约定条款七）；</w:t>
      </w:r>
    </w:p>
    <w:p>
      <w:pPr>
        <w:pStyle w:val="10"/>
        <w:spacing w:line="276" w:lineRule="auto"/>
        <w:ind w:firstLine="480" w:firstLineChars="200"/>
        <w:rPr>
          <w:rFonts w:ascii="仿宋" w:hAnsi="仿宋" w:eastAsia="仿宋"/>
          <w:color w:val="000000"/>
        </w:rPr>
      </w:pPr>
      <w:r>
        <w:rPr>
          <w:rFonts w:hint="eastAsia" w:ascii="仿宋" w:hAnsi="仿宋" w:eastAsia="仿宋"/>
          <w:color w:val="000000"/>
        </w:rPr>
        <w:t>（五）要求债务人赔偿违约金数额不足以弥补的实际损失；</w:t>
      </w:r>
    </w:p>
    <w:p>
      <w:pPr>
        <w:spacing w:line="276" w:lineRule="auto"/>
        <w:ind w:firstLine="480" w:firstLineChars="200"/>
        <w:rPr>
          <w:rFonts w:ascii="仿宋" w:hAnsi="仿宋" w:eastAsia="仿宋"/>
          <w:sz w:val="24"/>
        </w:rPr>
      </w:pPr>
      <w:r>
        <w:rPr>
          <w:rFonts w:hint="eastAsia" w:ascii="仿宋" w:hAnsi="仿宋" w:eastAsia="仿宋"/>
          <w:sz w:val="24"/>
        </w:rPr>
        <w:t>（六）将本合同项下的借款执行利率调整为在调整当时借款定价基准利率的基础上上浮一定的比例，浮动方式同本合同借款利率定价公式确定的浮动定价方式，并立即执行，具体上浮比例见本合同第十六条特别约定条款三（四）。双方针对具体违约事项对借款利率上浮比例另有约定的，以约定为准。</w:t>
      </w:r>
    </w:p>
    <w:p>
      <w:pPr>
        <w:spacing w:line="276" w:lineRule="auto"/>
        <w:ind w:firstLine="480" w:firstLineChars="200"/>
        <w:rPr>
          <w:rFonts w:ascii="仿宋" w:hAnsi="仿宋" w:eastAsia="仿宋"/>
          <w:sz w:val="24"/>
        </w:rPr>
      </w:pPr>
      <w:r>
        <w:rPr>
          <w:rFonts w:hint="eastAsia" w:ascii="仿宋" w:hAnsi="仿宋" w:eastAsia="仿宋"/>
          <w:sz w:val="24"/>
        </w:rPr>
        <w:t>（七）要求依法撤销债务人损害或可能损害债权人债权的行为。</w:t>
      </w:r>
    </w:p>
    <w:p>
      <w:pPr>
        <w:spacing w:line="276" w:lineRule="auto"/>
        <w:ind w:firstLine="480" w:firstLineChars="200"/>
        <w:rPr>
          <w:rFonts w:ascii="仿宋" w:hAnsi="仿宋" w:eastAsia="仿宋"/>
          <w:sz w:val="24"/>
        </w:rPr>
      </w:pPr>
      <w:r>
        <w:rPr>
          <w:rFonts w:hint="eastAsia" w:ascii="仿宋" w:hAnsi="仿宋" w:eastAsia="仿宋"/>
          <w:sz w:val="24"/>
        </w:rPr>
        <w:t>（八）将债务人违约失信信息向人民银行及其建立或批准的征信机构和征信系统，或银行业协会、银行业监督机构或其他政府部门及其建立或认可的信息管理系统或新闻媒体等予以报送和披露，同时可采取或与其他银行业金融机构联合采取调减或停止授信、停止开立新的结算账户、停办债务人新的信用卡等联合失信惩戒维权措施。</w:t>
      </w:r>
    </w:p>
    <w:p>
      <w:pPr>
        <w:spacing w:line="276" w:lineRule="auto"/>
        <w:ind w:firstLine="480" w:firstLineChars="200"/>
        <w:rPr>
          <w:rFonts w:ascii="仿宋" w:hAnsi="仿宋" w:eastAsia="仿宋"/>
          <w:sz w:val="24"/>
        </w:rPr>
      </w:pPr>
      <w:r>
        <w:rPr>
          <w:rFonts w:hint="eastAsia" w:ascii="仿宋" w:hAnsi="仿宋" w:eastAsia="仿宋"/>
          <w:sz w:val="24"/>
        </w:rPr>
        <w:t>三、本合同针对债务人的具体违约行为有具体违约责任约定的，适用相应具体违约责任约定，包括但不限于：本合同第十六条特别约定条款中的</w:t>
      </w:r>
      <w:r>
        <w:rPr>
          <w:rFonts w:hint="eastAsia" w:ascii="仿宋" w:hAnsi="仿宋" w:eastAsia="仿宋"/>
          <w:sz w:val="24"/>
          <w:lang w:val="en-US" w:eastAsia="zh-CN"/>
        </w:rPr>
        <w:t>借</w:t>
      </w:r>
      <w:r>
        <w:rPr>
          <w:rFonts w:hint="eastAsia" w:ascii="仿宋" w:hAnsi="仿宋" w:eastAsia="仿宋"/>
          <w:sz w:val="24"/>
        </w:rPr>
        <w:t>款用途挪用、逾期情形下的罚息利率、提前还款违约金以及其他违约行为适用的违约金等约定。</w:t>
      </w:r>
    </w:p>
    <w:p>
      <w:pPr>
        <w:spacing w:line="276" w:lineRule="auto"/>
        <w:ind w:firstLine="480" w:firstLineChars="200"/>
        <w:rPr>
          <w:rFonts w:ascii="仿宋" w:hAnsi="仿宋" w:eastAsia="仿宋"/>
          <w:sz w:val="24"/>
        </w:rPr>
      </w:pPr>
      <w:r>
        <w:rPr>
          <w:rFonts w:hint="eastAsia" w:ascii="仿宋" w:hAnsi="仿宋" w:eastAsia="仿宋"/>
          <w:sz w:val="24"/>
        </w:rPr>
        <w:t>四、为免歧义，本合同立约各方特别确认：适用本合同项下关于债务人的违约责任条款时，如出现重复计收违约金的情形，并且根据国家法律法规和行业规定不得重复计收的，以本合同约定的较高标准违约金执行。</w:t>
      </w:r>
    </w:p>
    <w:p>
      <w:pPr>
        <w:pStyle w:val="4"/>
        <w:ind w:firstLine="482"/>
        <w:rPr>
          <w:b w:val="0"/>
        </w:rPr>
      </w:pPr>
      <w:r>
        <w:rPr>
          <w:rFonts w:hint="eastAsia"/>
        </w:rPr>
        <w:t>第十二条</w:t>
      </w:r>
      <w:r>
        <w:t xml:space="preserve">  </w:t>
      </w:r>
      <w:r>
        <w:rPr>
          <w:rFonts w:hint="eastAsia"/>
        </w:rPr>
        <w:t>文件往来、通讯和通知</w:t>
      </w:r>
    </w:p>
    <w:p>
      <w:pPr>
        <w:pStyle w:val="10"/>
        <w:spacing w:line="276" w:lineRule="auto"/>
        <w:ind w:firstLine="360"/>
        <w:rPr>
          <w:rFonts w:ascii="仿宋" w:hAnsi="仿宋" w:eastAsia="仿宋"/>
          <w:color w:val="000000"/>
        </w:rPr>
      </w:pPr>
      <w:r>
        <w:rPr>
          <w:rStyle w:val="14"/>
          <w:rFonts w:hint="eastAsia" w:ascii="仿宋" w:hAnsi="仿宋" w:eastAsia="仿宋"/>
          <w:color w:val="000000"/>
        </w:rPr>
        <w:t>一、债务人同意并确认本合同第十六条特别约定条款一中记载的地址为本合同项下通知事项以及发生纠纷时相关诉讼（仲裁）、公证等法律文书（包括但不限于签约各方的各类通知、文件；法院或仲裁庭送达的起诉状（或仲裁申请书）及证据、传票、应诉通知书、举证通知书、开庭通知书、支付令、判决书（裁决书）、裁定书、调解书、执行通知书、限期履行通知书等诉讼或仲裁审理、实现担保物权程序以及执行阶段法律文书；公证机构送达的各类通知和法律文书）的有效送达地址，并进一步同意债权人、公证机构、法院等司法机关以及其他通知和法律文书送达人均有权选择纸质或电子方式送达，其中，电子送达方式包括但不限于电子邮箱、中国审判流程信息公开网、全国统一送达平台、地方性或专门性的法院网络服务平台以及送达人的电子网络平台、电子</w:t>
      </w:r>
      <w:r>
        <w:rPr>
          <w:rStyle w:val="14"/>
          <w:rFonts w:ascii="仿宋" w:hAnsi="仿宋" w:eastAsia="仿宋"/>
          <w:color w:val="000000"/>
        </w:rPr>
        <w:t>APP等。</w:t>
      </w:r>
    </w:p>
    <w:p>
      <w:pPr>
        <w:pStyle w:val="10"/>
        <w:spacing w:line="276" w:lineRule="auto"/>
        <w:ind w:firstLine="482" w:firstLineChars="200"/>
        <w:rPr>
          <w:rFonts w:ascii="仿宋" w:hAnsi="仿宋" w:eastAsia="仿宋"/>
          <w:color w:val="000000"/>
        </w:rPr>
      </w:pPr>
      <w:r>
        <w:rPr>
          <w:rStyle w:val="14"/>
          <w:rFonts w:hint="eastAsia" w:ascii="仿宋" w:hAnsi="仿宋" w:eastAsia="仿宋"/>
          <w:color w:val="000000"/>
        </w:rPr>
        <w:t>二、本条第一款约定的送达地址适用期间包括非诉阶段和争议进入仲裁、诉讼程序后的一审、二审、再审、执行、实现担保物权程序、督促程序以及强制执行公证等所有阶段。如上述送达地址有变更的，债务人应当提前以书面方式通知债权人（诉讼或仲裁期间还应提前书面通知仲裁庭或法院，已办理强制执行公证的还应书面通知原公证机构）重新确认送达地址并取得回执。如未提前通知的，视为未变更，相应法律后果由债务人自行承担，本条第一款约定的送达地址仍视为有效送达地址。</w:t>
      </w:r>
    </w:p>
    <w:p>
      <w:pPr>
        <w:pStyle w:val="10"/>
        <w:spacing w:line="276" w:lineRule="auto"/>
        <w:ind w:firstLine="482" w:firstLineChars="200"/>
        <w:rPr>
          <w:rFonts w:ascii="仿宋" w:hAnsi="仿宋" w:eastAsia="仿宋"/>
          <w:color w:val="000000"/>
        </w:rPr>
      </w:pPr>
      <w:r>
        <w:rPr>
          <w:rStyle w:val="14"/>
          <w:rFonts w:hint="eastAsia" w:ascii="仿宋" w:hAnsi="仿宋" w:eastAsia="仿宋"/>
          <w:color w:val="000000"/>
        </w:rPr>
        <w:t>三、任何文件、通讯、通知及法律文书，只要按照本条第一款约定的任一地址发送，即应视作在下列日期被送达（向指定代收人送达视为向本人送达）:</w:t>
      </w:r>
    </w:p>
    <w:p>
      <w:pPr>
        <w:pStyle w:val="10"/>
        <w:spacing w:line="276" w:lineRule="auto"/>
        <w:ind w:firstLine="360"/>
        <w:rPr>
          <w:rFonts w:ascii="仿宋" w:hAnsi="仿宋" w:eastAsia="仿宋"/>
          <w:color w:val="000000"/>
        </w:rPr>
      </w:pPr>
      <w:r>
        <w:rPr>
          <w:rFonts w:hint="eastAsia" w:ascii="仿宋" w:hAnsi="仿宋" w:eastAsia="仿宋"/>
          <w:color w:val="000000"/>
        </w:rPr>
        <w:t>（一）邮寄（包括特快专递、平信邮寄、挂号邮寄），以邮寄之日后的第五个工作日视为送达日；</w:t>
      </w:r>
    </w:p>
    <w:p>
      <w:pPr>
        <w:pStyle w:val="10"/>
        <w:spacing w:line="276" w:lineRule="auto"/>
        <w:ind w:firstLine="360"/>
        <w:rPr>
          <w:rFonts w:ascii="仿宋" w:hAnsi="仿宋" w:eastAsia="仿宋"/>
          <w:color w:val="000000"/>
        </w:rPr>
      </w:pPr>
      <w:r>
        <w:rPr>
          <w:rFonts w:hint="eastAsia" w:ascii="仿宋" w:hAnsi="仿宋" w:eastAsia="仿宋"/>
          <w:color w:val="000000"/>
        </w:rPr>
        <w:t>（二）传真、电子邮件、手机短信、微信、</w:t>
      </w:r>
      <w:r>
        <w:rPr>
          <w:rFonts w:ascii="仿宋" w:hAnsi="仿宋" w:eastAsia="仿宋"/>
          <w:color w:val="000000"/>
        </w:rPr>
        <w:t>QQ或其他电子通讯地址，</w:t>
      </w:r>
      <w:r>
        <w:rPr>
          <w:rFonts w:hint="eastAsia" w:ascii="仿宋" w:hAnsi="仿宋" w:eastAsia="仿宋"/>
          <w:color w:val="000000"/>
        </w:rPr>
        <w:t>以发送之日视为送达日；</w:t>
      </w:r>
    </w:p>
    <w:p>
      <w:pPr>
        <w:pStyle w:val="10"/>
        <w:spacing w:line="276" w:lineRule="auto"/>
        <w:ind w:firstLine="360"/>
        <w:rPr>
          <w:rFonts w:ascii="仿宋" w:hAnsi="仿宋" w:eastAsia="仿宋"/>
          <w:color w:val="000000"/>
        </w:rPr>
      </w:pPr>
      <w:r>
        <w:rPr>
          <w:rFonts w:hint="eastAsia" w:ascii="仿宋" w:hAnsi="仿宋" w:eastAsia="仿宋"/>
          <w:color w:val="000000"/>
        </w:rPr>
        <w:t>（三）专人送达，以收件人签收之日视为送达日。收件人拒收的，送达人有权采取拍照、录像方式记录送达过程，并将文书留置，亦视为送达。</w:t>
      </w:r>
    </w:p>
    <w:p>
      <w:pPr>
        <w:pStyle w:val="10"/>
        <w:spacing w:line="276" w:lineRule="auto"/>
        <w:ind w:firstLine="360"/>
        <w:rPr>
          <w:rFonts w:ascii="仿宋" w:hAnsi="仿宋" w:eastAsia="仿宋"/>
          <w:color w:val="000000"/>
        </w:rPr>
      </w:pPr>
      <w:r>
        <w:rPr>
          <w:rStyle w:val="14"/>
          <w:rFonts w:ascii="仿宋" w:hAnsi="仿宋" w:cs="Times New Roman"/>
        </w:rPr>
        <w:t> </w:t>
      </w:r>
      <w:r>
        <w:rPr>
          <w:rStyle w:val="14"/>
          <w:rFonts w:hint="eastAsia" w:ascii="仿宋" w:hAnsi="仿宋" w:eastAsia="仿宋" w:cs="Times New Roman"/>
          <w:color w:val="000000"/>
        </w:rPr>
        <w:t>四、因债务人提供或确认的送达地址不准确、不真实，或送达地址变更后未及时通知对方和仲裁机构、人民法院、公证机构导致无法实际送达的，债务人应自行承</w:t>
      </w:r>
      <w:r>
        <w:rPr>
          <w:rStyle w:val="14"/>
          <w:rFonts w:hint="eastAsia" w:ascii="仿宋" w:hAnsi="仿宋" w:eastAsia="仿宋"/>
          <w:color w:val="000000"/>
        </w:rPr>
        <w:t>担相应法律后果，并视为已有效送达：</w:t>
      </w:r>
    </w:p>
    <w:p>
      <w:pPr>
        <w:pStyle w:val="10"/>
        <w:spacing w:line="276" w:lineRule="auto"/>
        <w:ind w:firstLine="360"/>
        <w:rPr>
          <w:rFonts w:ascii="仿宋" w:hAnsi="仿宋" w:eastAsia="仿宋"/>
          <w:color w:val="000000"/>
        </w:rPr>
      </w:pPr>
      <w:r>
        <w:rPr>
          <w:rFonts w:hint="eastAsia" w:eastAsia="仿宋"/>
          <w:color w:val="000000"/>
        </w:rPr>
        <w:t> </w:t>
      </w:r>
      <w:r>
        <w:rPr>
          <w:rFonts w:hint="eastAsia" w:ascii="仿宋" w:hAnsi="仿宋" w:eastAsia="仿宋"/>
          <w:color w:val="000000"/>
        </w:rPr>
        <w:t>（一）邮寄送达的，以文书退回之日视为送达日；</w:t>
      </w:r>
    </w:p>
    <w:p>
      <w:pPr>
        <w:pStyle w:val="10"/>
        <w:spacing w:line="276" w:lineRule="auto"/>
        <w:ind w:firstLine="360"/>
        <w:rPr>
          <w:rFonts w:ascii="仿宋" w:hAnsi="仿宋" w:eastAsia="仿宋"/>
          <w:color w:val="000000"/>
        </w:rPr>
      </w:pPr>
      <w:r>
        <w:rPr>
          <w:rFonts w:hint="eastAsia" w:eastAsia="仿宋"/>
          <w:color w:val="000000"/>
        </w:rPr>
        <w:t> </w:t>
      </w:r>
      <w:r>
        <w:rPr>
          <w:rFonts w:hint="eastAsia" w:ascii="仿宋" w:hAnsi="仿宋" w:eastAsia="仿宋"/>
          <w:color w:val="000000"/>
        </w:rPr>
        <w:t>（二）专人送达的，送达人当场在送达回证上记明情况之日为送达日；</w:t>
      </w:r>
    </w:p>
    <w:p>
      <w:pPr>
        <w:pStyle w:val="10"/>
        <w:spacing w:line="276" w:lineRule="auto"/>
        <w:ind w:firstLine="360"/>
        <w:rPr>
          <w:rFonts w:ascii="仿宋" w:hAnsi="仿宋" w:eastAsia="仿宋"/>
          <w:color w:val="000000"/>
        </w:rPr>
      </w:pPr>
      <w:r>
        <w:rPr>
          <w:rFonts w:hint="eastAsia" w:eastAsia="仿宋"/>
          <w:color w:val="000000"/>
        </w:rPr>
        <w:t> </w:t>
      </w:r>
      <w:r>
        <w:rPr>
          <w:rFonts w:hint="eastAsia" w:ascii="仿宋" w:hAnsi="仿宋" w:eastAsia="仿宋"/>
          <w:color w:val="000000"/>
        </w:rPr>
        <w:t>（三）电子方式送达的，以发送之日为送达日。</w:t>
      </w:r>
    </w:p>
    <w:p>
      <w:pPr>
        <w:pStyle w:val="10"/>
        <w:spacing w:line="276" w:lineRule="auto"/>
        <w:ind w:firstLine="482" w:firstLineChars="200"/>
        <w:rPr>
          <w:rStyle w:val="14"/>
          <w:rFonts w:hint="eastAsia" w:cs="Times New Roman"/>
        </w:rPr>
      </w:pPr>
      <w:r>
        <w:rPr>
          <w:rStyle w:val="14"/>
          <w:rFonts w:hint="eastAsia" w:ascii="仿宋" w:hAnsi="仿宋" w:eastAsia="仿宋" w:cs="Times New Roman"/>
          <w:color w:val="000000"/>
        </w:rPr>
        <w:t>五、债权人以合同载明的住所地为送达地址。债权人在其网站、网上银行、电话银行或营业网点发布公告的方式发送通知的，以公告发布之日视为送达日。债权人在任何情况下均无需对邮递、传真、电话或任何其他通讯系统所出现的任何传送失误、缺漏或延迟承担任何责任。</w:t>
      </w:r>
    </w:p>
    <w:p>
      <w:pPr>
        <w:pStyle w:val="10"/>
        <w:spacing w:line="276" w:lineRule="auto"/>
        <w:ind w:firstLine="360"/>
        <w:rPr>
          <w:rFonts w:hint="eastAsia" w:ascii="仿宋" w:hAnsi="仿宋" w:eastAsia="仿宋" w:cs="宋体"/>
          <w:color w:val="000000"/>
        </w:rPr>
      </w:pPr>
      <w:r>
        <w:rPr>
          <w:rFonts w:hint="eastAsia" w:ascii="仿宋" w:hAnsi="仿宋" w:eastAsia="仿宋" w:cs="宋体"/>
          <w:color w:val="000000"/>
        </w:rPr>
        <w:t>  六、各方约定，各方的单位公章、办公室印章、财务专用章、合同专用章、收发章及债权人的信贷业务专用章等均是各方通知或联系、法律文书送达、信函往来的有效印章。</w:t>
      </w:r>
    </w:p>
    <w:p>
      <w:pPr>
        <w:pStyle w:val="10"/>
        <w:spacing w:line="276" w:lineRule="auto"/>
        <w:ind w:firstLine="480" w:firstLineChars="200"/>
        <w:rPr>
          <w:rStyle w:val="14"/>
          <w:rFonts w:hint="eastAsia" w:ascii="仿宋" w:hAnsi="仿宋" w:eastAsia="仿宋" w:cs="仿宋"/>
          <w:b w:val="0"/>
          <w:bCs w:val="0"/>
        </w:rPr>
      </w:pPr>
      <w:r>
        <w:rPr>
          <w:rStyle w:val="14"/>
          <w:rFonts w:hint="eastAsia" w:ascii="仿宋" w:hAnsi="仿宋" w:eastAsia="仿宋" w:cs="仿宋"/>
          <w:b w:val="0"/>
          <w:bCs w:val="0"/>
        </w:rPr>
        <w:t>七、本条约定为合同中独立存在的条款，不受本合同及合同其他条款效力的影响。</w:t>
      </w:r>
    </w:p>
    <w:p>
      <w:pPr>
        <w:pStyle w:val="10"/>
        <w:spacing w:line="276" w:lineRule="auto"/>
        <w:ind w:firstLine="482" w:firstLineChars="200"/>
        <w:rPr>
          <w:rStyle w:val="14"/>
          <w:rFonts w:hint="eastAsia" w:ascii="仿宋" w:hAnsi="仿宋" w:eastAsia="仿宋" w:cs="仿宋"/>
          <w:b w:val="0"/>
          <w:bCs w:val="0"/>
        </w:rPr>
      </w:pPr>
      <w:r>
        <w:rPr>
          <w:rStyle w:val="14"/>
          <w:rFonts w:hint="eastAsia" w:ascii="仿宋" w:hAnsi="仿宋" w:eastAsia="仿宋" w:cs="仿宋"/>
        </w:rPr>
        <w:t>八、本合同有关的特定诉讼案件适用小额诉讼程序进行审理（特定案件指事实清楚、权利义务关系明确、争议不大、标的额未超过各省、自治区、直辖市上年度就业人员年平均工资二倍以下的简单金钱给付类案件），小额诉讼程序实行一审终审。</w:t>
      </w:r>
    </w:p>
    <w:p>
      <w:pPr>
        <w:pStyle w:val="4"/>
        <w:ind w:firstLine="482"/>
        <w:rPr>
          <w:b w:val="0"/>
        </w:rPr>
      </w:pPr>
      <w:r>
        <w:rPr>
          <w:rFonts w:hint="eastAsia"/>
        </w:rPr>
        <w:t>第十三条</w:t>
      </w:r>
      <w:r>
        <w:t xml:space="preserve">  </w:t>
      </w:r>
      <w:r>
        <w:rPr>
          <w:rFonts w:hint="eastAsia"/>
        </w:rPr>
        <w:t>法律适用及争议解决</w:t>
      </w:r>
    </w:p>
    <w:p>
      <w:pPr>
        <w:spacing w:line="276" w:lineRule="auto"/>
        <w:ind w:firstLine="482" w:firstLineChars="200"/>
        <w:rPr>
          <w:rFonts w:ascii="仿宋" w:hAnsi="仿宋" w:eastAsia="仿宋"/>
          <w:b/>
          <w:sz w:val="24"/>
        </w:rPr>
      </w:pPr>
      <w:r>
        <w:rPr>
          <w:rFonts w:hint="eastAsia" w:ascii="仿宋" w:hAnsi="仿宋" w:eastAsia="仿宋"/>
          <w:b/>
          <w:sz w:val="24"/>
        </w:rPr>
        <w:t>一、本合同的订立、生效、履行、解除、解释及争议的解决等均适用中华人民共和国法律（为本合同之目的，不包括香港特别行政区、澳门特别行政区和台湾地区的法律）。</w:t>
      </w:r>
    </w:p>
    <w:p>
      <w:pPr>
        <w:spacing w:line="276" w:lineRule="auto"/>
        <w:ind w:firstLine="482" w:firstLineChars="200"/>
        <w:rPr>
          <w:rFonts w:ascii="仿宋" w:hAnsi="仿宋" w:eastAsia="仿宋"/>
          <w:b/>
          <w:sz w:val="24"/>
        </w:rPr>
      </w:pPr>
      <w:r>
        <w:rPr>
          <w:rFonts w:hint="eastAsia" w:ascii="仿宋" w:hAnsi="仿宋" w:eastAsia="仿宋"/>
          <w:b/>
          <w:sz w:val="24"/>
        </w:rPr>
        <w:t xml:space="preserve">  二、争议的解决方式见本合同第十六条特别约定条款十</w:t>
      </w:r>
      <w:r>
        <w:rPr>
          <w:rFonts w:hint="eastAsia" w:ascii="仿宋" w:hAnsi="仿宋" w:eastAsia="仿宋"/>
          <w:b/>
          <w:sz w:val="24"/>
          <w:lang w:val="en-US" w:eastAsia="zh-CN"/>
        </w:rPr>
        <w:t>二</w:t>
      </w:r>
      <w:r>
        <w:rPr>
          <w:rFonts w:hint="eastAsia" w:ascii="仿宋" w:hAnsi="仿宋" w:eastAsia="仿宋"/>
          <w:b/>
          <w:sz w:val="24"/>
        </w:rPr>
        <w:t>。本合同的仲裁裁决为终局裁决，对各方均有约束力。提交仲裁时，在仲裁规则允许的范围内，双方同意选用简易程序进行审理，且相关法律文书（含仲裁法律文书）的送交以邮件快速专递寄送本合同记载的对方当事人通讯地址（该地址如有变更，应毫不延迟地书面通知对方及仲裁委员会），即视为送达。</w:t>
      </w:r>
    </w:p>
    <w:p>
      <w:pPr>
        <w:pStyle w:val="4"/>
        <w:ind w:firstLine="482"/>
        <w:rPr>
          <w:b w:val="0"/>
        </w:rPr>
      </w:pPr>
      <w:r>
        <w:rPr>
          <w:rFonts w:hint="eastAsia"/>
        </w:rPr>
        <w:t>第十四条</w:t>
      </w:r>
      <w:r>
        <w:t xml:space="preserve">  </w:t>
      </w:r>
      <w:r>
        <w:rPr>
          <w:rFonts w:hint="eastAsia"/>
        </w:rPr>
        <w:t>合同生效以及其他事项</w:t>
      </w:r>
    </w:p>
    <w:p>
      <w:pPr>
        <w:spacing w:line="276" w:lineRule="auto"/>
        <w:ind w:firstLine="482" w:firstLineChars="200"/>
        <w:rPr>
          <w:rFonts w:ascii="仿宋" w:hAnsi="仿宋" w:eastAsia="仿宋"/>
          <w:sz w:val="24"/>
        </w:rPr>
      </w:pPr>
      <w:r>
        <w:rPr>
          <w:rFonts w:hint="eastAsia" w:ascii="仿宋" w:hAnsi="仿宋" w:eastAsia="仿宋"/>
          <w:b/>
          <w:bCs/>
          <w:sz w:val="24"/>
        </w:rPr>
        <w:t>一、本合同为电子合同，债务人在债权人电子渠道上以电子签名形式确认同意本合同并提交电子指令的，即视为认可本合同及电子指令的法律效力。本合同有效期至债务人还清或</w:t>
      </w:r>
      <w:r>
        <w:rPr>
          <w:rFonts w:hint="eastAsia" w:ascii="仿宋" w:hAnsi="仿宋" w:eastAsia="仿宋"/>
          <w:b/>
          <w:bCs/>
          <w:sz w:val="24"/>
          <w:lang w:val="en-US" w:eastAsia="zh-CN"/>
        </w:rPr>
        <w:t>保险公司</w:t>
      </w:r>
      <w:r>
        <w:rPr>
          <w:rFonts w:hint="eastAsia" w:ascii="仿宋" w:hAnsi="仿宋" w:eastAsia="仿宋"/>
          <w:b/>
          <w:bCs/>
          <w:sz w:val="24"/>
        </w:rPr>
        <w:t>代为还清本合同项下的借款本金、利息、罚息、复利、违约金、损害赔偿金、实现债权的费用以及可能产生的其他费用之日终止。</w:t>
      </w:r>
    </w:p>
    <w:p>
      <w:pPr>
        <w:spacing w:line="276" w:lineRule="auto"/>
        <w:ind w:firstLine="482" w:firstLineChars="200"/>
        <w:rPr>
          <w:rFonts w:ascii="仿宋" w:hAnsi="仿宋" w:eastAsia="仿宋"/>
          <w:b/>
          <w:sz w:val="24"/>
        </w:rPr>
      </w:pPr>
      <w:r>
        <w:rPr>
          <w:rFonts w:hint="eastAsia" w:ascii="仿宋" w:hAnsi="仿宋" w:eastAsia="仿宋"/>
          <w:b/>
          <w:sz w:val="24"/>
        </w:rPr>
        <w:t>二、在本合同生效期间，债权人给予债务人的任何宽容、宽限，或债权人延缓行使其在本合同中享有的权益或权利，或债权人向债务人提供还款善意提醒等配套服务的，均不损害、影响或限制债权人依有关法律规定和本合同约定应享有的一切权益和权利，也不应视为债权人对本合同项下权利、权益的放弃，不影响债务人在本合同项下承担的任何义务。</w:t>
      </w:r>
    </w:p>
    <w:p>
      <w:pPr>
        <w:spacing w:line="276" w:lineRule="auto"/>
        <w:ind w:firstLine="480" w:firstLineChars="200"/>
        <w:rPr>
          <w:rFonts w:ascii="仿宋" w:hAnsi="仿宋" w:eastAsia="仿宋"/>
          <w:sz w:val="24"/>
        </w:rPr>
      </w:pPr>
      <w:r>
        <w:rPr>
          <w:rFonts w:hint="eastAsia" w:ascii="仿宋" w:hAnsi="仿宋" w:eastAsia="仿宋"/>
          <w:sz w:val="24"/>
        </w:rPr>
        <w:t>三、如因国家法律法规或监管政策发生变更，导致债权人按本合同约定履行放款义务不符合法律法规或监管要求时，债权人有权终止合同，宣布已发放的所有</w:t>
      </w:r>
      <w:r>
        <w:rPr>
          <w:rFonts w:hint="eastAsia" w:ascii="仿宋" w:hAnsi="仿宋" w:eastAsia="仿宋"/>
          <w:sz w:val="24"/>
          <w:lang w:val="en-US" w:eastAsia="zh-CN"/>
        </w:rPr>
        <w:t>借</w:t>
      </w:r>
      <w:r>
        <w:rPr>
          <w:rFonts w:hint="eastAsia" w:ascii="仿宋" w:hAnsi="仿宋" w:eastAsia="仿宋"/>
          <w:sz w:val="24"/>
        </w:rPr>
        <w:t>款提前到期，债务人应按债权人要求立即偿还。</w:t>
      </w:r>
    </w:p>
    <w:p>
      <w:pPr>
        <w:spacing w:line="276" w:lineRule="auto"/>
        <w:ind w:firstLine="480" w:firstLineChars="200"/>
        <w:rPr>
          <w:rFonts w:ascii="仿宋" w:hAnsi="仿宋" w:eastAsia="仿宋"/>
          <w:sz w:val="24"/>
        </w:rPr>
      </w:pPr>
      <w:r>
        <w:rPr>
          <w:rFonts w:hint="eastAsia" w:ascii="仿宋" w:hAnsi="仿宋" w:eastAsia="仿宋"/>
          <w:sz w:val="24"/>
        </w:rPr>
        <w:t>四、因自然灾害、战争等不可抗力等原因导致未按时发放</w:t>
      </w:r>
      <w:r>
        <w:rPr>
          <w:rFonts w:hint="eastAsia" w:ascii="仿宋" w:hAnsi="仿宋" w:eastAsia="仿宋"/>
          <w:sz w:val="24"/>
          <w:lang w:val="en-US" w:eastAsia="zh-CN"/>
        </w:rPr>
        <w:t>借</w:t>
      </w:r>
      <w:r>
        <w:rPr>
          <w:rFonts w:hint="eastAsia" w:ascii="仿宋" w:hAnsi="仿宋" w:eastAsia="仿宋"/>
          <w:sz w:val="24"/>
        </w:rPr>
        <w:t>款或办理支付的，</w:t>
      </w:r>
      <w:r>
        <w:rPr>
          <w:rFonts w:hint="eastAsia" w:ascii="仿宋" w:hAnsi="仿宋" w:eastAsia="仿宋"/>
          <w:b/>
          <w:bCs/>
          <w:sz w:val="24"/>
        </w:rPr>
        <w:t>债权人不承担相应责任，</w:t>
      </w:r>
      <w:r>
        <w:rPr>
          <w:rFonts w:hint="eastAsia" w:ascii="仿宋" w:hAnsi="仿宋" w:eastAsia="仿宋"/>
          <w:sz w:val="24"/>
        </w:rPr>
        <w:t>但应及时通知债务人。</w:t>
      </w:r>
    </w:p>
    <w:p>
      <w:pPr>
        <w:pStyle w:val="10"/>
        <w:spacing w:line="276" w:lineRule="auto"/>
        <w:ind w:firstLine="360"/>
        <w:rPr>
          <w:rFonts w:ascii="仿宋" w:hAnsi="仿宋" w:eastAsia="仿宋"/>
          <w:color w:val="000000"/>
        </w:rPr>
      </w:pPr>
      <w:r>
        <w:rPr>
          <w:rStyle w:val="14"/>
          <w:rFonts w:hint="eastAsia" w:ascii="仿宋" w:hAnsi="仿宋" w:eastAsia="仿宋"/>
          <w:color w:val="000000"/>
        </w:rPr>
        <w:t>五、债权人有权根据经营管理需要授权或委托兴业银行其他分支机构履行本合同项下权利和义务（包括但不限于授权或委托兴业银行其他分支机构签订相关合同等），或将本合同项下借款划归兴业银行其他分支机构承接管理，债务人对此表示认可，债权人的上述行为无需另行征得债务人同意。</w:t>
      </w:r>
    </w:p>
    <w:p>
      <w:pPr>
        <w:pStyle w:val="10"/>
        <w:spacing w:line="276" w:lineRule="auto"/>
        <w:ind w:firstLine="360"/>
        <w:rPr>
          <w:rFonts w:ascii="仿宋" w:hAnsi="仿宋" w:eastAsia="仿宋"/>
          <w:color w:val="000000"/>
        </w:rPr>
      </w:pPr>
      <w:r>
        <w:rPr>
          <w:rStyle w:val="14"/>
          <w:rFonts w:ascii="仿宋" w:hAnsi="仿宋" w:eastAsia="仿宋"/>
          <w:color w:val="000000"/>
        </w:rPr>
        <w:t>六、债务人同意债权人有权根据债务人生产经营情况、还款情况及其他金融机构授</w:t>
      </w:r>
      <w:r>
        <w:rPr>
          <w:rStyle w:val="14"/>
          <w:rFonts w:hint="eastAsia" w:ascii="仿宋" w:hAnsi="仿宋" w:eastAsia="仿宋"/>
          <w:color w:val="000000"/>
        </w:rPr>
        <w:t>信情况等因素调减或取消本合同尚未使用的借款金额。债权人决定调减或取消的，应提前五个工作日通知债务人，债务人对此有异议的，可与债权人进行协商，协商不成的，债权人有权停止发放借款或解除本合同。</w:t>
      </w:r>
    </w:p>
    <w:p>
      <w:pPr>
        <w:pStyle w:val="10"/>
        <w:spacing w:line="276" w:lineRule="auto"/>
        <w:ind w:firstLine="480" w:firstLineChars="200"/>
        <w:rPr>
          <w:rFonts w:ascii="仿宋" w:hAnsi="仿宋" w:eastAsia="仿宋"/>
          <w:color w:val="000000"/>
        </w:rPr>
      </w:pPr>
      <w:r>
        <w:rPr>
          <w:rFonts w:hint="eastAsia" w:ascii="仿宋" w:hAnsi="仿宋" w:eastAsia="仿宋"/>
          <w:color w:val="000000"/>
        </w:rPr>
        <w:t>七、因债务人未履行本合同项下的义务而引起诉讼或其他法律纠纷的，则债权人所支付的实现债权的费用由债务人承担;因债权人未履行本合同项下的义务而引起诉讼或其他法律纠纷的，则债权人所支付的实现债权的费用应自行承担。在诉讼或仲裁期间，债务人不得以解决争议为由拒不履行义务，本合同项下不涉及争议的部分仍须履行。</w:t>
      </w:r>
    </w:p>
    <w:p>
      <w:pPr>
        <w:pStyle w:val="10"/>
        <w:spacing w:line="276" w:lineRule="auto"/>
        <w:ind w:firstLine="480" w:firstLineChars="200"/>
        <w:rPr>
          <w:rFonts w:ascii="仿宋" w:hAnsi="仿宋" w:eastAsia="仿宋"/>
          <w:color w:val="000000"/>
        </w:rPr>
      </w:pPr>
      <w:r>
        <w:rPr>
          <w:rFonts w:hint="eastAsia" w:ascii="仿宋" w:hAnsi="仿宋" w:eastAsia="仿宋"/>
          <w:color w:val="000000"/>
        </w:rPr>
        <w:t>八、因订立和履行本合同而发生的各项费用，除有法律法规及规章制度明确费用承担主体的以外，其他费用由立约各方协商确定。</w:t>
      </w:r>
    </w:p>
    <w:p>
      <w:pPr>
        <w:pStyle w:val="10"/>
        <w:spacing w:line="276" w:lineRule="auto"/>
        <w:ind w:firstLine="482" w:firstLineChars="200"/>
        <w:rPr>
          <w:rFonts w:ascii="仿宋" w:hAnsi="仿宋" w:eastAsia="仿宋"/>
          <w:color w:val="000000"/>
        </w:rPr>
      </w:pPr>
      <w:r>
        <w:rPr>
          <w:rFonts w:hint="eastAsia" w:ascii="仿宋" w:hAnsi="仿宋" w:eastAsia="仿宋"/>
          <w:b/>
          <w:color w:val="000000"/>
        </w:rPr>
        <w:t>九、债权人已提请债务人特别注意了合同“签约重要提示”内容，债务人已对合同双方权利义务全部条款以及“签约重要提示”认真阅读并全面、充分、准确理解，债权人已应债务人要求对相关条款作出充分的解释和说明，双方对本合同各条款的理解完全一致，对合同内容无异议。</w:t>
      </w:r>
    </w:p>
    <w:p>
      <w:pPr>
        <w:pStyle w:val="10"/>
        <w:spacing w:line="276" w:lineRule="auto"/>
        <w:ind w:firstLine="480" w:firstLineChars="200"/>
        <w:rPr>
          <w:rFonts w:hint="eastAsia" w:ascii="仿宋" w:hAnsi="仿宋" w:eastAsia="仿宋"/>
          <w:color w:val="000000"/>
        </w:rPr>
      </w:pPr>
      <w:r>
        <w:rPr>
          <w:rFonts w:hint="eastAsia" w:ascii="仿宋" w:hAnsi="仿宋" w:eastAsia="仿宋"/>
          <w:color w:val="000000"/>
        </w:rPr>
        <w:t>十、本合同附件是本合同不可分割的组成部分，与本合同正文具有同等的法律效力。 </w:t>
      </w:r>
    </w:p>
    <w:p>
      <w:pPr>
        <w:pStyle w:val="10"/>
        <w:spacing w:line="276" w:lineRule="auto"/>
        <w:ind w:firstLine="482" w:firstLineChars="200"/>
        <w:rPr>
          <w:rFonts w:hint="eastAsia" w:ascii="仿宋" w:hAnsi="仿宋" w:eastAsia="仿宋"/>
          <w:b/>
          <w:color w:val="000000"/>
          <w:sz w:val="24"/>
        </w:rPr>
      </w:pPr>
      <w:r>
        <w:rPr>
          <w:rFonts w:hint="eastAsia" w:ascii="仿宋" w:hAnsi="仿宋" w:eastAsia="仿宋"/>
          <w:b/>
          <w:bCs w:val="0"/>
          <w:color w:val="000000"/>
        </w:rPr>
        <w:t>十一、</w:t>
      </w:r>
      <w:r>
        <w:rPr>
          <w:rFonts w:hint="eastAsia" w:ascii="仿宋" w:hAnsi="仿宋" w:eastAsia="仿宋"/>
          <w:b/>
          <w:color w:val="000000"/>
          <w:sz w:val="24"/>
        </w:rPr>
        <w:t>债务人应确保妥善保管并不向任何人泄露交易密码及身份认证信息，对于因密码及身份认证信息泄露所致的损失，由债务人自行承担。</w:t>
      </w:r>
    </w:p>
    <w:p>
      <w:pPr>
        <w:pStyle w:val="10"/>
        <w:spacing w:line="276" w:lineRule="auto"/>
        <w:ind w:firstLine="482" w:firstLineChars="200"/>
        <w:rPr>
          <w:rFonts w:hint="eastAsia" w:ascii="仿宋" w:hAnsi="仿宋" w:eastAsia="仿宋"/>
          <w:b/>
          <w:color w:val="000000"/>
          <w:sz w:val="24"/>
        </w:rPr>
      </w:pPr>
      <w:r>
        <w:rPr>
          <w:rFonts w:hint="eastAsia" w:ascii="仿宋" w:hAnsi="仿宋" w:eastAsia="仿宋"/>
          <w:b/>
          <w:color w:val="000000"/>
          <w:sz w:val="24"/>
        </w:rPr>
        <w:t>十二、本合同采用的电子合同与签名形式，根据《中华人民共和国电子签名法》相关规定，与手写签名或者盖章具有同等的法律效力。</w:t>
      </w:r>
    </w:p>
    <w:p>
      <w:pPr>
        <w:pStyle w:val="4"/>
        <w:ind w:firstLine="482"/>
        <w:rPr>
          <w:b w:val="0"/>
        </w:rPr>
      </w:pPr>
      <w:r>
        <w:rPr>
          <w:rFonts w:hint="eastAsia"/>
        </w:rPr>
        <w:t>第十五条</w:t>
      </w:r>
      <w:r>
        <w:t xml:space="preserve">  </w:t>
      </w:r>
      <w:r>
        <w:rPr>
          <w:rFonts w:hint="eastAsia"/>
        </w:rPr>
        <w:t>公证与自愿接受强制执行</w:t>
      </w:r>
    </w:p>
    <w:p>
      <w:pPr>
        <w:pStyle w:val="10"/>
        <w:spacing w:line="276" w:lineRule="auto"/>
        <w:ind w:firstLine="480" w:firstLineChars="200"/>
        <w:rPr>
          <w:rFonts w:ascii="仿宋" w:hAnsi="仿宋" w:eastAsia="仿宋"/>
          <w:color w:val="000000"/>
        </w:rPr>
      </w:pPr>
      <w:r>
        <w:rPr>
          <w:rFonts w:hint="eastAsia" w:ascii="仿宋" w:hAnsi="仿宋" w:eastAsia="仿宋"/>
          <w:color w:val="000000"/>
        </w:rPr>
        <w:t>一、如本合同任何一方提出公证要求，本合同应在国家规定的公证机构进行公证。</w:t>
      </w:r>
    </w:p>
    <w:p>
      <w:pPr>
        <w:pStyle w:val="10"/>
        <w:spacing w:line="276" w:lineRule="auto"/>
        <w:ind w:firstLine="482" w:firstLineChars="200"/>
        <w:rPr>
          <w:rFonts w:ascii="仿宋" w:hAnsi="仿宋" w:eastAsia="仿宋"/>
          <w:color w:val="000000"/>
        </w:rPr>
      </w:pPr>
      <w:r>
        <w:rPr>
          <w:rStyle w:val="14"/>
          <w:rFonts w:hint="eastAsia" w:ascii="仿宋" w:hAnsi="仿宋" w:eastAsia="仿宋"/>
          <w:color w:val="000000"/>
        </w:rPr>
        <w:t>二、经公证的合同具有强制执行效力。债务人不履行或不适当履行债务，或出现法律法规规定、本合同约定的债权人实现债权的情形时，债务人同意债权人向公证机构申请出具具有强制执行效力的执行证书，债务人自愿接受债权人持该执行证书向有管辖权的人民法院直接申请的强制执行措施，知悉相应法律后果，债务人承诺不提出任何异议或抗辩。</w:t>
      </w:r>
    </w:p>
    <w:p>
      <w:pPr>
        <w:pStyle w:val="10"/>
        <w:spacing w:line="276" w:lineRule="auto"/>
        <w:ind w:firstLine="480" w:firstLineChars="200"/>
        <w:rPr>
          <w:rFonts w:ascii="仿宋" w:hAnsi="仿宋" w:eastAsia="仿宋"/>
          <w:color w:val="000000"/>
        </w:rPr>
      </w:pPr>
      <w:r>
        <w:rPr>
          <w:rFonts w:hint="eastAsia" w:ascii="仿宋" w:hAnsi="仿宋" w:eastAsia="仿宋"/>
          <w:color w:val="000000"/>
        </w:rPr>
        <w:t>三、各方同意：公证机构出具执行证书前，有权按本合同约定的“文件往来、通讯和通知”条款，采取邮寄、电话、传真、电子邮件、手机短信、微信、</w:t>
      </w:r>
      <w:r>
        <w:rPr>
          <w:rFonts w:ascii="仿宋" w:hAnsi="仿宋" w:eastAsia="仿宋"/>
          <w:color w:val="000000"/>
        </w:rPr>
        <w:t>QQ、专人送达及面谈等任何一种或多种方式对债务人不履行或者不适当履行债务等相关违约事实进行核实。采用电话或面谈方式核实的，面谈或通话结束即视为送达；采用邮寄、传真、电子邮件、手机短信、微信、QQ、专人送达等方式核实的，送达</w:t>
      </w:r>
      <w:r>
        <w:rPr>
          <w:rFonts w:hint="eastAsia" w:ascii="仿宋" w:hAnsi="仿宋" w:eastAsia="仿宋"/>
          <w:color w:val="000000"/>
        </w:rPr>
        <w:t>日执行本合同“文件往来、通讯和通知”条款约定。</w:t>
      </w:r>
    </w:p>
    <w:p>
      <w:pPr>
        <w:pStyle w:val="10"/>
        <w:spacing w:line="276" w:lineRule="auto"/>
        <w:ind w:firstLine="482" w:firstLineChars="200"/>
        <w:rPr>
          <w:rFonts w:ascii="仿宋" w:hAnsi="仿宋" w:eastAsia="仿宋"/>
          <w:color w:val="000000"/>
        </w:rPr>
      </w:pPr>
      <w:r>
        <w:rPr>
          <w:rStyle w:val="14"/>
          <w:rFonts w:hint="eastAsia" w:ascii="仿宋" w:hAnsi="仿宋" w:eastAsia="仿宋"/>
          <w:color w:val="000000"/>
        </w:rPr>
        <w:t>四、债务人如对上款核实的违约事实有异议，应自送达之日起五个工作日内，向公证机构书面举证并提出充足证据。如债务人对举证时限有异议，可以与债权人协商解决；协商不成的，且如未按期举证或公证机构认为证据不足以支持其主张，则视为债务人确认不履行或不适当履行债务等相关违约事实，同意公证机构依据债权人申请出具执行证书。公证机构对核实方式及举证期间另有规定的，按公证机构的规定执行。</w:t>
      </w:r>
    </w:p>
    <w:p>
      <w:pPr>
        <w:pStyle w:val="4"/>
        <w:spacing w:line="320" w:lineRule="auto"/>
        <w:ind w:firstLine="422" w:firstLineChars="175"/>
      </w:pPr>
      <w:bookmarkStart w:id="1" w:name="_Toc168639477"/>
      <w:r>
        <w:br w:type="page"/>
      </w:r>
    </w:p>
    <w:p>
      <w:pPr>
        <w:pStyle w:val="4"/>
        <w:spacing w:before="0" w:beforeAutospacing="0" w:line="276" w:lineRule="auto"/>
        <w:ind w:firstLine="422" w:firstLineChars="175"/>
      </w:pPr>
      <w:r>
        <w:rPr>
          <w:rStyle w:val="14"/>
          <w:rFonts w:hint="eastAsia" w:ascii="仿宋" w:hAnsi="仿宋" w:eastAsia="仿宋" w:cs="仿宋"/>
          <w:b/>
          <w:bCs/>
        </w:rPr>
        <w:t>第十六条  特别约定条款</w:t>
      </w:r>
    </w:p>
    <w:bookmarkEnd w:id="1"/>
    <w:p>
      <w:pPr>
        <w:pStyle w:val="10"/>
        <w:spacing w:before="120" w:after="0" w:line="276" w:lineRule="auto"/>
        <w:ind w:firstLine="422" w:firstLineChars="175"/>
        <w:rPr>
          <w:rFonts w:ascii="仿宋" w:hAnsi="仿宋" w:eastAsia="仿宋"/>
          <w:color w:val="000000"/>
        </w:rPr>
      </w:pPr>
      <w:r>
        <w:rPr>
          <w:rStyle w:val="14"/>
          <w:rFonts w:ascii="仿宋" w:hAnsi="仿宋" w:eastAsia="仿宋"/>
          <w:color w:val="000000"/>
        </w:rPr>
        <w:t>一、对立约方的说明</w:t>
      </w:r>
    </w:p>
    <w:p>
      <w:pPr>
        <w:pStyle w:val="10"/>
        <w:spacing w:before="120" w:after="0" w:line="276" w:lineRule="auto"/>
        <w:ind w:firstLine="363"/>
        <w:rPr>
          <w:rFonts w:ascii="仿宋" w:hAnsi="仿宋" w:eastAsia="仿宋"/>
          <w:color w:val="000000"/>
          <w:sz w:val="24"/>
          <w:szCs w:val="24"/>
        </w:rPr>
      </w:pPr>
      <w:r>
        <w:rPr>
          <w:rStyle w:val="14"/>
          <w:rFonts w:hint="eastAsia" w:eastAsia="仿宋"/>
          <w:color w:val="000000"/>
        </w:rPr>
        <w:t> </w:t>
      </w:r>
      <w:r>
        <w:rPr>
          <w:rStyle w:val="14"/>
          <w:rFonts w:ascii="仿宋" w:hAnsi="仿宋" w:eastAsia="仿宋"/>
          <w:color w:val="000000"/>
        </w:rPr>
        <w:t xml:space="preserve"> </w:t>
      </w:r>
      <w:r>
        <w:rPr>
          <w:rStyle w:val="14"/>
          <w:rFonts w:ascii="仿宋" w:hAnsi="仿宋" w:eastAsia="仿宋"/>
          <w:color w:val="000000"/>
          <w:sz w:val="24"/>
          <w:szCs w:val="24"/>
        </w:rPr>
        <w:t>（一）债权人：</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0"/>
        <w:rPr>
          <w:rFonts w:ascii="仿宋" w:hAnsi="仿宋" w:eastAsia="仿宋"/>
          <w:color w:val="000000"/>
          <w:sz w:val="24"/>
          <w:szCs w:val="24"/>
        </w:rPr>
      </w:pPr>
      <w:r>
        <w:rPr>
          <w:rFonts w:hint="eastAsia" w:eastAsia="仿宋"/>
          <w:color w:val="000000"/>
          <w:sz w:val="24"/>
          <w:szCs w:val="24"/>
        </w:rPr>
        <w:t> </w:t>
      </w:r>
      <w:r>
        <w:rPr>
          <w:rFonts w:ascii="仿宋" w:hAnsi="仿宋" w:eastAsia="仿宋"/>
          <w:color w:val="000000"/>
          <w:sz w:val="24"/>
          <w:szCs w:val="24"/>
        </w:rPr>
        <w:t xml:space="preserve"> 负责人[授权代理人]：</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r>
        <w:rPr>
          <w:rFonts w:hint="eastAsia" w:ascii="仿宋" w:hAnsi="仿宋" w:eastAsia="仿宋"/>
          <w:b/>
          <w:sz w:val="24"/>
          <w:szCs w:val="24"/>
          <w:u w:val="none"/>
          <w:lang w:val="en-US" w:eastAsia="zh-CN"/>
        </w:rPr>
        <w:t xml:space="preserve">   </w:t>
      </w:r>
      <w:r>
        <w:rPr>
          <w:rFonts w:hint="eastAsia" w:ascii="仿宋" w:hAnsi="仿宋" w:eastAsia="仿宋"/>
          <w:color w:val="000000"/>
          <w:sz w:val="24"/>
          <w:szCs w:val="24"/>
        </w:rPr>
        <w:t>联系电话</w:t>
      </w:r>
      <w:r>
        <w:rPr>
          <w:rFonts w:ascii="仿宋" w:hAnsi="仿宋" w:eastAsia="仿宋"/>
          <w:color w:val="000000"/>
          <w:sz w:val="24"/>
          <w:szCs w:val="24"/>
        </w:rPr>
        <w:t>：</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0"/>
        <w:rPr>
          <w:rFonts w:ascii="仿宋" w:hAnsi="仿宋" w:eastAsia="仿宋"/>
          <w:color w:val="000000"/>
          <w:sz w:val="24"/>
          <w:szCs w:val="24"/>
        </w:rPr>
      </w:pPr>
      <w:r>
        <w:rPr>
          <w:rFonts w:hint="eastAsia" w:eastAsia="仿宋"/>
          <w:color w:val="000000"/>
          <w:sz w:val="24"/>
          <w:szCs w:val="24"/>
        </w:rPr>
        <w:t> </w:t>
      </w:r>
      <w:r>
        <w:rPr>
          <w:rFonts w:ascii="仿宋" w:hAnsi="仿宋" w:eastAsia="仿宋"/>
          <w:color w:val="000000"/>
          <w:sz w:val="24"/>
          <w:szCs w:val="24"/>
        </w:rPr>
        <w:t xml:space="preserve"> 通讯地址：</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r>
        <w:rPr>
          <w:rFonts w:ascii="仿宋" w:hAnsi="仿宋" w:eastAsia="仿宋"/>
          <w:color w:val="000000"/>
          <w:sz w:val="24"/>
          <w:szCs w:val="24"/>
        </w:rPr>
        <w:t xml:space="preserve"> </w:t>
      </w:r>
      <w:r>
        <w:rPr>
          <w:rFonts w:hint="eastAsia" w:ascii="仿宋" w:hAnsi="仿宋" w:eastAsia="仿宋"/>
          <w:color w:val="000000"/>
          <w:sz w:val="24"/>
          <w:szCs w:val="24"/>
          <w:lang w:val="en-US" w:eastAsia="zh-CN"/>
        </w:rPr>
        <w:t xml:space="preserve">          </w:t>
      </w:r>
      <w:r>
        <w:rPr>
          <w:rFonts w:ascii="仿宋" w:hAnsi="仿宋" w:eastAsia="仿宋"/>
          <w:color w:val="000000"/>
          <w:sz w:val="24"/>
          <w:szCs w:val="24"/>
        </w:rPr>
        <w:t>邮政编码：</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3"/>
        <w:rPr>
          <w:rFonts w:ascii="仿宋" w:hAnsi="仿宋" w:eastAsia="仿宋"/>
          <w:color w:val="000000"/>
          <w:sz w:val="24"/>
          <w:szCs w:val="24"/>
        </w:rPr>
      </w:pPr>
      <w:r>
        <w:rPr>
          <w:rFonts w:hint="eastAsia" w:eastAsia="仿宋"/>
          <w:color w:val="000000"/>
          <w:sz w:val="24"/>
          <w:szCs w:val="24"/>
        </w:rPr>
        <w:t> </w:t>
      </w:r>
      <w:r>
        <w:rPr>
          <w:rStyle w:val="14"/>
          <w:rFonts w:ascii="仿宋" w:hAnsi="仿宋" w:eastAsia="仿宋"/>
          <w:color w:val="000000"/>
          <w:sz w:val="24"/>
          <w:szCs w:val="24"/>
        </w:rPr>
        <w:t xml:space="preserve"> （二）债务人：</w:t>
      </w:r>
    </w:p>
    <w:p>
      <w:pPr>
        <w:pStyle w:val="10"/>
        <w:spacing w:before="120" w:after="0" w:line="276" w:lineRule="auto"/>
        <w:ind w:firstLine="360"/>
        <w:rPr>
          <w:rFonts w:ascii="仿宋" w:hAnsi="仿宋" w:eastAsia="仿宋"/>
          <w:b w:val="0"/>
          <w:bCs/>
          <w:color w:val="000000"/>
          <w:sz w:val="24"/>
          <w:szCs w:val="24"/>
        </w:rPr>
      </w:pPr>
      <w:r>
        <w:rPr>
          <w:rStyle w:val="14"/>
          <w:rFonts w:hint="eastAsia" w:eastAsia="仿宋"/>
          <w:color w:val="000000"/>
          <w:sz w:val="24"/>
          <w:szCs w:val="24"/>
        </w:rPr>
        <w:t> </w:t>
      </w:r>
      <w:r>
        <w:rPr>
          <w:rStyle w:val="14"/>
          <w:rFonts w:ascii="仿宋" w:hAnsi="仿宋" w:eastAsia="仿宋"/>
          <w:color w:val="000000"/>
          <w:sz w:val="24"/>
          <w:szCs w:val="24"/>
        </w:rPr>
        <w:t xml:space="preserve"> 1、债务人：</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r>
        <w:rPr>
          <w:rFonts w:hint="eastAsia" w:ascii="仿宋" w:hAnsi="仿宋" w:eastAsia="仿宋"/>
          <w:b w:val="0"/>
          <w:bCs/>
          <w:sz w:val="24"/>
          <w:szCs w:val="24"/>
          <w:u w:val="single"/>
        </w:rPr>
        <w:t xml:space="preserve"> </w:t>
      </w:r>
      <w:r>
        <w:rPr>
          <w:rFonts w:hint="eastAsia" w:ascii="仿宋" w:hAnsi="仿宋" w:eastAsia="仿宋"/>
          <w:b/>
          <w:sz w:val="24"/>
          <w:szCs w:val="24"/>
          <w:u w:val="none"/>
          <w:lang w:val="en-US" w:eastAsia="zh-CN"/>
        </w:rPr>
        <w:t xml:space="preserve">       </w:t>
      </w:r>
      <w:r>
        <w:rPr>
          <w:rFonts w:hint="eastAsia" w:ascii="仿宋" w:hAnsi="仿宋" w:eastAsia="仿宋"/>
          <w:color w:val="000000"/>
          <w:sz w:val="24"/>
          <w:szCs w:val="24"/>
        </w:rPr>
        <w:t>联系电话</w:t>
      </w:r>
      <w:r>
        <w:rPr>
          <w:rFonts w:ascii="仿宋" w:hAnsi="仿宋" w:eastAsia="仿宋"/>
          <w:color w:val="000000"/>
          <w:sz w:val="24"/>
          <w:szCs w:val="24"/>
        </w:rPr>
        <w:t>：</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0"/>
        <w:rPr>
          <w:rFonts w:ascii="仿宋" w:hAnsi="仿宋" w:eastAsia="仿宋"/>
          <w:b w:val="0"/>
          <w:bCs/>
          <w:color w:val="000000"/>
          <w:sz w:val="24"/>
          <w:szCs w:val="24"/>
        </w:rPr>
      </w:pPr>
      <w:r>
        <w:rPr>
          <w:rFonts w:hint="eastAsia" w:eastAsia="仿宋"/>
          <w:b w:val="0"/>
          <w:bCs/>
          <w:color w:val="000000"/>
          <w:sz w:val="24"/>
          <w:szCs w:val="24"/>
        </w:rPr>
        <w:t> </w:t>
      </w:r>
      <w:r>
        <w:rPr>
          <w:rFonts w:ascii="仿宋" w:hAnsi="仿宋" w:eastAsia="仿宋"/>
          <w:b w:val="0"/>
          <w:bCs/>
          <w:color w:val="000000"/>
          <w:sz w:val="24"/>
          <w:szCs w:val="24"/>
        </w:rPr>
        <w:t xml:space="preserve"> 通讯地址：</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r>
        <w:rPr>
          <w:rFonts w:hint="eastAsia" w:eastAsia="仿宋"/>
          <w:b w:val="0"/>
          <w:bCs/>
          <w:color w:val="000000"/>
          <w:sz w:val="24"/>
          <w:szCs w:val="24"/>
        </w:rPr>
        <w:t> </w:t>
      </w:r>
      <w:r>
        <w:rPr>
          <w:rFonts w:hint="eastAsia" w:eastAsia="仿宋"/>
          <w:b w:val="0"/>
          <w:bCs/>
          <w:color w:val="000000"/>
          <w:sz w:val="24"/>
          <w:szCs w:val="24"/>
          <w:lang w:val="en-US" w:eastAsia="zh-CN"/>
        </w:rPr>
        <w:t xml:space="preserve">     </w:t>
      </w:r>
      <w:r>
        <w:rPr>
          <w:rFonts w:hint="eastAsia" w:ascii="仿宋" w:hAnsi="仿宋" w:eastAsia="仿宋"/>
          <w:b w:val="0"/>
          <w:bCs/>
          <w:color w:val="000000"/>
          <w:sz w:val="24"/>
          <w:szCs w:val="24"/>
          <w:lang w:val="en-US" w:eastAsia="zh-CN"/>
        </w:rPr>
        <w:t>行政区划</w:t>
      </w:r>
      <w:r>
        <w:rPr>
          <w:rFonts w:hint="eastAsia" w:ascii="仿宋" w:hAnsi="仿宋" w:eastAsia="仿宋"/>
          <w:b w:val="0"/>
          <w:bCs/>
          <w:color w:val="000000"/>
          <w:sz w:val="24"/>
          <w:szCs w:val="24"/>
        </w:rPr>
        <w:t>：</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0"/>
        <w:rPr>
          <w:rFonts w:ascii="仿宋" w:hAnsi="仿宋" w:eastAsia="仿宋"/>
          <w:b w:val="0"/>
          <w:bCs/>
          <w:color w:val="000000"/>
          <w:sz w:val="24"/>
          <w:szCs w:val="24"/>
        </w:rPr>
      </w:pPr>
      <w:r>
        <w:rPr>
          <w:rFonts w:hint="eastAsia" w:eastAsia="仿宋"/>
          <w:b w:val="0"/>
          <w:bCs/>
          <w:color w:val="000000"/>
          <w:sz w:val="24"/>
          <w:szCs w:val="24"/>
        </w:rPr>
        <w:t> </w:t>
      </w:r>
      <w:r>
        <w:rPr>
          <w:rFonts w:ascii="仿宋" w:hAnsi="仿宋" w:eastAsia="仿宋"/>
          <w:b w:val="0"/>
          <w:bCs/>
          <w:color w:val="000000"/>
          <w:sz w:val="24"/>
          <w:szCs w:val="24"/>
        </w:rPr>
        <w:t xml:space="preserve"> 证件类型：</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r>
        <w:rPr>
          <w:rFonts w:hint="eastAsia" w:eastAsia="仿宋"/>
          <w:b w:val="0"/>
          <w:bCs/>
          <w:color w:val="000000"/>
          <w:sz w:val="24"/>
          <w:szCs w:val="24"/>
        </w:rPr>
        <w:t> </w:t>
      </w:r>
      <w:r>
        <w:rPr>
          <w:rFonts w:hint="eastAsia" w:eastAsia="仿宋"/>
          <w:b w:val="0"/>
          <w:bCs/>
          <w:color w:val="000000"/>
          <w:sz w:val="24"/>
          <w:szCs w:val="24"/>
          <w:lang w:val="en-US" w:eastAsia="zh-CN"/>
        </w:rPr>
        <w:t xml:space="preserve">     </w:t>
      </w:r>
      <w:r>
        <w:rPr>
          <w:rFonts w:hint="eastAsia" w:ascii="仿宋" w:hAnsi="仿宋" w:eastAsia="仿宋"/>
          <w:b w:val="0"/>
          <w:bCs/>
          <w:color w:val="000000"/>
          <w:sz w:val="24"/>
          <w:szCs w:val="24"/>
        </w:rPr>
        <w:t>证件号码：</w:t>
      </w:r>
      <w:r>
        <w:rPr>
          <w:rFonts w:ascii="仿宋" w:hAnsi="仿宋" w:eastAsia="仿宋"/>
          <w:b w:val="0"/>
          <w:bCs/>
          <w:sz w:val="24"/>
          <w:szCs w:val="24"/>
          <w:u w:val="single"/>
        </w:rPr>
        <w:t>{</w:t>
      </w:r>
      <w:r>
        <w:rPr>
          <w:rFonts w:ascii="仿宋" w:hAnsi="仿宋" w:eastAsia="仿宋"/>
          <w:b/>
          <w:sz w:val="30"/>
          <w:szCs w:val="30"/>
          <w:u w:val="single"/>
        </w:rPr>
        <w:t xml:space="preserve">     </w:t>
      </w:r>
      <w:r>
        <w:rPr>
          <w:rFonts w:ascii="仿宋" w:hAnsi="仿宋" w:eastAsia="仿宋"/>
          <w:b w:val="0"/>
          <w:bCs/>
          <w:sz w:val="24"/>
          <w:szCs w:val="24"/>
          <w:u w:val="single"/>
        </w:rPr>
        <w:t>}</w:t>
      </w:r>
    </w:p>
    <w:p>
      <w:pPr>
        <w:pStyle w:val="10"/>
        <w:spacing w:before="120" w:after="0" w:line="276" w:lineRule="auto"/>
        <w:ind w:firstLine="363"/>
        <w:rPr>
          <w:rFonts w:ascii="仿宋" w:hAnsi="仿宋" w:eastAsia="仿宋"/>
          <w:color w:val="000000"/>
          <w:sz w:val="24"/>
          <w:szCs w:val="24"/>
        </w:rPr>
      </w:pPr>
      <w:r>
        <w:rPr>
          <w:rFonts w:hint="eastAsia" w:eastAsia="仿宋"/>
          <w:color w:val="000000"/>
          <w:sz w:val="24"/>
          <w:szCs w:val="24"/>
        </w:rPr>
        <w:t> </w:t>
      </w:r>
      <w:r>
        <w:rPr>
          <w:rStyle w:val="14"/>
          <w:rFonts w:ascii="仿宋" w:hAnsi="仿宋" w:eastAsia="仿宋"/>
          <w:color w:val="000000"/>
          <w:sz w:val="24"/>
          <w:szCs w:val="24"/>
        </w:rPr>
        <w:t xml:space="preserve"> 2、债务人同意并确认以下任</w:t>
      </w:r>
      <w:r>
        <w:rPr>
          <w:rStyle w:val="14"/>
          <w:rFonts w:hint="eastAsia" w:ascii="仿宋" w:hAnsi="仿宋" w:eastAsia="仿宋"/>
          <w:color w:val="000000"/>
          <w:sz w:val="24"/>
          <w:szCs w:val="24"/>
        </w:rPr>
        <w:t>一电子通讯地址亦为有效送达地址：</w:t>
      </w:r>
    </w:p>
    <w:p>
      <w:pPr>
        <w:spacing w:before="120" w:after="0" w:line="276"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w:t>
      </w:r>
      <w:r>
        <w:rPr>
          <w:rFonts w:ascii="仿宋" w:hAnsi="仿宋" w:eastAsia="仿宋"/>
          <w:sz w:val="24"/>
          <w:szCs w:val="24"/>
        </w:rPr>
        <w:t>1）传真接收，号码：</w:t>
      </w:r>
      <w:r>
        <w:rPr>
          <w:rFonts w:hint="eastAsia" w:ascii="仿宋" w:hAnsi="仿宋" w:eastAsia="仿宋"/>
          <w:color w:val="000000"/>
          <w:sz w:val="24"/>
          <w:szCs w:val="24"/>
          <w:u w:val="single"/>
          <w:lang w:val="en-US" w:eastAsia="zh-CN"/>
        </w:rPr>
        <w:t>{     }</w:t>
      </w:r>
    </w:p>
    <w:p>
      <w:pPr>
        <w:spacing w:before="120" w:after="0" w:line="276" w:lineRule="auto"/>
        <w:ind w:firstLine="480" w:firstLineChars="200"/>
        <w:rPr>
          <w:rFonts w:hint="default" w:ascii="仿宋" w:hAnsi="仿宋" w:eastAsia="仿宋"/>
          <w:bCs/>
          <w:sz w:val="24"/>
          <w:szCs w:val="24"/>
          <w:lang w:val="en-US" w:eastAsia="zh-CN"/>
        </w:rPr>
      </w:pPr>
      <w:r>
        <w:rPr>
          <w:rFonts w:hint="eastAsia" w:ascii="仿宋" w:hAnsi="仿宋" w:eastAsia="仿宋"/>
          <w:sz w:val="24"/>
          <w:szCs w:val="24"/>
        </w:rPr>
        <w:t>（</w:t>
      </w:r>
      <w:r>
        <w:rPr>
          <w:rFonts w:ascii="仿宋" w:hAnsi="仿宋" w:eastAsia="仿宋"/>
          <w:sz w:val="24"/>
          <w:szCs w:val="24"/>
        </w:rPr>
        <w:t>2）电子邮件，地址：</w:t>
      </w:r>
      <w:r>
        <w:rPr>
          <w:rFonts w:hint="eastAsia" w:ascii="仿宋" w:hAnsi="仿宋" w:eastAsia="仿宋"/>
          <w:color w:val="000000"/>
          <w:sz w:val="24"/>
          <w:szCs w:val="24"/>
          <w:u w:val="single"/>
          <w:lang w:val="en-US" w:eastAsia="zh-CN"/>
        </w:rPr>
        <w:t>{     }</w:t>
      </w:r>
    </w:p>
    <w:p>
      <w:pPr>
        <w:spacing w:before="120" w:after="0" w:line="276" w:lineRule="auto"/>
        <w:ind w:firstLine="480" w:firstLineChars="200"/>
        <w:rPr>
          <w:rFonts w:ascii="仿宋" w:hAnsi="仿宋" w:eastAsia="仿宋"/>
          <w:sz w:val="24"/>
          <w:szCs w:val="24"/>
        </w:rPr>
      </w:pPr>
      <w:r>
        <w:rPr>
          <w:rFonts w:hint="eastAsia" w:ascii="仿宋" w:hAnsi="仿宋" w:eastAsia="仿宋"/>
          <w:bCs/>
          <w:sz w:val="24"/>
          <w:szCs w:val="24"/>
        </w:rPr>
        <w:t>（</w:t>
      </w:r>
      <w:r>
        <w:rPr>
          <w:rFonts w:ascii="仿宋" w:hAnsi="仿宋" w:eastAsia="仿宋"/>
          <w:bCs/>
          <w:sz w:val="24"/>
          <w:szCs w:val="24"/>
        </w:rPr>
        <w:t>3）手机短信，接收号码：</w:t>
      </w:r>
      <w:r>
        <w:rPr>
          <w:rFonts w:hint="eastAsia" w:ascii="仿宋" w:hAnsi="仿宋" w:eastAsia="仿宋"/>
          <w:color w:val="000000"/>
          <w:sz w:val="24"/>
          <w:szCs w:val="24"/>
          <w:u w:val="single"/>
          <w:lang w:val="en-US" w:eastAsia="zh-CN"/>
        </w:rPr>
        <w:t>{     }</w:t>
      </w:r>
    </w:p>
    <w:p>
      <w:pPr>
        <w:spacing w:before="120" w:after="0" w:line="276" w:lineRule="auto"/>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4）微信，</w:t>
      </w:r>
      <w:r>
        <w:rPr>
          <w:rFonts w:hint="eastAsia" w:ascii="仿宋" w:hAnsi="仿宋" w:eastAsia="仿宋"/>
          <w:sz w:val="24"/>
          <w:szCs w:val="24"/>
        </w:rPr>
        <w:t>微信号码：</w:t>
      </w:r>
      <w:r>
        <w:rPr>
          <w:rFonts w:hint="eastAsia" w:ascii="仿宋" w:hAnsi="仿宋" w:eastAsia="仿宋"/>
          <w:color w:val="000000"/>
          <w:sz w:val="24"/>
          <w:szCs w:val="24"/>
          <w:u w:val="single"/>
          <w:lang w:val="en-US" w:eastAsia="zh-CN"/>
        </w:rPr>
        <w:t>{     }</w:t>
      </w:r>
    </w:p>
    <w:p>
      <w:pPr>
        <w:spacing w:before="120" w:after="0" w:line="276" w:lineRule="auto"/>
        <w:ind w:firstLine="480" w:firstLineChars="200"/>
        <w:rPr>
          <w:rFonts w:hint="default" w:ascii="仿宋" w:hAnsi="仿宋" w:eastAsia="仿宋"/>
          <w:sz w:val="24"/>
          <w:szCs w:val="24"/>
          <w:u w:val="single"/>
          <w:lang w:val="en-US" w:eastAsia="zh-CN"/>
        </w:rPr>
      </w:pPr>
      <w:r>
        <w:rPr>
          <w:rFonts w:hint="eastAsia" w:ascii="仿宋" w:hAnsi="仿宋" w:eastAsia="仿宋"/>
          <w:sz w:val="24"/>
          <w:szCs w:val="24"/>
        </w:rPr>
        <w:t>（</w:t>
      </w:r>
      <w:r>
        <w:rPr>
          <w:rFonts w:ascii="仿宋" w:hAnsi="仿宋" w:eastAsia="仿宋"/>
          <w:sz w:val="24"/>
          <w:szCs w:val="24"/>
        </w:rPr>
        <w:t>5）QQ接收，号码：</w:t>
      </w:r>
      <w:r>
        <w:rPr>
          <w:rFonts w:hint="eastAsia" w:ascii="仿宋" w:hAnsi="仿宋" w:eastAsia="仿宋"/>
          <w:color w:val="000000"/>
          <w:sz w:val="24"/>
          <w:szCs w:val="24"/>
          <w:u w:val="single"/>
          <w:lang w:val="en-US" w:eastAsia="zh-CN"/>
        </w:rPr>
        <w:t>{     }</w:t>
      </w:r>
    </w:p>
    <w:p>
      <w:pPr>
        <w:pStyle w:val="10"/>
        <w:spacing w:before="120" w:after="0" w:line="276" w:lineRule="auto"/>
        <w:ind w:firstLine="482"/>
        <w:rPr>
          <w:rFonts w:hint="default" w:ascii="仿宋" w:hAnsi="仿宋" w:eastAsia="仿宋"/>
          <w:color w:val="000000"/>
          <w:sz w:val="24"/>
          <w:szCs w:val="24"/>
          <w:u w:val="single"/>
          <w:lang w:val="en-US"/>
        </w:rPr>
      </w:pPr>
      <w:r>
        <w:rPr>
          <w:rFonts w:hint="eastAsia" w:ascii="仿宋" w:hAnsi="仿宋" w:eastAsia="仿宋"/>
          <w:sz w:val="24"/>
          <w:szCs w:val="24"/>
        </w:rPr>
        <w:t>（</w:t>
      </w:r>
      <w:r>
        <w:rPr>
          <w:rFonts w:ascii="仿宋" w:hAnsi="仿宋" w:eastAsia="仿宋"/>
          <w:sz w:val="24"/>
          <w:szCs w:val="24"/>
        </w:rPr>
        <w:t>6）其他电子通讯地址：</w:t>
      </w:r>
      <w:r>
        <w:rPr>
          <w:rFonts w:hint="eastAsia" w:ascii="仿宋" w:hAnsi="仿宋" w:eastAsia="仿宋"/>
          <w:color w:val="000000"/>
          <w:sz w:val="24"/>
          <w:szCs w:val="24"/>
          <w:u w:val="single"/>
          <w:lang w:val="en-US" w:eastAsia="zh-CN"/>
        </w:rPr>
        <w:t>{     }</w:t>
      </w:r>
    </w:p>
    <w:p>
      <w:pPr>
        <w:pStyle w:val="10"/>
        <w:spacing w:before="120" w:after="0" w:line="276" w:lineRule="auto"/>
        <w:ind w:firstLine="422" w:firstLineChars="175"/>
        <w:rPr>
          <w:rStyle w:val="14"/>
          <w:rFonts w:ascii="仿宋" w:hAnsi="仿宋" w:eastAsia="仿宋" w:cs="Times New Roman"/>
          <w:color w:val="000000"/>
        </w:rPr>
      </w:pPr>
      <w:r>
        <w:rPr>
          <w:rStyle w:val="14"/>
          <w:rFonts w:hint="default" w:ascii="仿宋" w:hAnsi="仿宋" w:eastAsia="仿宋" w:cs="Times New Roman"/>
          <w:color w:val="000000"/>
        </w:rPr>
        <w:t>二、借款金额、期限和用途</w:t>
      </w:r>
    </w:p>
    <w:p>
      <w:pPr>
        <w:pStyle w:val="10"/>
        <w:spacing w:before="120" w:after="0" w:line="276" w:lineRule="auto"/>
        <w:ind w:firstLine="360"/>
        <w:rPr>
          <w:rFonts w:ascii="仿宋" w:hAnsi="仿宋" w:eastAsia="仿宋"/>
          <w:color w:val="000000"/>
        </w:rPr>
      </w:pPr>
      <w:r>
        <w:rPr>
          <w:rFonts w:hint="eastAsia" w:ascii="仿宋" w:hAnsi="仿宋" w:eastAsia="仿宋"/>
          <w:color w:val="000000"/>
        </w:rPr>
        <w:t>（一）借款金额为人民币（</w:t>
      </w:r>
      <w:r>
        <w:rPr>
          <w:rFonts w:hint="eastAsia" w:ascii="仿宋" w:hAnsi="仿宋" w:eastAsia="仿宋"/>
          <w:color w:val="000000"/>
          <w:lang w:val="en-US" w:eastAsia="zh-CN"/>
        </w:rPr>
        <w:t>大</w:t>
      </w:r>
      <w:r>
        <w:rPr>
          <w:rFonts w:hint="eastAsia" w:ascii="仿宋" w:hAnsi="仿宋" w:eastAsia="仿宋"/>
          <w:color w:val="000000"/>
        </w:rPr>
        <w:t>写）</w:t>
      </w:r>
      <w:r>
        <w:rPr>
          <w:rFonts w:hint="eastAsia" w:ascii="仿宋" w:hAnsi="仿宋" w:eastAsia="仿宋"/>
          <w:b w:val="0"/>
          <w:bCs/>
          <w:sz w:val="24"/>
          <w:szCs w:val="24"/>
          <w:u w:val="single"/>
        </w:rPr>
        <w:t>{   } 元整</w:t>
      </w:r>
      <w:r>
        <w:rPr>
          <w:rFonts w:hint="eastAsia" w:ascii="仿宋" w:hAnsi="仿宋" w:eastAsia="仿宋"/>
          <w:color w:val="000000"/>
        </w:rPr>
        <w:t>。</w:t>
      </w:r>
    </w:p>
    <w:p>
      <w:pPr>
        <w:pStyle w:val="10"/>
        <w:spacing w:before="120" w:after="0" w:line="276" w:lineRule="auto"/>
        <w:ind w:firstLine="360" w:firstLineChars="150"/>
        <w:rPr>
          <w:rFonts w:ascii="仿宋" w:hAnsi="仿宋" w:eastAsia="仿宋"/>
          <w:szCs w:val="21"/>
        </w:rPr>
      </w:pPr>
      <w:r>
        <w:rPr>
          <w:rFonts w:hint="eastAsia" w:ascii="仿宋" w:hAnsi="仿宋" w:eastAsia="仿宋"/>
          <w:color w:val="000000"/>
        </w:rPr>
        <w:t>（二）借款期限为</w:t>
      </w:r>
      <w:r>
        <w:rPr>
          <w:rFonts w:ascii="仿宋" w:hAnsi="仿宋" w:eastAsia="仿宋"/>
          <w:b w:val="0"/>
          <w:bCs/>
          <w:sz w:val="24"/>
          <w:szCs w:val="24"/>
          <w:u w:val="single"/>
        </w:rPr>
        <w:t>{</w:t>
      </w:r>
      <w:r>
        <w:rPr>
          <w:rFonts w:hint="eastAsia" w:ascii="仿宋" w:hAnsi="仿宋" w:eastAsia="仿宋"/>
          <w:b w:val="0"/>
          <w:bCs/>
          <w:sz w:val="24"/>
          <w:szCs w:val="24"/>
          <w:u w:val="single"/>
        </w:rPr>
        <w:t xml:space="preserve">   </w:t>
      </w:r>
      <w:r>
        <w:rPr>
          <w:rFonts w:ascii="仿宋" w:hAnsi="仿宋" w:eastAsia="仿宋"/>
          <w:b w:val="0"/>
          <w:bCs/>
          <w:sz w:val="24"/>
          <w:szCs w:val="24"/>
          <w:u w:val="single"/>
        </w:rPr>
        <w:t>}</w:t>
      </w:r>
      <w:r>
        <w:rPr>
          <w:rFonts w:hint="eastAsia" w:ascii="仿宋" w:hAnsi="仿宋" w:eastAsia="仿宋"/>
          <w:color w:val="000000"/>
        </w:rPr>
        <w:t>个月，</w:t>
      </w:r>
      <w:r>
        <w:rPr>
          <w:rFonts w:hint="eastAsia" w:ascii="仿宋" w:hAnsi="仿宋" w:eastAsia="仿宋"/>
          <w:szCs w:val="21"/>
        </w:rPr>
        <w:t>借款期限起始日以借款实际发放日为准。</w:t>
      </w:r>
    </w:p>
    <w:p>
      <w:pPr>
        <w:pStyle w:val="10"/>
        <w:spacing w:before="120" w:after="0" w:line="276" w:lineRule="auto"/>
        <w:ind w:firstLine="360" w:firstLineChars="150"/>
        <w:rPr>
          <w:rFonts w:ascii="仿宋" w:hAnsi="仿宋" w:eastAsia="仿宋"/>
          <w:color w:val="000000"/>
        </w:rPr>
      </w:pPr>
      <w:r>
        <w:rPr>
          <w:rFonts w:hint="eastAsia" w:ascii="仿宋" w:hAnsi="仿宋" w:eastAsia="仿宋"/>
          <w:color w:val="000000"/>
        </w:rPr>
        <w:t>（三）借款用途为</w:t>
      </w:r>
      <w:r>
        <w:rPr>
          <w:rFonts w:ascii="仿宋" w:hAnsi="仿宋" w:eastAsia="仿宋"/>
          <w:b w:val="0"/>
          <w:bCs/>
          <w:sz w:val="24"/>
          <w:szCs w:val="24"/>
          <w:u w:val="single"/>
        </w:rPr>
        <w:t>{</w:t>
      </w:r>
      <w:r>
        <w:rPr>
          <w:rFonts w:hint="eastAsia" w:ascii="仿宋" w:hAnsi="仿宋" w:eastAsia="仿宋"/>
          <w:b w:val="0"/>
          <w:bCs/>
          <w:sz w:val="24"/>
          <w:szCs w:val="24"/>
          <w:u w:val="single"/>
        </w:rPr>
        <w:t xml:space="preserve">   </w:t>
      </w:r>
      <w:r>
        <w:rPr>
          <w:rFonts w:ascii="仿宋" w:hAnsi="仿宋" w:eastAsia="仿宋"/>
          <w:b w:val="0"/>
          <w:bCs/>
          <w:sz w:val="24"/>
          <w:szCs w:val="24"/>
          <w:u w:val="single"/>
        </w:rPr>
        <w:t>}</w:t>
      </w:r>
      <w:r>
        <w:rPr>
          <w:rFonts w:hint="eastAsia" w:ascii="仿宋" w:hAnsi="仿宋" w:eastAsia="仿宋"/>
          <w:color w:val="000000"/>
        </w:rPr>
        <w:t>。</w:t>
      </w:r>
    </w:p>
    <w:p>
      <w:pPr>
        <w:pStyle w:val="10"/>
        <w:spacing w:before="120" w:after="0" w:line="276" w:lineRule="auto"/>
        <w:ind w:firstLine="482"/>
        <w:rPr>
          <w:rStyle w:val="14"/>
          <w:rFonts w:ascii="仿宋" w:hAnsi="仿宋" w:eastAsia="仿宋"/>
          <w:color w:val="000000"/>
        </w:rPr>
      </w:pPr>
      <w:r>
        <w:rPr>
          <w:rStyle w:val="14"/>
          <w:rFonts w:hint="eastAsia" w:ascii="仿宋" w:hAnsi="仿宋" w:eastAsia="仿宋"/>
          <w:color w:val="000000"/>
        </w:rPr>
        <w:t>三、借款利率</w:t>
      </w:r>
      <w:r>
        <w:rPr>
          <w:rFonts w:hint="eastAsia" w:ascii="黑体" w:eastAsia="黑体"/>
          <w:b/>
        </w:rPr>
        <w:t>（指用单利方法计算的年化利率，下同）</w:t>
      </w:r>
    </w:p>
    <w:p>
      <w:pPr>
        <w:pStyle w:val="10"/>
        <w:spacing w:before="120" w:after="0" w:line="276" w:lineRule="auto"/>
        <w:ind w:firstLine="360" w:firstLineChars="150"/>
        <w:rPr>
          <w:rFonts w:ascii="仿宋" w:hAnsi="仿宋" w:eastAsia="仿宋"/>
          <w:color w:val="000000"/>
        </w:rPr>
      </w:pPr>
      <w:r>
        <w:rPr>
          <w:rFonts w:hint="eastAsia" w:ascii="仿宋" w:hAnsi="仿宋" w:eastAsia="仿宋"/>
          <w:color w:val="000000"/>
        </w:rPr>
        <w:t>（一）借款利率按下列第</w:t>
      </w:r>
      <w:r>
        <w:rPr>
          <w:rFonts w:hint="eastAsia"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hint="eastAsia" w:ascii="仿宋" w:hAnsi="仿宋" w:eastAsia="仿宋"/>
          <w:color w:val="000000"/>
          <w:u w:val="single"/>
        </w:rPr>
        <w:t xml:space="preserve">  }</w:t>
      </w:r>
      <w:r>
        <w:rPr>
          <w:rFonts w:hint="eastAsia" w:ascii="仿宋" w:hAnsi="仿宋" w:eastAsia="仿宋"/>
          <w:color w:val="000000"/>
        </w:rPr>
        <w:t>种约定定价方式确定：</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壹、固定利率。借款利率按照借款实际发放日定价基准利率和定价公式确定，并在借款期限内保持不变，不分段计息。</w:t>
      </w:r>
      <w:r>
        <w:rPr>
          <w:rFonts w:hint="eastAsia" w:eastAsia="仿宋"/>
          <w:color w:val="000000"/>
        </w:rPr>
        <w:t> </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贰、浮动利率。以自借款发放之日起每个公历</w:t>
      </w:r>
      <w:r>
        <w:rPr>
          <w:rFonts w:hint="eastAsia" w:ascii="仿宋" w:hAnsi="仿宋" w:eastAsia="仿宋"/>
          <w:color w:val="000000"/>
          <w:u w:val="single"/>
        </w:rPr>
        <w:t>{   }</w:t>
      </w:r>
      <w:r>
        <w:rPr>
          <w:rFonts w:hint="eastAsia" w:ascii="仿宋" w:hAnsi="仿宋" w:eastAsia="仿宋"/>
          <w:color w:val="000000"/>
        </w:rPr>
        <w:t>（月/季/半年/年）的</w:t>
      </w:r>
      <w:r>
        <w:rPr>
          <w:rFonts w:hint="eastAsia" w:ascii="仿宋" w:hAnsi="仿宋" w:eastAsia="仿宋"/>
          <w:color w:val="000000"/>
          <w:u w:val="single"/>
        </w:rPr>
        <w:t>{   }</w:t>
      </w:r>
      <w:r>
        <w:rPr>
          <w:rFonts w:hint="eastAsia" w:ascii="仿宋" w:hAnsi="仿宋" w:eastAsia="仿宋"/>
          <w:color w:val="000000"/>
        </w:rPr>
        <w:t>天为重定价日，借款利率随定价基准利率调整相应调整，分段计息。</w:t>
      </w:r>
    </w:p>
    <w:p>
      <w:pPr>
        <w:pStyle w:val="10"/>
        <w:spacing w:before="120" w:after="0" w:line="276" w:lineRule="auto"/>
        <w:ind w:firstLine="360" w:firstLineChars="150"/>
        <w:rPr>
          <w:rFonts w:ascii="仿宋" w:hAnsi="仿宋" w:eastAsia="仿宋"/>
          <w:color w:val="000000"/>
        </w:rPr>
      </w:pPr>
      <w:r>
        <w:rPr>
          <w:rFonts w:hint="eastAsia" w:ascii="仿宋" w:hAnsi="仿宋" w:eastAsia="仿宋"/>
          <w:color w:val="000000"/>
        </w:rPr>
        <w:t>（二）借款定价基准利率按下列第</w:t>
      </w:r>
      <w:r>
        <w:rPr>
          <w:rFonts w:hint="eastAsia" w:ascii="仿宋" w:hAnsi="仿宋" w:eastAsia="仿宋"/>
          <w:color w:val="000000"/>
          <w:u w:val="single"/>
        </w:rPr>
        <w:t>{   }</w:t>
      </w:r>
      <w:r>
        <w:rPr>
          <w:rFonts w:hint="eastAsia" w:ascii="仿宋" w:hAnsi="仿宋" w:eastAsia="仿宋"/>
          <w:color w:val="000000"/>
        </w:rPr>
        <w:t>种约定执行：</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壹、</w:t>
      </w:r>
      <w:r>
        <w:rPr>
          <w:rFonts w:ascii="仿宋" w:hAnsi="仿宋" w:eastAsia="仿宋"/>
          <w:color w:val="000000"/>
        </w:rPr>
        <w:t>LPR</w:t>
      </w:r>
      <w:r>
        <w:rPr>
          <w:rFonts w:hint="eastAsia" w:ascii="仿宋" w:hAnsi="仿宋" w:eastAsia="仿宋"/>
          <w:color w:val="000000"/>
          <w:u w:val="single"/>
          <w:lang w:val="en-US" w:eastAsia="zh-CN"/>
        </w:rPr>
        <w:t>{   }</w:t>
      </w:r>
      <w:r>
        <w:rPr>
          <w:rFonts w:hint="eastAsia" w:ascii="仿宋" w:hAnsi="仿宋" w:eastAsia="仿宋"/>
        </w:rPr>
        <w:t>（</w:t>
      </w:r>
      <w:r>
        <w:rPr>
          <w:rFonts w:ascii="仿宋" w:hAnsi="仿宋" w:eastAsia="仿宋"/>
        </w:rPr>
        <w:t>1年/5年以上）</w:t>
      </w:r>
      <w:r>
        <w:rPr>
          <w:rFonts w:hint="eastAsia" w:ascii="仿宋" w:hAnsi="仿宋" w:eastAsia="仿宋"/>
          <w:color w:val="000000"/>
        </w:rPr>
        <w:t>期限档次。</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贰、央行人民币存款基准利率</w:t>
      </w:r>
      <w:r>
        <w:rPr>
          <w:rFonts w:hint="eastAsia" w:ascii="仿宋" w:hAnsi="仿宋" w:eastAsia="仿宋"/>
          <w:color w:val="000000"/>
          <w:u w:val="single"/>
          <w:lang w:val="en-US" w:eastAsia="zh-CN"/>
        </w:rPr>
        <w:t>{   }</w:t>
      </w:r>
      <w:r>
        <w:rPr>
          <w:rFonts w:hint="eastAsia" w:ascii="仿宋" w:hAnsi="仿宋" w:eastAsia="仿宋"/>
          <w:color w:val="000000"/>
        </w:rPr>
        <w:t>期限档次。</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叁、</w:t>
      </w:r>
      <w:r>
        <w:rPr>
          <w:rFonts w:ascii="仿宋" w:hAnsi="仿宋" w:eastAsia="仿宋"/>
          <w:color w:val="000000"/>
        </w:rPr>
        <w:t>SHIBOR</w:t>
      </w:r>
      <w:r>
        <w:rPr>
          <w:rFonts w:hint="eastAsia" w:ascii="仿宋" w:hAnsi="仿宋" w:eastAsia="仿宋"/>
          <w:color w:val="000000"/>
          <w:u w:val="single"/>
          <w:lang w:val="en-US" w:eastAsia="zh-CN"/>
        </w:rPr>
        <w:t>{   }</w:t>
      </w:r>
      <w:r>
        <w:rPr>
          <w:rFonts w:hint="eastAsia" w:ascii="仿宋" w:hAnsi="仿宋" w:eastAsia="仿宋"/>
          <w:color w:val="000000"/>
        </w:rPr>
        <w:t>期限档次。</w:t>
      </w:r>
    </w:p>
    <w:p>
      <w:pPr>
        <w:pStyle w:val="10"/>
        <w:spacing w:before="120" w:after="0" w:line="276" w:lineRule="auto"/>
        <w:ind w:firstLine="360" w:firstLineChars="150"/>
        <w:rPr>
          <w:rFonts w:ascii="仿宋" w:hAnsi="仿宋" w:eastAsia="仿宋"/>
          <w:color w:val="000000"/>
        </w:rPr>
      </w:pPr>
      <w:r>
        <w:rPr>
          <w:rFonts w:hint="eastAsia" w:ascii="仿宋" w:hAnsi="仿宋" w:eastAsia="仿宋"/>
          <w:color w:val="000000"/>
        </w:rPr>
        <w:t>（三）借款利率按以下第</w:t>
      </w:r>
      <w:r>
        <w:rPr>
          <w:rFonts w:hint="eastAsia" w:ascii="仿宋" w:hAnsi="仿宋" w:eastAsia="仿宋"/>
          <w:color w:val="000000"/>
          <w:u w:val="single"/>
          <w:lang w:val="en-US" w:eastAsia="zh-CN"/>
        </w:rPr>
        <w:t>{   }</w:t>
      </w:r>
      <w:r>
        <w:rPr>
          <w:rFonts w:hint="eastAsia" w:ascii="仿宋" w:hAnsi="仿宋" w:eastAsia="仿宋"/>
          <w:color w:val="000000"/>
        </w:rPr>
        <w:t>种定价公式执行：</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壹、按年利率定价，年利率为</w:t>
      </w:r>
      <w:r>
        <w:rPr>
          <w:rFonts w:hint="eastAsia" w:ascii="仿宋" w:hAnsi="仿宋" w:eastAsia="仿宋"/>
          <w:b w:val="0"/>
          <w:bCs/>
          <w:sz w:val="24"/>
          <w:szCs w:val="24"/>
          <w:u w:val="single"/>
        </w:rPr>
        <w:t>{   }%</w:t>
      </w:r>
      <w:r>
        <w:rPr>
          <w:rFonts w:hint="eastAsia" w:ascii="仿宋" w:hAnsi="仿宋" w:eastAsia="仿宋"/>
          <w:color w:val="000000"/>
        </w:rPr>
        <w:t>，利率定价公式为：年利率等于借款实际发放日定价基准利率加浮动百分点，浮动百分点等于年利率减去借款实际发放日定价基准利率。借款实际发放日如遇定价基准利率调整则相应调整浮动百分点，本合同约定的年利率不变。</w:t>
      </w:r>
    </w:p>
    <w:p>
      <w:pPr>
        <w:pStyle w:val="10"/>
        <w:spacing w:before="120" w:after="0" w:line="276" w:lineRule="auto"/>
        <w:ind w:firstLine="480" w:firstLineChars="200"/>
        <w:rPr>
          <w:rFonts w:ascii="仿宋" w:hAnsi="仿宋" w:eastAsia="仿宋"/>
          <w:b w:val="0"/>
          <w:bCs w:val="0"/>
          <w:color w:val="000000"/>
        </w:rPr>
      </w:pPr>
      <w:r>
        <w:rPr>
          <w:rFonts w:hint="eastAsia" w:ascii="仿宋" w:hAnsi="仿宋" w:eastAsia="仿宋"/>
          <w:b w:val="0"/>
          <w:bCs w:val="0"/>
          <w:color w:val="000000"/>
        </w:rPr>
        <w:t>贰、加减点浮动定价，借款利率等于定价基准利率加</w:t>
      </w:r>
      <w:r>
        <w:rPr>
          <w:rFonts w:hint="eastAsia" w:ascii="仿宋" w:hAnsi="仿宋" w:eastAsia="仿宋"/>
          <w:b w:val="0"/>
          <w:bCs w:val="0"/>
          <w:color w:val="000000"/>
          <w:u w:val="single"/>
        </w:rPr>
        <w:t>{   }</w:t>
      </w:r>
      <w:r>
        <w:rPr>
          <w:rFonts w:ascii="仿宋" w:hAnsi="仿宋" w:eastAsia="仿宋"/>
          <w:b w:val="0"/>
          <w:bCs w:val="0"/>
          <w:color w:val="000000"/>
        </w:rPr>
        <w:t>%或减</w:t>
      </w:r>
      <w:r>
        <w:rPr>
          <w:rFonts w:hint="eastAsia" w:ascii="仿宋" w:hAnsi="仿宋" w:eastAsia="仿宋"/>
          <w:b w:val="0"/>
          <w:bCs w:val="0"/>
          <w:color w:val="000000"/>
          <w:u w:val="single"/>
        </w:rPr>
        <w:t>{   }</w:t>
      </w:r>
      <w:r>
        <w:rPr>
          <w:rFonts w:ascii="仿宋" w:hAnsi="仿宋" w:eastAsia="仿宋"/>
          <w:b w:val="0"/>
          <w:bCs w:val="0"/>
          <w:color w:val="000000"/>
        </w:rPr>
        <w:t>%。</w:t>
      </w:r>
    </w:p>
    <w:p>
      <w:pPr>
        <w:pStyle w:val="10"/>
        <w:spacing w:before="120" w:after="0" w:line="276" w:lineRule="auto"/>
        <w:ind w:firstLine="480" w:firstLineChars="200"/>
        <w:rPr>
          <w:rFonts w:ascii="仿宋" w:hAnsi="仿宋" w:eastAsia="仿宋"/>
          <w:b w:val="0"/>
          <w:bCs w:val="0"/>
          <w:color w:val="000000"/>
        </w:rPr>
      </w:pPr>
      <w:r>
        <w:rPr>
          <w:rFonts w:hint="eastAsia" w:ascii="仿宋" w:hAnsi="仿宋" w:eastAsia="仿宋"/>
          <w:b w:val="0"/>
          <w:bCs w:val="0"/>
          <w:color w:val="000000"/>
        </w:rPr>
        <w:t>（四）罚息利率</w:t>
      </w:r>
    </w:p>
    <w:p>
      <w:pPr>
        <w:pStyle w:val="10"/>
        <w:spacing w:before="120" w:after="0" w:line="276" w:lineRule="auto"/>
        <w:ind w:firstLine="480" w:firstLineChars="200"/>
        <w:rPr>
          <w:rFonts w:ascii="仿宋" w:hAnsi="仿宋" w:eastAsia="仿宋"/>
          <w:b w:val="0"/>
          <w:bCs w:val="0"/>
          <w:color w:val="000000"/>
        </w:rPr>
      </w:pPr>
      <w:r>
        <w:rPr>
          <w:rFonts w:hint="eastAsia" w:ascii="仿宋" w:hAnsi="仿宋" w:eastAsia="仿宋"/>
          <w:b w:val="0"/>
          <w:bCs w:val="0"/>
          <w:color w:val="000000"/>
        </w:rPr>
        <w:t>壹、债务人未按本合同约定的用途使用借款，罚息利率为借款利率上浮</w:t>
      </w:r>
      <w:r>
        <w:rPr>
          <w:rFonts w:hint="eastAsia" w:ascii="仿宋" w:hAnsi="仿宋" w:eastAsia="仿宋"/>
          <w:b w:val="0"/>
          <w:bCs w:val="0"/>
          <w:sz w:val="24"/>
          <w:szCs w:val="24"/>
          <w:u w:val="single"/>
        </w:rPr>
        <w:t>{   }</w:t>
      </w:r>
      <w:r>
        <w:rPr>
          <w:rFonts w:hint="eastAsia" w:ascii="仿宋" w:hAnsi="仿宋" w:eastAsia="仿宋"/>
          <w:b w:val="0"/>
          <w:bCs w:val="0"/>
          <w:color w:val="000000"/>
        </w:rPr>
        <w:t>或加</w:t>
      </w:r>
      <w:r>
        <w:rPr>
          <w:rFonts w:hint="eastAsia" w:ascii="仿宋" w:hAnsi="仿宋" w:eastAsia="仿宋"/>
          <w:b w:val="0"/>
          <w:bCs w:val="0"/>
          <w:color w:val="000000"/>
          <w:u w:val="single"/>
        </w:rPr>
        <w:t>{   }</w:t>
      </w:r>
      <w:r>
        <w:rPr>
          <w:rFonts w:ascii="仿宋" w:hAnsi="仿宋" w:eastAsia="仿宋"/>
          <w:b w:val="0"/>
          <w:bCs w:val="0"/>
          <w:color w:val="000000"/>
        </w:rPr>
        <w:t>%。</w:t>
      </w:r>
    </w:p>
    <w:p>
      <w:pPr>
        <w:spacing w:before="120" w:line="276" w:lineRule="auto"/>
        <w:ind w:firstLine="480" w:firstLineChars="200"/>
        <w:rPr>
          <w:rFonts w:eastAsia="仿宋"/>
          <w:color w:val="000000"/>
        </w:rPr>
      </w:pPr>
      <w:r>
        <w:rPr>
          <w:rFonts w:hint="eastAsia" w:eastAsia="仿宋"/>
          <w:color w:val="000000"/>
          <w:sz w:val="24"/>
        </w:rPr>
        <w:t> </w:t>
      </w:r>
      <w:r>
        <w:rPr>
          <w:rFonts w:hint="eastAsia" w:ascii="仿宋" w:hAnsi="仿宋" w:eastAsia="仿宋"/>
          <w:color w:val="000000"/>
          <w:sz w:val="24"/>
        </w:rPr>
        <w:t>贰、借款逾期，罚息利率为借款利率上浮</w:t>
      </w:r>
      <w:r>
        <w:rPr>
          <w:rFonts w:hint="eastAsia" w:ascii="仿宋" w:hAnsi="仿宋" w:eastAsia="仿宋"/>
          <w:b w:val="0"/>
          <w:bCs w:val="0"/>
          <w:color w:val="000000"/>
          <w:u w:val="single"/>
        </w:rPr>
        <w:t>{   }</w:t>
      </w:r>
      <w:r>
        <w:rPr>
          <w:rFonts w:hint="eastAsia" w:ascii="仿宋" w:hAnsi="仿宋" w:eastAsia="仿宋"/>
          <w:color w:val="000000"/>
          <w:sz w:val="24"/>
        </w:rPr>
        <w:t>或加</w:t>
      </w:r>
      <w:r>
        <w:rPr>
          <w:rFonts w:hint="eastAsia" w:ascii="仿宋" w:hAnsi="仿宋" w:eastAsia="仿宋"/>
          <w:b w:val="0"/>
          <w:bCs w:val="0"/>
          <w:color w:val="000000"/>
          <w:u w:val="single"/>
        </w:rPr>
        <w:t>{   }</w:t>
      </w:r>
      <w:r>
        <w:rPr>
          <w:rFonts w:ascii="仿宋" w:hAnsi="仿宋" w:eastAsia="仿宋"/>
          <w:color w:val="000000"/>
          <w:sz w:val="24"/>
        </w:rPr>
        <w:t>%。</w:t>
      </w:r>
      <w:r>
        <w:rPr>
          <w:rFonts w:hint="eastAsia" w:eastAsia="仿宋"/>
          <w:color w:val="000000"/>
        </w:rPr>
        <w:t> </w:t>
      </w:r>
    </w:p>
    <w:p>
      <w:pPr>
        <w:spacing w:before="120" w:after="0" w:line="276" w:lineRule="auto"/>
        <w:ind w:firstLine="482" w:firstLineChars="200"/>
        <w:rPr>
          <w:rFonts w:ascii="仿宋" w:hAnsi="仿宋" w:eastAsia="仿宋"/>
          <w:b/>
          <w:sz w:val="24"/>
        </w:rPr>
      </w:pPr>
      <w:r>
        <w:rPr>
          <w:rFonts w:hint="eastAsia" w:ascii="仿宋" w:hAnsi="仿宋" w:eastAsia="仿宋"/>
          <w:b/>
          <w:sz w:val="24"/>
        </w:rPr>
        <w:t>四、借款发放</w:t>
      </w:r>
    </w:p>
    <w:p>
      <w:pPr>
        <w:spacing w:before="120" w:after="0" w:line="276" w:lineRule="auto"/>
        <w:ind w:firstLine="480" w:firstLineChars="200"/>
        <w:rPr>
          <w:rFonts w:ascii="仿宋" w:hAnsi="仿宋" w:eastAsia="仿宋"/>
          <w:sz w:val="24"/>
        </w:rPr>
      </w:pPr>
      <w:r>
        <w:rPr>
          <w:rFonts w:hint="eastAsia" w:ascii="仿宋" w:hAnsi="仿宋" w:eastAsia="仿宋"/>
          <w:sz w:val="24"/>
        </w:rPr>
        <w:t>（一）借款支付方式</w:t>
      </w:r>
    </w:p>
    <w:p>
      <w:pPr>
        <w:spacing w:before="120" w:after="0" w:line="276" w:lineRule="auto"/>
        <w:ind w:firstLine="480" w:firstLineChars="200"/>
        <w:rPr>
          <w:rFonts w:ascii="仿宋" w:hAnsi="仿宋" w:eastAsia="仿宋"/>
          <w:sz w:val="24"/>
        </w:rPr>
      </w:pPr>
      <w:r>
        <w:rPr>
          <w:rFonts w:hint="eastAsia" w:ascii="仿宋" w:hAnsi="仿宋" w:eastAsia="仿宋"/>
          <w:sz w:val="24"/>
        </w:rPr>
        <w:t>本合同借款采取下列第</w:t>
      </w:r>
      <w:r>
        <w:rPr>
          <w:rFonts w:hint="eastAsia" w:ascii="仿宋" w:hAnsi="仿宋" w:eastAsia="仿宋"/>
          <w:b w:val="0"/>
          <w:bCs w:val="0"/>
          <w:color w:val="000000"/>
          <w:u w:val="single"/>
        </w:rPr>
        <w:t xml:space="preserve">{ </w:t>
      </w:r>
      <w:r>
        <w:rPr>
          <w:rFonts w:hint="eastAsia" w:ascii="仿宋" w:hAnsi="仿宋" w:eastAsia="仿宋"/>
          <w:b w:val="0"/>
          <w:bCs w:val="0"/>
          <w:color w:val="000000"/>
          <w:u w:val="single"/>
          <w:lang w:val="en-US" w:eastAsia="zh-CN"/>
        </w:rPr>
        <w:t xml:space="preserve"> </w:t>
      </w:r>
      <w:r>
        <w:rPr>
          <w:rFonts w:hint="eastAsia" w:ascii="仿宋" w:hAnsi="仿宋" w:eastAsia="仿宋"/>
          <w:b w:val="0"/>
          <w:bCs w:val="0"/>
          <w:color w:val="000000"/>
          <w:u w:val="single"/>
        </w:rPr>
        <w:t xml:space="preserve">  }</w:t>
      </w:r>
      <w:r>
        <w:rPr>
          <w:rFonts w:hint="eastAsia" w:ascii="仿宋" w:hAnsi="仿宋" w:eastAsia="仿宋"/>
          <w:sz w:val="24"/>
        </w:rPr>
        <w:t>项支付方式：</w:t>
      </w:r>
    </w:p>
    <w:p>
      <w:pPr>
        <w:spacing w:before="120" w:after="0" w:line="276" w:lineRule="auto"/>
        <w:ind w:firstLine="480" w:firstLineChars="200"/>
        <w:rPr>
          <w:rFonts w:ascii="仿宋" w:hAnsi="仿宋" w:eastAsia="仿宋"/>
          <w:sz w:val="24"/>
        </w:rPr>
      </w:pPr>
      <w:r>
        <w:rPr>
          <w:rFonts w:hint="eastAsia" w:ascii="仿宋" w:hAnsi="仿宋" w:eastAsia="仿宋"/>
          <w:sz w:val="24"/>
        </w:rPr>
        <w:t>壹、债权人受托支付；</w:t>
      </w:r>
    </w:p>
    <w:p>
      <w:pPr>
        <w:spacing w:before="120" w:after="0" w:line="276" w:lineRule="auto"/>
        <w:ind w:firstLine="480" w:firstLineChars="200"/>
        <w:rPr>
          <w:rFonts w:ascii="仿宋" w:hAnsi="仿宋" w:eastAsia="仿宋"/>
          <w:sz w:val="24"/>
        </w:rPr>
      </w:pPr>
      <w:r>
        <w:rPr>
          <w:rFonts w:hint="eastAsia" w:ascii="仿宋" w:hAnsi="仿宋" w:eastAsia="仿宋"/>
          <w:sz w:val="24"/>
        </w:rPr>
        <w:t>贰、债务人自主支付；</w:t>
      </w:r>
    </w:p>
    <w:p>
      <w:pPr>
        <w:pStyle w:val="10"/>
        <w:spacing w:before="120" w:after="0" w:line="276" w:lineRule="auto"/>
        <w:ind w:firstLine="480" w:firstLineChars="200"/>
        <w:rPr>
          <w:rFonts w:hint="eastAsia" w:ascii="仿宋" w:hAnsi="仿宋" w:eastAsia="仿宋"/>
          <w:color w:val="000000"/>
        </w:rPr>
      </w:pPr>
      <w:r>
        <w:rPr>
          <w:rFonts w:hint="eastAsia" w:ascii="仿宋" w:hAnsi="仿宋" w:eastAsia="仿宋"/>
          <w:color w:val="000000"/>
        </w:rPr>
        <w:t>叁、债权人受托支付与债务人自主支付相结合。</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经债权人同意，债务人基于下列第</w:t>
      </w:r>
      <w:r>
        <w:rPr>
          <w:rFonts w:hint="eastAsia" w:ascii="仿宋" w:hAnsi="仿宋" w:eastAsia="仿宋"/>
          <w:b w:val="0"/>
          <w:bCs w:val="0"/>
          <w:color w:val="000000"/>
          <w:u w:val="single"/>
        </w:rPr>
        <w:t>{   }</w:t>
      </w:r>
      <w:r>
        <w:rPr>
          <w:rFonts w:hint="eastAsia" w:ascii="仿宋" w:hAnsi="仿宋" w:eastAsia="仿宋"/>
          <w:color w:val="000000"/>
        </w:rPr>
        <w:t>项原因采用自主支付方式或部分自主支付方式：</w:t>
      </w:r>
    </w:p>
    <w:p>
      <w:pPr>
        <w:pStyle w:val="10"/>
        <w:spacing w:before="120" w:after="0" w:line="276" w:lineRule="auto"/>
        <w:ind w:firstLine="480" w:firstLineChars="200"/>
        <w:rPr>
          <w:rFonts w:ascii="仿宋" w:hAnsi="仿宋" w:eastAsia="仿宋"/>
          <w:color w:val="000000"/>
        </w:rPr>
      </w:pPr>
      <w:r>
        <w:rPr>
          <w:rFonts w:hint="eastAsia" w:ascii="仿宋" w:hAnsi="仿宋" w:eastAsia="仿宋"/>
          <w:color w:val="000000"/>
        </w:rPr>
        <w:t>壹、债务人事前无法确定具体交易对象及交易金额；</w:t>
      </w:r>
    </w:p>
    <w:p>
      <w:pPr>
        <w:pStyle w:val="10"/>
        <w:spacing w:before="120" w:after="0" w:line="276" w:lineRule="auto"/>
        <w:ind w:firstLine="480" w:firstLineChars="200"/>
        <w:rPr>
          <w:rFonts w:hint="eastAsia" w:ascii="仿宋" w:hAnsi="仿宋" w:eastAsia="仿宋"/>
          <w:color w:val="000000"/>
          <w:lang w:eastAsia="zh-CN"/>
        </w:rPr>
      </w:pPr>
      <w:r>
        <w:rPr>
          <w:rFonts w:hint="eastAsia" w:ascii="仿宋" w:hAnsi="仿宋" w:eastAsia="仿宋"/>
          <w:color w:val="000000"/>
        </w:rPr>
        <w:t>贰、债务人交易对象不具备条件有效使用非现金结算方式</w:t>
      </w:r>
      <w:r>
        <w:rPr>
          <w:rFonts w:hint="eastAsia" w:ascii="仿宋" w:hAnsi="仿宋" w:eastAsia="仿宋"/>
          <w:color w:val="000000"/>
          <w:lang w:eastAsia="zh-CN"/>
        </w:rPr>
        <w:t>。</w:t>
      </w:r>
    </w:p>
    <w:p>
      <w:pPr>
        <w:spacing w:before="120" w:after="0" w:line="276" w:lineRule="auto"/>
        <w:ind w:firstLine="480" w:firstLineChars="200"/>
        <w:rPr>
          <w:rFonts w:ascii="仿宋" w:hAnsi="仿宋" w:eastAsia="仿宋"/>
          <w:sz w:val="24"/>
        </w:rPr>
      </w:pPr>
      <w:r>
        <w:rPr>
          <w:rFonts w:hint="eastAsia" w:ascii="仿宋" w:hAnsi="仿宋" w:eastAsia="仿宋"/>
          <w:sz w:val="24"/>
        </w:rPr>
        <w:t>（二）放款（还款）账户信息</w:t>
      </w:r>
    </w:p>
    <w:p>
      <w:pPr>
        <w:spacing w:before="120" w:after="0" w:line="276" w:lineRule="auto"/>
        <w:ind w:firstLine="480" w:firstLineChars="200"/>
        <w:rPr>
          <w:rFonts w:ascii="仿宋" w:hAnsi="仿宋" w:eastAsia="仿宋"/>
          <w:sz w:val="24"/>
        </w:rPr>
      </w:pPr>
      <w:r>
        <w:rPr>
          <w:rFonts w:hint="eastAsia" w:ascii="仿宋" w:hAnsi="仿宋" w:eastAsia="仿宋"/>
          <w:sz w:val="24"/>
        </w:rPr>
        <w:t>壹、放款账户户名：</w:t>
      </w:r>
      <w:r>
        <w:rPr>
          <w:rFonts w:ascii="仿宋" w:hAnsi="仿宋" w:eastAsia="仿宋"/>
          <w:sz w:val="24"/>
          <w:u w:val="single"/>
        </w:rPr>
        <w:t xml:space="preserve"> </w:t>
      </w:r>
      <w:r>
        <w:rPr>
          <w:rFonts w:hint="eastAsia" w:ascii="仿宋" w:hAnsi="仿宋" w:eastAsia="仿宋"/>
          <w:b w:val="0"/>
          <w:bCs w:val="0"/>
          <w:color w:val="000000"/>
          <w:u w:val="single"/>
        </w:rPr>
        <w:t>{   }</w:t>
      </w:r>
      <w:r>
        <w:rPr>
          <w:rFonts w:hint="eastAsia" w:eastAsia="仿宋"/>
          <w:color w:val="000000"/>
          <w:sz w:val="24"/>
          <w:u w:val="single"/>
        </w:rPr>
        <w:t>  </w:t>
      </w:r>
      <w:r>
        <w:rPr>
          <w:rFonts w:ascii="仿宋" w:hAnsi="仿宋" w:eastAsia="仿宋"/>
          <w:sz w:val="24"/>
          <w:u w:val="single"/>
        </w:rPr>
        <w:t xml:space="preserve">     </w:t>
      </w:r>
    </w:p>
    <w:p>
      <w:pPr>
        <w:spacing w:before="120" w:after="0" w:line="276" w:lineRule="auto"/>
        <w:ind w:firstLine="960" w:firstLineChars="400"/>
        <w:rPr>
          <w:rFonts w:ascii="仿宋" w:hAnsi="仿宋" w:eastAsia="仿宋"/>
          <w:sz w:val="24"/>
          <w:u w:val="single"/>
        </w:rPr>
      </w:pPr>
      <w:r>
        <w:rPr>
          <w:rFonts w:hint="eastAsia" w:ascii="仿宋" w:hAnsi="仿宋" w:eastAsia="仿宋"/>
          <w:sz w:val="24"/>
        </w:rPr>
        <w:t>放款账户：</w:t>
      </w:r>
      <w:r>
        <w:rPr>
          <w:rFonts w:ascii="仿宋" w:hAnsi="仿宋" w:eastAsia="仿宋"/>
          <w:sz w:val="24"/>
          <w:u w:val="single"/>
        </w:rPr>
        <w:t xml:space="preserve"> </w:t>
      </w:r>
      <w:r>
        <w:rPr>
          <w:rFonts w:hint="eastAsia" w:ascii="仿宋" w:hAnsi="仿宋" w:eastAsia="仿宋"/>
          <w:b w:val="0"/>
          <w:bCs w:val="0"/>
          <w:color w:val="000000"/>
          <w:u w:val="single"/>
        </w:rPr>
        <w:t>{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ascii="仿宋" w:hAnsi="仿宋" w:eastAsia="仿宋"/>
          <w:sz w:val="24"/>
          <w:u w:val="single"/>
        </w:rPr>
        <w:t xml:space="preserve">   </w:t>
      </w:r>
    </w:p>
    <w:p>
      <w:pPr>
        <w:spacing w:before="120" w:after="0" w:line="276" w:lineRule="auto"/>
        <w:ind w:firstLine="480" w:firstLineChars="200"/>
        <w:rPr>
          <w:rFonts w:hint="default" w:ascii="仿宋" w:hAnsi="仿宋" w:eastAsia="仿宋"/>
          <w:sz w:val="24"/>
          <w:lang w:val="en-US" w:eastAsia="zh-CN"/>
        </w:rPr>
      </w:pPr>
      <w:r>
        <w:rPr>
          <w:rFonts w:hint="eastAsia" w:ascii="仿宋" w:hAnsi="仿宋" w:eastAsia="仿宋"/>
          <w:sz w:val="24"/>
        </w:rPr>
        <w:t>贰、还款账户户名：</w:t>
      </w:r>
      <w:r>
        <w:rPr>
          <w:rFonts w:ascii="仿宋" w:hAnsi="仿宋" w:eastAsia="仿宋"/>
          <w:sz w:val="24"/>
          <w:u w:val="single"/>
        </w:rPr>
        <w:t xml:space="preserve"> </w:t>
      </w:r>
      <w:r>
        <w:rPr>
          <w:rFonts w:hint="eastAsia" w:ascii="仿宋" w:hAnsi="仿宋" w:eastAsia="仿宋"/>
          <w:b w:val="0"/>
          <w:bCs w:val="0"/>
          <w:color w:val="000000"/>
          <w:u w:val="single"/>
        </w:rPr>
        <w:t>{   }</w:t>
      </w:r>
      <w:r>
        <w:rPr>
          <w:rFonts w:hint="eastAsia" w:eastAsia="仿宋"/>
          <w:color w:val="000000"/>
          <w:sz w:val="24"/>
          <w:u w:val="single"/>
        </w:rPr>
        <w:t> </w:t>
      </w:r>
      <w:r>
        <w:rPr>
          <w:rFonts w:ascii="仿宋" w:hAnsi="仿宋" w:eastAsia="仿宋"/>
          <w:u w:val="single"/>
        </w:rPr>
        <w:t xml:space="preserve">  </w:t>
      </w:r>
      <w:r>
        <w:rPr>
          <w:rFonts w:hint="eastAsia" w:ascii="仿宋" w:hAnsi="仿宋" w:eastAsia="仿宋"/>
          <w:u w:val="single"/>
          <w:lang w:val="en-US" w:eastAsia="zh-CN"/>
        </w:rPr>
        <w:t xml:space="preserve">    </w:t>
      </w:r>
    </w:p>
    <w:p>
      <w:pPr>
        <w:spacing w:before="120" w:after="0" w:line="276" w:lineRule="auto"/>
        <w:ind w:firstLine="960" w:firstLineChars="400"/>
        <w:rPr>
          <w:rFonts w:ascii="仿宋" w:hAnsi="仿宋" w:eastAsia="仿宋"/>
          <w:sz w:val="24"/>
          <w:u w:val="single"/>
        </w:rPr>
      </w:pPr>
      <w:r>
        <w:rPr>
          <w:rFonts w:hint="eastAsia" w:ascii="仿宋" w:hAnsi="仿宋" w:eastAsia="仿宋"/>
          <w:sz w:val="24"/>
        </w:rPr>
        <w:t>还款账户：</w:t>
      </w:r>
      <w:r>
        <w:rPr>
          <w:rFonts w:ascii="仿宋" w:hAnsi="仿宋" w:eastAsia="仿宋"/>
          <w:sz w:val="24"/>
          <w:u w:val="single"/>
        </w:rPr>
        <w:t xml:space="preserve"> </w:t>
      </w:r>
      <w:r>
        <w:rPr>
          <w:rFonts w:hint="eastAsia" w:ascii="仿宋" w:hAnsi="仿宋" w:eastAsia="仿宋"/>
          <w:b w:val="0"/>
          <w:bCs w:val="0"/>
          <w:color w:val="000000"/>
          <w:u w:val="single"/>
        </w:rPr>
        <w:t>{   }</w:t>
      </w:r>
      <w:r>
        <w:rPr>
          <w:rFonts w:hint="eastAsia" w:eastAsia="仿宋"/>
          <w:color w:val="000000"/>
          <w:u w:val="single"/>
        </w:rPr>
        <w:t> </w:t>
      </w:r>
      <w:r>
        <w:rPr>
          <w:rFonts w:ascii="仿宋" w:hAnsi="仿宋" w:eastAsia="仿宋"/>
          <w:sz w:val="24"/>
          <w:u w:val="single"/>
        </w:rPr>
        <w:t xml:space="preserve">  </w:t>
      </w:r>
      <w:r>
        <w:rPr>
          <w:rFonts w:hint="eastAsia" w:ascii="仿宋" w:hAnsi="仿宋" w:eastAsia="仿宋"/>
          <w:sz w:val="24"/>
          <w:u w:val="single"/>
          <w:lang w:val="en-US" w:eastAsia="zh-CN"/>
        </w:rPr>
        <w:t xml:space="preserve">           </w:t>
      </w:r>
      <w:r>
        <w:rPr>
          <w:rFonts w:ascii="仿宋" w:hAnsi="仿宋" w:eastAsia="仿宋"/>
          <w:sz w:val="24"/>
          <w:u w:val="single"/>
        </w:rPr>
        <w:t xml:space="preserve"> </w:t>
      </w:r>
    </w:p>
    <w:p>
      <w:pPr>
        <w:pStyle w:val="10"/>
        <w:spacing w:before="120" w:after="0" w:line="276" w:lineRule="auto"/>
        <w:ind w:firstLine="480" w:firstLineChars="200"/>
        <w:rPr>
          <w:rFonts w:hint="eastAsia" w:ascii="仿宋" w:hAnsi="仿宋" w:eastAsia="仿宋"/>
        </w:rPr>
      </w:pPr>
      <w:r>
        <w:rPr>
          <w:rFonts w:hint="eastAsia" w:ascii="仿宋" w:hAnsi="仿宋" w:eastAsia="仿宋"/>
        </w:rPr>
        <w:t>（三）收款账户信息及放款计划</w:t>
      </w:r>
    </w:p>
    <w:p>
      <w:pPr>
        <w:pStyle w:val="10"/>
        <w:spacing w:before="120" w:after="0" w:line="276" w:lineRule="auto"/>
        <w:ind w:firstLine="480" w:firstLineChars="200"/>
        <w:rPr>
          <w:rFonts w:ascii="仿宋" w:hAnsi="仿宋" w:eastAsia="仿宋"/>
          <w:color w:val="000000"/>
        </w:rPr>
      </w:pPr>
      <w:r>
        <w:rPr>
          <w:rFonts w:ascii="仿宋" w:hAnsi="仿宋" w:eastAsia="仿宋"/>
          <w:color w:val="000000"/>
        </w:rPr>
        <w:t>收款人账户户名：</w:t>
      </w:r>
      <w:r>
        <w:rPr>
          <w:rFonts w:hint="eastAsia" w:ascii="仿宋" w:hAnsi="仿宋" w:eastAsia="仿宋"/>
          <w:color w:val="000000"/>
          <w:u w:val="single"/>
          <w:lang w:val="en-US" w:eastAsia="zh-CN"/>
        </w:rPr>
        <w:t xml:space="preserve"> </w:t>
      </w:r>
      <w:r>
        <w:rPr>
          <w:rFonts w:hint="eastAsia" w:ascii="仿宋" w:hAnsi="仿宋" w:eastAsia="仿宋"/>
          <w:b w:val="0"/>
          <w:bCs w:val="0"/>
          <w:color w:val="000000"/>
          <w:u w:val="single"/>
        </w:rPr>
        <w:t>{   }</w:t>
      </w:r>
      <w:r>
        <w:rPr>
          <w:rFonts w:hint="eastAsia" w:ascii="仿宋" w:hAnsi="仿宋" w:eastAsia="仿宋"/>
          <w:color w:val="000000"/>
          <w:u w:val="single"/>
          <w:lang w:val="en-US" w:eastAsia="zh-CN"/>
        </w:rPr>
        <w:t xml:space="preserve">    </w:t>
      </w:r>
      <w:r>
        <w:rPr>
          <w:rFonts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ascii="仿宋" w:hAnsi="仿宋" w:eastAsia="仿宋"/>
          <w:color w:val="000000"/>
          <w:u w:val="single"/>
        </w:rPr>
        <w:t xml:space="preserve"> </w:t>
      </w:r>
    </w:p>
    <w:p>
      <w:pPr>
        <w:pStyle w:val="10"/>
        <w:spacing w:before="120" w:after="0" w:line="276" w:lineRule="auto"/>
        <w:ind w:firstLine="480" w:firstLineChars="200"/>
        <w:rPr>
          <w:rFonts w:ascii="仿宋" w:hAnsi="仿宋" w:eastAsia="仿宋"/>
          <w:color w:val="000000"/>
        </w:rPr>
      </w:pPr>
      <w:r>
        <w:rPr>
          <w:rFonts w:ascii="仿宋" w:hAnsi="仿宋" w:eastAsia="仿宋"/>
          <w:color w:val="000000"/>
        </w:rPr>
        <w:t>收款人账户：</w:t>
      </w:r>
      <w:r>
        <w:rPr>
          <w:rFonts w:hint="eastAsia" w:ascii="仿宋" w:hAnsi="仿宋" w:eastAsia="仿宋"/>
          <w:color w:val="000000"/>
          <w:u w:val="single"/>
          <w:lang w:val="en-US" w:eastAsia="zh-CN"/>
        </w:rPr>
        <w:t xml:space="preserve"> </w:t>
      </w:r>
      <w:r>
        <w:rPr>
          <w:rFonts w:hint="eastAsia" w:ascii="仿宋" w:hAnsi="仿宋" w:eastAsia="仿宋"/>
          <w:b w:val="0"/>
          <w:bCs w:val="0"/>
          <w:color w:val="000000"/>
          <w:u w:val="single"/>
        </w:rPr>
        <w:t>{   }</w:t>
      </w:r>
      <w:r>
        <w:rPr>
          <w:rFonts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ascii="仿宋" w:hAnsi="仿宋" w:eastAsia="仿宋"/>
          <w:color w:val="000000"/>
          <w:u w:val="single"/>
        </w:rPr>
        <w:t xml:space="preserve">  </w:t>
      </w:r>
      <w:r>
        <w:rPr>
          <w:rFonts w:hint="eastAsia" w:ascii="仿宋" w:hAnsi="仿宋" w:eastAsia="仿宋"/>
          <w:color w:val="000000"/>
          <w:u w:val="single"/>
        </w:rPr>
        <w:t xml:space="preserve"> </w:t>
      </w:r>
      <w:r>
        <w:rPr>
          <w:rFonts w:ascii="仿宋" w:hAnsi="仿宋" w:eastAsia="仿宋"/>
          <w:color w:val="000000"/>
          <w:u w:val="single"/>
        </w:rPr>
        <w:t xml:space="preserve">  </w:t>
      </w:r>
      <w:r>
        <w:rPr>
          <w:rFonts w:hint="eastAsia" w:ascii="仿宋" w:hAnsi="仿宋" w:eastAsia="仿宋"/>
          <w:color w:val="000000"/>
          <w:u w:val="single"/>
          <w:lang w:val="en-US" w:eastAsia="zh-CN"/>
        </w:rPr>
        <w:t xml:space="preserve">    </w:t>
      </w:r>
      <w:r>
        <w:rPr>
          <w:rFonts w:ascii="仿宋" w:hAnsi="仿宋" w:eastAsia="仿宋"/>
          <w:color w:val="000000"/>
          <w:u w:val="single"/>
        </w:rPr>
        <w:t xml:space="preserve"> </w:t>
      </w:r>
    </w:p>
    <w:p>
      <w:pPr>
        <w:pStyle w:val="10"/>
        <w:spacing w:before="120" w:after="0" w:line="276" w:lineRule="auto"/>
        <w:ind w:firstLine="480" w:firstLineChars="200"/>
        <w:rPr>
          <w:rFonts w:hint="eastAsia" w:ascii="仿宋" w:hAnsi="仿宋" w:eastAsia="仿宋"/>
          <w:color w:val="000000"/>
          <w:lang w:val="en-US" w:eastAsia="zh-CN"/>
        </w:rPr>
      </w:pPr>
      <w:r>
        <w:rPr>
          <w:rFonts w:ascii="仿宋" w:hAnsi="仿宋" w:eastAsia="仿宋"/>
          <w:color w:val="000000"/>
        </w:rPr>
        <w:t>收款人开户银行：</w:t>
      </w:r>
      <w:r>
        <w:rPr>
          <w:rFonts w:hint="eastAsia" w:ascii="仿宋" w:hAnsi="仿宋" w:eastAsia="仿宋"/>
          <w:color w:val="000000"/>
          <w:u w:val="single"/>
          <w:lang w:val="en-US" w:eastAsia="zh-CN"/>
        </w:rPr>
        <w:t xml:space="preserve"> </w:t>
      </w:r>
      <w:r>
        <w:rPr>
          <w:rFonts w:hint="eastAsia" w:ascii="仿宋" w:hAnsi="仿宋" w:eastAsia="仿宋"/>
          <w:b w:val="0"/>
          <w:bCs w:val="0"/>
          <w:color w:val="000000"/>
          <w:u w:val="single"/>
        </w:rPr>
        <w:t>{   }</w:t>
      </w:r>
      <w:r>
        <w:rPr>
          <w:rFonts w:hint="eastAsia" w:ascii="仿宋" w:hAnsi="仿宋" w:eastAsia="仿宋"/>
          <w:color w:val="000000"/>
          <w:u w:val="single"/>
          <w:lang w:val="en-US" w:eastAsia="zh-CN"/>
        </w:rPr>
        <w:t xml:space="preserve"> </w:t>
      </w:r>
    </w:p>
    <w:p>
      <w:pPr>
        <w:spacing w:before="120" w:after="0" w:line="276" w:lineRule="auto"/>
        <w:ind w:firstLine="480" w:firstLineChars="200"/>
        <w:rPr>
          <w:rFonts w:ascii="仿宋" w:hAnsi="仿宋" w:eastAsia="仿宋"/>
          <w:color w:val="000000"/>
          <w:sz w:val="24"/>
          <w:u w:val="single"/>
        </w:rPr>
      </w:pPr>
      <w:r>
        <w:rPr>
          <w:rFonts w:ascii="仿宋" w:hAnsi="仿宋" w:eastAsia="仿宋"/>
          <w:color w:val="000000"/>
          <w:sz w:val="24"/>
        </w:rPr>
        <w:t>放款金额</w:t>
      </w:r>
      <w:r>
        <w:rPr>
          <w:rFonts w:hint="eastAsia" w:ascii="仿宋" w:hAnsi="仿宋" w:eastAsia="仿宋"/>
          <w:color w:val="000000"/>
          <w:sz w:val="24"/>
        </w:rPr>
        <w:t>（元）</w:t>
      </w:r>
      <w:r>
        <w:rPr>
          <w:rFonts w:ascii="仿宋" w:hAnsi="仿宋" w:eastAsia="仿宋"/>
          <w:color w:val="000000"/>
          <w:sz w:val="24"/>
        </w:rPr>
        <w:t>：</w:t>
      </w:r>
      <w:r>
        <w:rPr>
          <w:rFonts w:hint="eastAsia" w:ascii="仿宋" w:hAnsi="仿宋" w:eastAsia="仿宋"/>
          <w:color w:val="000000"/>
          <w:sz w:val="24"/>
          <w:u w:val="single"/>
          <w:lang w:val="en-US" w:eastAsia="zh-CN"/>
        </w:rPr>
        <w:t xml:space="preserve"> </w:t>
      </w:r>
      <w:r>
        <w:rPr>
          <w:rFonts w:hint="eastAsia" w:ascii="仿宋" w:hAnsi="仿宋" w:eastAsia="仿宋"/>
          <w:b w:val="0"/>
          <w:bCs w:val="0"/>
          <w:color w:val="000000"/>
          <w:u w:val="single"/>
        </w:rPr>
        <w:t>{   }</w:t>
      </w:r>
      <w:r>
        <w:rPr>
          <w:rFonts w:ascii="仿宋" w:hAnsi="仿宋" w:eastAsia="仿宋"/>
          <w:color w:val="000000"/>
          <w:sz w:val="24"/>
          <w:u w:val="single"/>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ascii="仿宋" w:hAnsi="仿宋" w:eastAsia="仿宋"/>
          <w:color w:val="000000"/>
          <w:sz w:val="24"/>
          <w:u w:val="single"/>
        </w:rPr>
        <w:t xml:space="preserve"> </w:t>
      </w:r>
    </w:p>
    <w:p>
      <w:pPr>
        <w:spacing w:before="120" w:after="0" w:line="276" w:lineRule="auto"/>
        <w:ind w:firstLine="482" w:firstLineChars="200"/>
        <w:rPr>
          <w:rFonts w:ascii="仿宋" w:hAnsi="仿宋" w:eastAsia="仿宋"/>
          <w:b/>
          <w:sz w:val="24"/>
        </w:rPr>
      </w:pPr>
      <w:r>
        <w:rPr>
          <w:rFonts w:hint="eastAsia" w:ascii="仿宋" w:hAnsi="仿宋" w:eastAsia="仿宋"/>
          <w:b/>
          <w:sz w:val="24"/>
        </w:rPr>
        <w:t>五、借款偿还和计息、结息</w:t>
      </w:r>
    </w:p>
    <w:p>
      <w:pPr>
        <w:spacing w:before="120" w:after="0" w:line="276" w:lineRule="auto"/>
        <w:ind w:firstLine="480" w:firstLineChars="200"/>
        <w:rPr>
          <w:rFonts w:ascii="仿宋" w:hAnsi="仿宋" w:eastAsia="仿宋"/>
          <w:sz w:val="24"/>
        </w:rPr>
      </w:pPr>
      <w:r>
        <w:rPr>
          <w:rFonts w:hint="eastAsia" w:ascii="仿宋" w:hAnsi="仿宋" w:eastAsia="仿宋"/>
          <w:sz w:val="24"/>
        </w:rPr>
        <w:t>（一）借款还本付息日期选择下列第</w:t>
      </w:r>
      <w:r>
        <w:rPr>
          <w:rFonts w:ascii="仿宋" w:hAnsi="仿宋" w:eastAsia="仿宋"/>
          <w:sz w:val="24"/>
          <w:u w:val="single"/>
        </w:rPr>
        <w:t xml:space="preserve"> </w:t>
      </w:r>
      <w:r>
        <w:rPr>
          <w:rFonts w:hint="eastAsia" w:ascii="仿宋" w:hAnsi="仿宋" w:eastAsia="仿宋"/>
          <w:b w:val="0"/>
          <w:bCs w:val="0"/>
          <w:color w:val="000000"/>
          <w:u w:val="single"/>
        </w:rPr>
        <w:t xml:space="preserve">{ </w:t>
      </w:r>
      <w:r>
        <w:rPr>
          <w:rFonts w:hint="eastAsia" w:ascii="仿宋" w:hAnsi="仿宋" w:eastAsia="仿宋"/>
          <w:b w:val="0"/>
          <w:bCs w:val="0"/>
          <w:color w:val="000000"/>
          <w:u w:val="single"/>
          <w:lang w:val="en-US" w:eastAsia="zh-CN"/>
        </w:rPr>
        <w:t xml:space="preserve"> </w:t>
      </w:r>
      <w:r>
        <w:rPr>
          <w:rFonts w:hint="eastAsia" w:ascii="仿宋" w:hAnsi="仿宋" w:eastAsia="仿宋"/>
          <w:b w:val="0"/>
          <w:bCs w:val="0"/>
          <w:color w:val="000000"/>
          <w:u w:val="single"/>
        </w:rPr>
        <w:t xml:space="preserve">  }</w:t>
      </w:r>
      <w:r>
        <w:rPr>
          <w:rFonts w:ascii="仿宋" w:hAnsi="仿宋" w:eastAsia="仿宋"/>
          <w:sz w:val="24"/>
          <w:u w:val="single"/>
        </w:rPr>
        <w:t xml:space="preserve">  </w:t>
      </w:r>
      <w:r>
        <w:rPr>
          <w:rFonts w:hint="eastAsia" w:ascii="仿宋" w:hAnsi="仿宋" w:eastAsia="仿宋"/>
          <w:sz w:val="24"/>
        </w:rPr>
        <w:t>项：</w:t>
      </w:r>
    </w:p>
    <w:p>
      <w:pPr>
        <w:spacing w:before="120" w:after="0" w:line="276" w:lineRule="auto"/>
        <w:ind w:firstLine="480" w:firstLineChars="200"/>
        <w:rPr>
          <w:rFonts w:ascii="仿宋" w:hAnsi="仿宋" w:eastAsia="仿宋"/>
          <w:sz w:val="24"/>
        </w:rPr>
      </w:pPr>
      <w:r>
        <w:rPr>
          <w:rFonts w:hint="eastAsia" w:ascii="仿宋" w:hAnsi="仿宋" w:eastAsia="仿宋"/>
          <w:sz w:val="24"/>
        </w:rPr>
        <w:t>壹、固定日还本付息，自借款发放次月起每个公历月的</w:t>
      </w:r>
      <w:r>
        <w:rPr>
          <w:rFonts w:ascii="仿宋" w:hAnsi="仿宋" w:eastAsia="仿宋"/>
          <w:color w:val="000000"/>
          <w:u w:val="single"/>
        </w:rPr>
        <w:t xml:space="preserve"> </w:t>
      </w:r>
      <w:r>
        <w:rPr>
          <w:rFonts w:hint="eastAsia" w:ascii="仿宋" w:hAnsi="仿宋" w:eastAsia="仿宋"/>
          <w:b w:val="0"/>
          <w:bCs w:val="0"/>
          <w:color w:val="000000"/>
          <w:u w:val="single"/>
        </w:rPr>
        <w:t xml:space="preserve">{ </w:t>
      </w:r>
      <w:r>
        <w:rPr>
          <w:rFonts w:hint="eastAsia" w:ascii="仿宋" w:hAnsi="仿宋" w:eastAsia="仿宋"/>
          <w:b w:val="0"/>
          <w:bCs w:val="0"/>
          <w:color w:val="000000"/>
          <w:u w:val="single"/>
          <w:lang w:val="en-US" w:eastAsia="zh-CN"/>
        </w:rPr>
        <w:t xml:space="preserve">  </w:t>
      </w:r>
      <w:r>
        <w:rPr>
          <w:rFonts w:hint="eastAsia" w:ascii="仿宋" w:hAnsi="仿宋" w:eastAsia="仿宋"/>
          <w:b w:val="0"/>
          <w:bCs w:val="0"/>
          <w:color w:val="000000"/>
          <w:u w:val="single"/>
        </w:rPr>
        <w:t xml:space="preserve"> }</w:t>
      </w:r>
      <w:r>
        <w:rPr>
          <w:rFonts w:hint="eastAsia" w:ascii="仿宋" w:hAnsi="仿宋" w:eastAsia="仿宋"/>
          <w:color w:val="000000"/>
          <w:sz w:val="24"/>
          <w:u w:val="single"/>
          <w:lang w:val="en-US" w:eastAsia="zh-CN"/>
        </w:rPr>
        <w:t>日</w:t>
      </w:r>
      <w:r>
        <w:rPr>
          <w:rFonts w:hint="eastAsia" w:ascii="仿宋" w:hAnsi="仿宋" w:eastAsia="仿宋"/>
          <w:sz w:val="24"/>
        </w:rPr>
        <w:t>及借款到期日为还款日。其中</w:t>
      </w:r>
      <w:r>
        <w:rPr>
          <w:rFonts w:ascii="仿宋" w:hAnsi="仿宋" w:eastAsia="仿宋"/>
          <w:sz w:val="24"/>
        </w:rPr>
        <w:t>：</w:t>
      </w:r>
      <w:r>
        <w:rPr>
          <w:rFonts w:hint="eastAsia" w:ascii="仿宋" w:hAnsi="仿宋" w:eastAsia="仿宋"/>
          <w:sz w:val="24"/>
        </w:rPr>
        <w:t>若未指定还款日，则以借款实际发放日的对应日作为还款日</w:t>
      </w:r>
      <w:r>
        <w:rPr>
          <w:rFonts w:hint="eastAsia" w:ascii="仿宋" w:hAnsi="仿宋" w:eastAsia="仿宋" w:cs="Times New Roman"/>
          <w:sz w:val="24"/>
        </w:rPr>
        <w:t>；</w:t>
      </w:r>
      <w:r>
        <w:rPr>
          <w:rFonts w:hint="eastAsia" w:ascii="仿宋" w:hAnsi="仿宋" w:eastAsia="仿宋" w:cs="Times New Roman"/>
          <w:color w:val="auto"/>
          <w:sz w:val="24"/>
          <w:highlight w:val="none"/>
        </w:rPr>
        <w:t>当实际发放日为每月2</w:t>
      </w:r>
      <w:r>
        <w:rPr>
          <w:rFonts w:hint="eastAsia" w:ascii="仿宋" w:hAnsi="仿宋" w:eastAsia="仿宋" w:cs="Times New Roman"/>
          <w:color w:val="auto"/>
          <w:sz w:val="24"/>
          <w:highlight w:val="none"/>
          <w:lang w:val="en-US" w:eastAsia="zh-CN"/>
        </w:rPr>
        <w:t>6</w:t>
      </w:r>
      <w:r>
        <w:rPr>
          <w:rFonts w:hint="eastAsia" w:ascii="仿宋" w:hAnsi="仿宋" w:eastAsia="仿宋" w:cs="Times New Roman"/>
          <w:color w:val="auto"/>
          <w:sz w:val="24"/>
          <w:highlight w:val="none"/>
        </w:rPr>
        <w:t>日至31日时，</w:t>
      </w:r>
      <w:r>
        <w:rPr>
          <w:rFonts w:hint="eastAsia" w:ascii="仿宋" w:hAnsi="仿宋" w:eastAsia="仿宋" w:cs="Times New Roman"/>
          <w:color w:val="auto"/>
          <w:kern w:val="2"/>
          <w:sz w:val="24"/>
          <w:szCs w:val="24"/>
          <w:highlight w:val="none"/>
          <w:vertAlign w:val="baseline"/>
          <w:lang w:val="en-US" w:eastAsia="zh-CN" w:bidi="ar-SA"/>
        </w:rPr>
        <w:t>还款日为次月</w:t>
      </w:r>
      <w:r>
        <w:rPr>
          <w:rFonts w:hint="default" w:ascii="仿宋" w:hAnsi="仿宋" w:eastAsia="仿宋" w:cs="Times New Roman"/>
          <w:color w:val="auto"/>
          <w:kern w:val="2"/>
          <w:sz w:val="24"/>
          <w:szCs w:val="24"/>
          <w:highlight w:val="none"/>
          <w:vertAlign w:val="baseline"/>
          <w:lang w:val="en-US" w:eastAsia="zh-CN" w:bidi="ar-SA"/>
        </w:rPr>
        <w:t>25</w:t>
      </w:r>
      <w:r>
        <w:rPr>
          <w:rFonts w:hint="eastAsia" w:ascii="仿宋" w:hAnsi="仿宋" w:eastAsia="仿宋" w:cs="Times New Roman"/>
          <w:color w:val="auto"/>
          <w:kern w:val="2"/>
          <w:sz w:val="24"/>
          <w:szCs w:val="24"/>
          <w:highlight w:val="none"/>
          <w:vertAlign w:val="baseline"/>
          <w:lang w:val="en-US" w:eastAsia="zh-CN" w:bidi="ar-SA"/>
        </w:rPr>
        <w:t>日，最后一期还款日对应到25日</w:t>
      </w:r>
      <w:r>
        <w:rPr>
          <w:rFonts w:ascii="仿宋" w:hAnsi="仿宋" w:eastAsia="仿宋"/>
          <w:color w:val="000000"/>
          <w:highlight w:val="none"/>
        </w:rPr>
        <w:t>。</w:t>
      </w:r>
    </w:p>
    <w:p>
      <w:pPr>
        <w:spacing w:before="120" w:after="0" w:line="276" w:lineRule="auto"/>
        <w:ind w:firstLine="480" w:firstLineChars="200"/>
        <w:rPr>
          <w:rFonts w:ascii="仿宋" w:hAnsi="仿宋" w:eastAsia="仿宋"/>
          <w:sz w:val="24"/>
        </w:rPr>
      </w:pPr>
      <w:r>
        <w:rPr>
          <w:rFonts w:hint="eastAsia" w:ascii="仿宋" w:hAnsi="仿宋" w:eastAsia="仿宋"/>
          <w:color w:val="000000"/>
          <w:sz w:val="24"/>
        </w:rPr>
        <w:t>贰、到期一次性归还本金、分期付息，自借款发放次月起每个公历月的</w:t>
      </w:r>
      <w:r>
        <w:rPr>
          <w:rFonts w:ascii="仿宋" w:hAnsi="仿宋" w:eastAsia="仿宋"/>
          <w:color w:val="000000"/>
          <w:sz w:val="24"/>
          <w:u w:val="single"/>
        </w:rPr>
        <w:t xml:space="preserve"> </w:t>
      </w:r>
      <w:r>
        <w:rPr>
          <w:rFonts w:hint="eastAsia" w:ascii="仿宋" w:hAnsi="仿宋" w:eastAsia="仿宋"/>
          <w:color w:val="000000"/>
          <w:sz w:val="24"/>
          <w:u w:val="single"/>
        </w:rPr>
        <w:t>{   }日</w:t>
      </w:r>
      <w:r>
        <w:rPr>
          <w:rFonts w:hint="eastAsia" w:ascii="仿宋" w:hAnsi="仿宋" w:eastAsia="仿宋"/>
          <w:color w:val="000000"/>
          <w:sz w:val="24"/>
        </w:rPr>
        <w:t>及借款到期日为还款日。若未指定还款日，则以借款实际发放日的对应日作为还款日。当实际发放日为每月</w:t>
      </w:r>
      <w:r>
        <w:rPr>
          <w:rFonts w:ascii="仿宋" w:hAnsi="仿宋" w:eastAsia="仿宋"/>
          <w:color w:val="000000"/>
          <w:sz w:val="24"/>
        </w:rPr>
        <w:t>1日时，以2日作为还款日；当实际发放日为每月25日至31日时，以24日作为还款日。（首个还款日的具体日期以借款放款成功后</w:t>
      </w:r>
      <w:r>
        <w:rPr>
          <w:rFonts w:hint="eastAsia" w:ascii="仿宋" w:hAnsi="仿宋" w:eastAsia="仿宋"/>
          <w:color w:val="000000"/>
          <w:sz w:val="24"/>
          <w:lang w:val="en-US" w:eastAsia="zh-CN"/>
        </w:rPr>
        <w:t>兴业银行手机银行</w:t>
      </w:r>
      <w:r>
        <w:rPr>
          <w:rFonts w:hint="eastAsia" w:ascii="仿宋" w:hAnsi="仿宋" w:eastAsia="仿宋"/>
          <w:color w:val="000000"/>
          <w:sz w:val="24"/>
        </w:rPr>
        <w:t>APP</w:t>
      </w:r>
      <w:r>
        <w:rPr>
          <w:rFonts w:ascii="仿宋" w:hAnsi="仿宋" w:eastAsia="仿宋"/>
          <w:color w:val="000000"/>
          <w:sz w:val="24"/>
        </w:rPr>
        <w:t>显示及还款提醒为准，但最后一期还款日为借款到期日。）</w:t>
      </w:r>
    </w:p>
    <w:p>
      <w:pPr>
        <w:spacing w:before="120" w:after="0" w:line="276" w:lineRule="auto"/>
        <w:ind w:firstLine="480" w:firstLineChars="200"/>
        <w:rPr>
          <w:rFonts w:ascii="仿宋" w:hAnsi="仿宋" w:eastAsia="仿宋"/>
          <w:sz w:val="24"/>
        </w:rPr>
      </w:pPr>
      <w:r>
        <w:rPr>
          <w:rFonts w:hint="eastAsia" w:ascii="仿宋" w:hAnsi="仿宋" w:eastAsia="仿宋"/>
          <w:sz w:val="24"/>
        </w:rPr>
        <w:t>（二）债务人愿意按照以下第</w:t>
      </w:r>
      <w:r>
        <w:rPr>
          <w:rFonts w:ascii="仿宋" w:hAnsi="仿宋" w:eastAsia="仿宋"/>
          <w:sz w:val="24"/>
          <w:u w:val="single"/>
        </w:rPr>
        <w:t xml:space="preserve"> </w:t>
      </w:r>
      <w:r>
        <w:rPr>
          <w:rFonts w:hint="eastAsia" w:ascii="仿宋" w:hAnsi="仿宋" w:eastAsia="仿宋"/>
          <w:b w:val="0"/>
          <w:bCs w:val="0"/>
          <w:color w:val="000000"/>
          <w:u w:val="single"/>
        </w:rPr>
        <w:t xml:space="preserve">{ </w:t>
      </w:r>
      <w:r>
        <w:rPr>
          <w:rFonts w:hint="eastAsia" w:ascii="仿宋" w:hAnsi="仿宋" w:eastAsia="仿宋"/>
          <w:b w:val="0"/>
          <w:bCs w:val="0"/>
          <w:color w:val="000000"/>
          <w:u w:val="single"/>
          <w:lang w:val="en-US" w:eastAsia="zh-CN"/>
        </w:rPr>
        <w:t xml:space="preserve"> </w:t>
      </w:r>
      <w:r>
        <w:rPr>
          <w:rFonts w:hint="eastAsia" w:ascii="仿宋" w:hAnsi="仿宋" w:eastAsia="仿宋"/>
          <w:b w:val="0"/>
          <w:bCs w:val="0"/>
          <w:color w:val="000000"/>
          <w:u w:val="single"/>
        </w:rPr>
        <w:t xml:space="preserve">  }</w:t>
      </w:r>
      <w:r>
        <w:rPr>
          <w:rFonts w:ascii="仿宋" w:hAnsi="仿宋" w:eastAsia="仿宋"/>
          <w:sz w:val="24"/>
          <w:u w:val="single"/>
        </w:rPr>
        <w:t xml:space="preserve"> </w:t>
      </w:r>
      <w:r>
        <w:rPr>
          <w:rFonts w:hint="eastAsia" w:ascii="仿宋" w:hAnsi="仿宋" w:eastAsia="仿宋"/>
          <w:sz w:val="24"/>
        </w:rPr>
        <w:t>种方式偿还借款本息，直至债务人还清全部借款本息为止：</w:t>
      </w:r>
    </w:p>
    <w:p>
      <w:pPr>
        <w:spacing w:before="120" w:after="0" w:line="276" w:lineRule="auto"/>
        <w:ind w:firstLine="480" w:firstLineChars="200"/>
        <w:rPr>
          <w:rFonts w:ascii="仿宋" w:hAnsi="仿宋" w:eastAsia="仿宋"/>
          <w:sz w:val="24"/>
        </w:rPr>
      </w:pPr>
      <w:r>
        <w:rPr>
          <w:rFonts w:hint="eastAsia" w:ascii="仿宋" w:hAnsi="仿宋" w:eastAsia="仿宋"/>
          <w:sz w:val="24"/>
        </w:rPr>
        <w:t>壹、等额本息偿还法；</w:t>
      </w:r>
    </w:p>
    <w:p>
      <w:pPr>
        <w:spacing w:before="120" w:after="0" w:line="276" w:lineRule="auto"/>
        <w:ind w:firstLine="480" w:firstLineChars="200"/>
        <w:rPr>
          <w:rFonts w:ascii="仿宋" w:hAnsi="仿宋" w:eastAsia="仿宋"/>
          <w:sz w:val="24"/>
        </w:rPr>
      </w:pPr>
      <w:r>
        <w:rPr>
          <w:rFonts w:hint="eastAsia" w:ascii="仿宋" w:hAnsi="仿宋" w:eastAsia="仿宋"/>
          <w:sz w:val="24"/>
        </w:rPr>
        <w:t>贰、等额本金偿还法；</w:t>
      </w:r>
    </w:p>
    <w:p>
      <w:pPr>
        <w:spacing w:before="120" w:after="0" w:line="276" w:lineRule="auto"/>
        <w:ind w:firstLine="480" w:firstLineChars="200"/>
        <w:rPr>
          <w:rFonts w:hint="eastAsia" w:ascii="仿宋" w:hAnsi="仿宋" w:eastAsia="仿宋"/>
          <w:sz w:val="24"/>
          <w:lang w:eastAsia="zh-CN"/>
        </w:rPr>
      </w:pPr>
      <w:r>
        <w:rPr>
          <w:rFonts w:hint="eastAsia" w:ascii="仿宋" w:hAnsi="仿宋" w:eastAsia="仿宋"/>
          <w:sz w:val="24"/>
        </w:rPr>
        <w:t>叁、按月付息，到期还本法</w:t>
      </w:r>
      <w:r>
        <w:rPr>
          <w:rFonts w:hint="eastAsia" w:ascii="仿宋" w:hAnsi="仿宋" w:eastAsia="仿宋"/>
          <w:sz w:val="24"/>
          <w:lang w:eastAsia="zh-CN"/>
        </w:rPr>
        <w:t>。</w:t>
      </w:r>
    </w:p>
    <w:p>
      <w:pPr>
        <w:spacing w:before="120" w:after="0" w:line="276" w:lineRule="auto"/>
        <w:ind w:firstLine="480" w:firstLineChars="200"/>
        <w:rPr>
          <w:rFonts w:ascii="仿宋" w:hAnsi="仿宋" w:eastAsia="仿宋"/>
          <w:color w:val="000000"/>
          <w:sz w:val="24"/>
        </w:rPr>
      </w:pPr>
      <w:r>
        <w:rPr>
          <w:rFonts w:hint="eastAsia" w:ascii="仿宋" w:hAnsi="仿宋" w:eastAsia="仿宋"/>
          <w:sz w:val="24"/>
        </w:rPr>
        <w:t>（三）</w:t>
      </w:r>
      <w:r>
        <w:rPr>
          <w:rFonts w:hint="eastAsia" w:ascii="仿宋" w:hAnsi="仿宋" w:eastAsia="仿宋"/>
          <w:color w:val="000000"/>
          <w:sz w:val="24"/>
        </w:rPr>
        <w:t>债务人如提前归还借款本息的，按照以下规定收取违约金：</w:t>
      </w:r>
    </w:p>
    <w:p>
      <w:pPr>
        <w:spacing w:before="120" w:after="0" w:line="276" w:lineRule="auto"/>
        <w:ind w:firstLine="480" w:firstLineChars="200"/>
        <w:rPr>
          <w:rFonts w:ascii="仿宋" w:hAnsi="仿宋" w:eastAsia="仿宋"/>
          <w:color w:val="000000"/>
          <w:sz w:val="24"/>
        </w:rPr>
      </w:pPr>
      <w:r>
        <w:rPr>
          <w:rFonts w:hint="eastAsia" w:ascii="仿宋" w:hAnsi="仿宋" w:eastAsia="仿宋"/>
          <w:color w:val="000000"/>
          <w:sz w:val="24"/>
        </w:rPr>
        <w:t>如正常还款</w:t>
      </w:r>
      <w:r>
        <w:rPr>
          <w:rFonts w:ascii="仿宋" w:hAnsi="仿宋" w:eastAsia="仿宋"/>
          <w:color w:val="000000"/>
          <w:sz w:val="24"/>
          <w:u w:val="single"/>
        </w:rPr>
        <w:t xml:space="preserve"> / </w:t>
      </w:r>
      <w:r>
        <w:rPr>
          <w:rFonts w:hint="eastAsia" w:ascii="仿宋" w:hAnsi="仿宋" w:eastAsia="仿宋"/>
          <w:color w:val="000000"/>
          <w:sz w:val="24"/>
        </w:rPr>
        <w:t>月以内提出提前还款的，按提前还款金额的</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ascii="仿宋" w:hAnsi="仿宋" w:eastAsia="仿宋"/>
          <w:color w:val="000000"/>
          <w:sz w:val="24"/>
        </w:rPr>
        <w:t>%支付违约金。</w:t>
      </w:r>
    </w:p>
    <w:p>
      <w:pPr>
        <w:spacing w:before="120" w:after="0" w:line="276"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六、</w:t>
      </w:r>
      <w:r>
        <w:rPr>
          <w:rFonts w:hint="eastAsia" w:ascii="仿宋" w:hAnsi="仿宋" w:eastAsia="仿宋"/>
          <w:b/>
          <w:bCs w:val="0"/>
          <w:color w:val="000000"/>
          <w:sz w:val="24"/>
          <w:lang w:val="en-US" w:eastAsia="zh-CN"/>
        </w:rPr>
        <w:t>保证保险</w:t>
      </w:r>
    </w:p>
    <w:p>
      <w:pPr>
        <w:spacing w:before="120" w:line="276" w:lineRule="auto"/>
        <w:ind w:firstLine="480" w:firstLineChars="200"/>
        <w:rPr>
          <w:rFonts w:ascii="仿宋" w:hAnsi="仿宋" w:eastAsia="仿宋"/>
          <w:color w:val="000000"/>
          <w:sz w:val="24"/>
        </w:rPr>
      </w:pPr>
      <w:r>
        <w:rPr>
          <w:rFonts w:hint="eastAsia" w:ascii="仿宋" w:hAnsi="仿宋" w:eastAsia="仿宋"/>
          <w:color w:val="000000"/>
          <w:sz w:val="24"/>
        </w:rPr>
        <w:t>为保证</w:t>
      </w:r>
      <w:r>
        <w:rPr>
          <w:rFonts w:hint="eastAsia" w:ascii="仿宋" w:hAnsi="仿宋" w:eastAsia="仿宋"/>
          <w:color w:val="000000"/>
          <w:sz w:val="24"/>
          <w:lang w:val="en-US" w:eastAsia="zh-CN"/>
        </w:rPr>
        <w:t>本合同项下</w:t>
      </w:r>
      <w:r>
        <w:rPr>
          <w:rFonts w:hint="eastAsia" w:ascii="仿宋" w:hAnsi="仿宋" w:eastAsia="仿宋"/>
          <w:color w:val="000000"/>
          <w:sz w:val="24"/>
        </w:rPr>
        <w:t>借款的归还，</w:t>
      </w:r>
      <w:r>
        <w:rPr>
          <w:rFonts w:hint="eastAsia" w:ascii="仿宋" w:hAnsi="仿宋" w:eastAsia="仿宋"/>
          <w:color w:val="000000"/>
          <w:sz w:val="24"/>
          <w:lang w:val="en-US" w:eastAsia="zh-CN"/>
        </w:rPr>
        <w:t>债务人根据其自身需求自愿</w:t>
      </w:r>
      <w:r>
        <w:rPr>
          <w:rFonts w:hint="eastAsia" w:ascii="仿宋" w:hAnsi="仿宋" w:eastAsia="仿宋"/>
          <w:color w:val="000000"/>
          <w:sz w:val="24"/>
        </w:rPr>
        <w:t>向</w:t>
      </w:r>
      <w:r>
        <w:rPr>
          <w:rFonts w:ascii="仿宋" w:hAnsi="仿宋" w:eastAsia="仿宋"/>
          <w:color w:val="000000"/>
          <w:sz w:val="24"/>
          <w:u w:val="single"/>
        </w:rPr>
        <w:t>{保险公司名称}</w:t>
      </w:r>
      <w:r>
        <w:rPr>
          <w:rFonts w:hint="eastAsia" w:ascii="仿宋" w:hAnsi="仿宋" w:eastAsia="仿宋"/>
          <w:color w:val="000000"/>
          <w:sz w:val="24"/>
        </w:rPr>
        <w:t>（</w:t>
      </w:r>
      <w:r>
        <w:rPr>
          <w:rFonts w:hint="eastAsia" w:ascii="仿宋" w:hAnsi="仿宋" w:eastAsia="仿宋"/>
          <w:color w:val="000000"/>
          <w:sz w:val="24"/>
          <w:lang w:val="en-US" w:eastAsia="zh-CN"/>
        </w:rPr>
        <w:t>即本合同所</w:t>
      </w:r>
      <w:r>
        <w:rPr>
          <w:rFonts w:hint="eastAsia" w:ascii="仿宋" w:hAnsi="仿宋" w:eastAsia="仿宋"/>
          <w:color w:val="000000"/>
          <w:sz w:val="24"/>
        </w:rPr>
        <w:t>称“保险公司”）投保</w:t>
      </w:r>
      <w:r>
        <w:rPr>
          <w:rFonts w:hint="eastAsia" w:ascii="仿宋" w:hAnsi="仿宋" w:eastAsia="仿宋"/>
          <w:color w:val="000000"/>
          <w:sz w:val="24"/>
          <w:lang w:val="en-US" w:eastAsia="zh-CN"/>
        </w:rPr>
        <w:t>个人借款</w:t>
      </w:r>
      <w:r>
        <w:rPr>
          <w:rFonts w:hint="eastAsia" w:ascii="仿宋" w:hAnsi="仿宋" w:eastAsia="仿宋"/>
          <w:color w:val="000000"/>
          <w:sz w:val="24"/>
        </w:rPr>
        <w:t>保证保险</w:t>
      </w:r>
      <w:r>
        <w:rPr>
          <w:rFonts w:ascii="仿宋" w:hAnsi="仿宋" w:eastAsia="仿宋"/>
          <w:color w:val="000000"/>
          <w:sz w:val="24"/>
        </w:rPr>
        <w:t>。</w:t>
      </w:r>
    </w:p>
    <w:p>
      <w:pPr>
        <w:spacing w:before="120" w:after="0" w:line="276" w:lineRule="auto"/>
        <w:ind w:firstLine="482" w:firstLineChars="200"/>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七、保险理赔</w:t>
      </w:r>
    </w:p>
    <w:p>
      <w:pPr>
        <w:spacing w:before="120" w:after="0" w:line="276"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lang w:val="en-US" w:eastAsia="zh-CN"/>
        </w:rPr>
        <w:t>债务人</w:t>
      </w:r>
      <w:r>
        <w:rPr>
          <w:rFonts w:hint="eastAsia" w:ascii="仿宋" w:hAnsi="仿宋" w:eastAsia="仿宋"/>
          <w:b w:val="0"/>
          <w:bCs w:val="0"/>
          <w:sz w:val="24"/>
          <w:szCs w:val="24"/>
        </w:rPr>
        <w:t>未能按照</w:t>
      </w:r>
      <w:r>
        <w:rPr>
          <w:rFonts w:hint="eastAsia" w:ascii="仿宋" w:hAnsi="仿宋" w:eastAsia="仿宋"/>
          <w:b w:val="0"/>
          <w:bCs w:val="0"/>
          <w:sz w:val="24"/>
          <w:szCs w:val="24"/>
          <w:lang w:val="en-US" w:eastAsia="zh-CN"/>
        </w:rPr>
        <w:t>本合同</w:t>
      </w:r>
      <w:r>
        <w:rPr>
          <w:rFonts w:hint="eastAsia" w:ascii="仿宋" w:hAnsi="仿宋" w:eastAsia="仿宋"/>
          <w:b w:val="0"/>
          <w:bCs w:val="0"/>
          <w:sz w:val="24"/>
          <w:szCs w:val="24"/>
        </w:rPr>
        <w:t>约定向</w:t>
      </w:r>
      <w:r>
        <w:rPr>
          <w:rFonts w:hint="eastAsia" w:ascii="仿宋" w:hAnsi="仿宋" w:eastAsia="仿宋"/>
          <w:b w:val="0"/>
          <w:bCs w:val="0"/>
          <w:sz w:val="24"/>
          <w:szCs w:val="24"/>
          <w:lang w:val="en-US" w:eastAsia="zh-CN"/>
        </w:rPr>
        <w:t>债权人</w:t>
      </w:r>
      <w:r>
        <w:rPr>
          <w:rFonts w:hint="eastAsia" w:ascii="仿宋" w:hAnsi="仿宋" w:eastAsia="仿宋"/>
          <w:b w:val="0"/>
          <w:bCs w:val="0"/>
          <w:sz w:val="24"/>
          <w:szCs w:val="24"/>
        </w:rPr>
        <w:t>按期履行还款义务，且</w:t>
      </w:r>
      <w:r>
        <w:rPr>
          <w:rFonts w:hint="eastAsia" w:ascii="仿宋" w:hAnsi="仿宋" w:eastAsia="仿宋"/>
          <w:b w:val="0"/>
          <w:bCs w:val="0"/>
          <w:sz w:val="24"/>
          <w:szCs w:val="24"/>
          <w:lang w:val="en-US" w:eastAsia="zh-CN"/>
        </w:rPr>
        <w:t>债务人</w:t>
      </w:r>
      <w:r>
        <w:rPr>
          <w:rFonts w:hint="eastAsia" w:ascii="仿宋" w:hAnsi="仿宋" w:eastAsia="仿宋"/>
          <w:b w:val="0"/>
          <w:bCs w:val="0"/>
          <w:sz w:val="24"/>
          <w:szCs w:val="24"/>
        </w:rPr>
        <w:t>拖欠任何一期欠款超过</w:t>
      </w:r>
      <w:r>
        <w:rPr>
          <w:rFonts w:hint="eastAsia" w:ascii="仿宋" w:hAnsi="仿宋" w:eastAsia="仿宋"/>
          <w:b w:val="0"/>
          <w:bCs w:val="0"/>
          <w:sz w:val="24"/>
          <w:szCs w:val="24"/>
          <w:lang w:val="en-US" w:eastAsia="zh-CN"/>
        </w:rPr>
        <w:t>本合同</w:t>
      </w:r>
      <w:r>
        <w:rPr>
          <w:rFonts w:hint="eastAsia" w:ascii="仿宋" w:hAnsi="仿宋" w:eastAsia="仿宋"/>
          <w:b w:val="0"/>
          <w:bCs w:val="0"/>
          <w:sz w:val="24"/>
          <w:szCs w:val="24"/>
        </w:rPr>
        <w:t>约定的期限仍未足额还款的，则视为发生保险事故，保险人对</w:t>
      </w:r>
      <w:r>
        <w:rPr>
          <w:rFonts w:hint="eastAsia" w:ascii="仿宋" w:hAnsi="仿宋" w:eastAsia="仿宋"/>
          <w:b w:val="0"/>
          <w:bCs w:val="0"/>
          <w:sz w:val="24"/>
          <w:szCs w:val="24"/>
          <w:lang w:val="en-US" w:eastAsia="zh-CN"/>
        </w:rPr>
        <w:t>债务人</w:t>
      </w:r>
      <w:r>
        <w:rPr>
          <w:rFonts w:hint="eastAsia" w:ascii="仿宋" w:hAnsi="仿宋" w:eastAsia="仿宋"/>
          <w:b w:val="0"/>
          <w:bCs w:val="0"/>
          <w:sz w:val="24"/>
          <w:szCs w:val="24"/>
        </w:rPr>
        <w:t>未偿还的借款本金或/和利息按照保险合同的约定向被保险人承担赔偿责任</w:t>
      </w:r>
      <w:r>
        <w:rPr>
          <w:rFonts w:hint="eastAsia" w:ascii="仿宋" w:hAnsi="仿宋" w:eastAsia="仿宋"/>
          <w:b w:val="0"/>
          <w:bCs w:val="0"/>
          <w:sz w:val="24"/>
          <w:szCs w:val="24"/>
          <w:lang w:eastAsia="zh-CN"/>
        </w:rPr>
        <w:t>，</w:t>
      </w:r>
      <w:r>
        <w:rPr>
          <w:rFonts w:hint="eastAsia" w:ascii="仿宋" w:hAnsi="仿宋" w:eastAsia="仿宋"/>
          <w:b w:val="0"/>
          <w:bCs w:val="0"/>
          <w:sz w:val="24"/>
          <w:szCs w:val="24"/>
        </w:rPr>
        <w:t>将赔款支付至</w:t>
      </w:r>
      <w:r>
        <w:rPr>
          <w:rFonts w:hint="eastAsia" w:ascii="仿宋" w:hAnsi="仿宋" w:eastAsia="仿宋"/>
          <w:b w:val="0"/>
          <w:bCs w:val="0"/>
          <w:sz w:val="24"/>
          <w:szCs w:val="24"/>
          <w:lang w:val="en-US" w:eastAsia="zh-CN"/>
        </w:rPr>
        <w:t>债权人</w:t>
      </w:r>
      <w:r>
        <w:rPr>
          <w:rFonts w:hint="eastAsia" w:ascii="仿宋" w:hAnsi="仿宋" w:eastAsia="仿宋"/>
          <w:b w:val="0"/>
          <w:bCs w:val="0"/>
          <w:sz w:val="24"/>
          <w:szCs w:val="24"/>
        </w:rPr>
        <w:t>指定理赔收款账户。</w:t>
      </w:r>
    </w:p>
    <w:p>
      <w:pPr>
        <w:spacing w:before="120" w:after="0" w:line="276" w:lineRule="auto"/>
        <w:ind w:firstLine="482" w:firstLineChars="200"/>
        <w:rPr>
          <w:rFonts w:hint="default" w:ascii="仿宋" w:hAnsi="仿宋" w:eastAsia="仿宋"/>
          <w:b/>
          <w:bCs w:val="0"/>
          <w:color w:val="000000"/>
          <w:sz w:val="24"/>
          <w:szCs w:val="24"/>
          <w:lang w:val="en-US" w:eastAsia="zh-CN"/>
        </w:rPr>
      </w:pPr>
      <w:r>
        <w:rPr>
          <w:rFonts w:hint="eastAsia" w:ascii="仿宋" w:hAnsi="仿宋" w:eastAsia="仿宋"/>
          <w:b/>
          <w:bCs w:val="0"/>
          <w:color w:val="000000"/>
          <w:sz w:val="24"/>
          <w:szCs w:val="24"/>
          <w:lang w:val="en-US" w:eastAsia="zh-CN"/>
        </w:rPr>
        <w:t>八、</w:t>
      </w:r>
      <w:r>
        <w:rPr>
          <w:rFonts w:hint="eastAsia" w:ascii="仿宋" w:hAnsi="仿宋" w:eastAsia="仿宋"/>
          <w:b/>
          <w:bCs w:val="0"/>
          <w:color w:val="000000"/>
          <w:sz w:val="24"/>
          <w:szCs w:val="24"/>
        </w:rPr>
        <w:t>关于追偿</w:t>
      </w:r>
      <w:r>
        <w:rPr>
          <w:rFonts w:hint="eastAsia" w:ascii="仿宋" w:hAnsi="仿宋" w:eastAsia="仿宋"/>
          <w:b/>
          <w:bCs w:val="0"/>
          <w:color w:val="000000"/>
          <w:sz w:val="24"/>
          <w:szCs w:val="24"/>
          <w:lang w:val="en-US" w:eastAsia="zh-CN"/>
        </w:rPr>
        <w:t>和清收</w:t>
      </w:r>
    </w:p>
    <w:p>
      <w:pPr>
        <w:spacing w:before="120" w:after="0" w:line="276" w:lineRule="auto"/>
        <w:ind w:firstLine="480" w:firstLineChars="200"/>
        <w:rPr>
          <w:rFonts w:hint="eastAsia" w:ascii="仿宋" w:hAnsi="仿宋" w:eastAsia="仿宋"/>
          <w:b w:val="0"/>
          <w:bCs w:val="0"/>
          <w:sz w:val="24"/>
          <w:szCs w:val="24"/>
        </w:rPr>
      </w:pPr>
      <w:r>
        <w:rPr>
          <w:rFonts w:hint="eastAsia" w:ascii="仿宋" w:hAnsi="仿宋" w:eastAsia="仿宋"/>
          <w:b w:val="0"/>
          <w:bCs w:val="0"/>
          <w:sz w:val="24"/>
          <w:szCs w:val="24"/>
          <w:lang w:val="en-US" w:eastAsia="zh-CN"/>
        </w:rPr>
        <w:t>保险人</w:t>
      </w:r>
      <w:r>
        <w:rPr>
          <w:rFonts w:hint="eastAsia" w:ascii="仿宋" w:hAnsi="仿宋" w:eastAsia="仿宋"/>
          <w:b w:val="0"/>
          <w:bCs w:val="0"/>
          <w:sz w:val="24"/>
          <w:szCs w:val="24"/>
        </w:rPr>
        <w:t>进行保险赔付后，在赔偿金额范围内依法代位行使</w:t>
      </w:r>
      <w:r>
        <w:rPr>
          <w:rFonts w:hint="eastAsia" w:ascii="仿宋" w:hAnsi="仿宋" w:eastAsia="仿宋"/>
          <w:b w:val="0"/>
          <w:bCs w:val="0"/>
          <w:sz w:val="24"/>
          <w:szCs w:val="24"/>
          <w:lang w:val="en-US" w:eastAsia="zh-CN"/>
        </w:rPr>
        <w:t>债权人</w:t>
      </w:r>
      <w:r>
        <w:rPr>
          <w:rFonts w:hint="eastAsia" w:ascii="仿宋" w:hAnsi="仿宋" w:eastAsia="仿宋"/>
          <w:b w:val="0"/>
          <w:bCs w:val="0"/>
          <w:sz w:val="24"/>
          <w:szCs w:val="24"/>
        </w:rPr>
        <w:t>对</w:t>
      </w:r>
      <w:r>
        <w:rPr>
          <w:rFonts w:hint="eastAsia" w:ascii="仿宋" w:hAnsi="仿宋" w:eastAsia="仿宋"/>
          <w:b w:val="0"/>
          <w:bCs w:val="0"/>
          <w:sz w:val="24"/>
          <w:szCs w:val="24"/>
          <w:lang w:val="en-US" w:eastAsia="zh-CN"/>
        </w:rPr>
        <w:t>债务人</w:t>
      </w:r>
      <w:r>
        <w:rPr>
          <w:rFonts w:hint="eastAsia" w:ascii="仿宋" w:hAnsi="仿宋" w:eastAsia="仿宋"/>
          <w:b w:val="0"/>
          <w:bCs w:val="0"/>
          <w:sz w:val="24"/>
          <w:szCs w:val="24"/>
        </w:rPr>
        <w:t>的全部权益。</w:t>
      </w:r>
    </w:p>
    <w:p>
      <w:pPr>
        <w:spacing w:before="120" w:after="0" w:line="276"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债权人和保险人</w:t>
      </w:r>
      <w:r>
        <w:rPr>
          <w:rFonts w:hint="eastAsia" w:ascii="仿宋" w:hAnsi="仿宋" w:eastAsia="仿宋"/>
          <w:color w:val="auto"/>
          <w:sz w:val="24"/>
        </w:rPr>
        <w:t>在催收过程中不得委托有暴力催收等违法违规记录的第三方机构进行贷款清收，不得对与贷款无关的第三人进行清收。</w:t>
      </w:r>
    </w:p>
    <w:p>
      <w:pPr>
        <w:spacing w:before="120" w:after="0" w:line="276" w:lineRule="auto"/>
        <w:ind w:firstLine="482" w:firstLineChars="200"/>
        <w:rPr>
          <w:rFonts w:ascii="仿宋" w:hAnsi="仿宋" w:eastAsia="仿宋"/>
          <w:color w:val="000000"/>
          <w:sz w:val="24"/>
        </w:rPr>
      </w:pPr>
      <w:r>
        <w:rPr>
          <w:rFonts w:hint="eastAsia" w:ascii="仿宋" w:hAnsi="仿宋" w:eastAsia="仿宋"/>
          <w:b/>
          <w:bCs/>
          <w:color w:val="000000"/>
          <w:sz w:val="24"/>
          <w:lang w:val="en-US" w:eastAsia="zh-CN"/>
        </w:rPr>
        <w:t>九</w:t>
      </w:r>
      <w:r>
        <w:rPr>
          <w:rFonts w:hint="eastAsia" w:ascii="仿宋" w:hAnsi="仿宋" w:eastAsia="仿宋"/>
          <w:b/>
          <w:bCs/>
          <w:color w:val="000000"/>
          <w:sz w:val="24"/>
        </w:rPr>
        <w:t>、</w:t>
      </w:r>
      <w:r>
        <w:rPr>
          <w:rFonts w:hint="eastAsia" w:ascii="仿宋" w:hAnsi="仿宋" w:eastAsia="仿宋"/>
          <w:color w:val="000000"/>
          <w:sz w:val="24"/>
        </w:rPr>
        <w:t>除上述</w:t>
      </w:r>
      <w:r>
        <w:rPr>
          <w:rFonts w:hint="eastAsia" w:ascii="仿宋" w:hAnsi="仿宋" w:eastAsia="仿宋"/>
          <w:color w:val="000000"/>
          <w:sz w:val="24"/>
          <w:lang w:val="en-US" w:eastAsia="zh-CN"/>
        </w:rPr>
        <w:t>借</w:t>
      </w:r>
      <w:r>
        <w:rPr>
          <w:rFonts w:hint="eastAsia" w:ascii="仿宋" w:hAnsi="仿宋" w:eastAsia="仿宋"/>
          <w:color w:val="000000"/>
          <w:sz w:val="24"/>
        </w:rPr>
        <w:t>款挪用、逾期情形下的罚息利率、提前还款违约金等已适用具体违约责任的违约行为外，针对债务人的其他每一项违约行为，债权人可要求债务人支付本合同项下借款金额</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r>
        <w:rPr>
          <w:rFonts w:hint="eastAsia" w:ascii="仿宋" w:hAnsi="仿宋" w:eastAsia="仿宋"/>
          <w:color w:val="000000"/>
          <w:sz w:val="24"/>
        </w:rPr>
        <w:t xml:space="preserve"> %的违约金。</w:t>
      </w:r>
    </w:p>
    <w:p>
      <w:pPr>
        <w:pStyle w:val="10"/>
        <w:spacing w:before="120" w:after="0" w:line="276" w:lineRule="auto"/>
        <w:ind w:firstLine="482" w:firstLineChars="200"/>
        <w:rPr>
          <w:rFonts w:ascii="仿宋" w:hAnsi="仿宋" w:eastAsia="仿宋"/>
        </w:rPr>
      </w:pPr>
      <w:r>
        <w:rPr>
          <w:rFonts w:hint="eastAsia" w:ascii="仿宋" w:hAnsi="仿宋" w:eastAsia="仿宋"/>
          <w:b/>
          <w:bCs/>
          <w:lang w:val="en-US" w:eastAsia="zh-CN"/>
        </w:rPr>
        <w:t>十</w:t>
      </w:r>
      <w:r>
        <w:rPr>
          <w:rFonts w:hint="eastAsia" w:ascii="仿宋" w:hAnsi="仿宋" w:eastAsia="仿宋"/>
          <w:b/>
          <w:bCs/>
          <w:color w:val="000000"/>
        </w:rPr>
        <w:t>、</w:t>
      </w:r>
      <w:r>
        <w:rPr>
          <w:rFonts w:hint="eastAsia" w:ascii="仿宋" w:hAnsi="仿宋" w:eastAsia="仿宋"/>
          <w:color w:val="000000"/>
        </w:rPr>
        <w:t>债务人需按照本合同相关规定及时足额偿还借款。若债务人约定还款账户中款项不足以扣收的，债务人授权债权人在本合同规定的还款日，</w:t>
      </w:r>
      <w:r>
        <w:rPr>
          <w:rFonts w:hint="eastAsia" w:ascii="仿宋" w:hAnsi="仿宋" w:eastAsia="仿宋"/>
        </w:rPr>
        <w:t>直接从债务人开立在债权人处和兴业银行所有分支机构及子公司的任何账户中扣收，包括但不限于借款本息（</w:t>
      </w:r>
      <w:r>
        <w:rPr>
          <w:rFonts w:hint="eastAsia" w:ascii="仿宋" w:hAnsi="仿宋" w:eastAsia="仿宋"/>
          <w:b/>
          <w:bCs/>
        </w:rPr>
        <w:t>含本金、利息、罚息、复利</w:t>
      </w:r>
      <w:r>
        <w:rPr>
          <w:rFonts w:hint="eastAsia" w:ascii="仿宋" w:hAnsi="仿宋" w:eastAsia="仿宋"/>
        </w:rPr>
        <w:t>）、违约金、损害赔偿金、</w:t>
      </w:r>
      <w:r>
        <w:rPr>
          <w:rFonts w:hint="eastAsia" w:ascii="仿宋" w:hAnsi="仿宋" w:eastAsia="仿宋"/>
          <w:lang w:val="en-US" w:eastAsia="zh-CN"/>
        </w:rPr>
        <w:t>债权</w:t>
      </w:r>
      <w:r>
        <w:rPr>
          <w:rFonts w:hint="eastAsia" w:ascii="仿宋" w:hAnsi="仿宋" w:eastAsia="仿宋"/>
        </w:rPr>
        <w:t>人实现债权的费用等。</w:t>
      </w:r>
    </w:p>
    <w:p>
      <w:pPr>
        <w:pStyle w:val="10"/>
        <w:spacing w:before="120" w:after="0" w:line="276" w:lineRule="auto"/>
        <w:ind w:firstLine="482" w:firstLineChars="200"/>
        <w:rPr>
          <w:rFonts w:ascii="仿宋" w:hAnsi="仿宋" w:eastAsia="仿宋"/>
          <w:color w:val="000000"/>
        </w:rPr>
      </w:pPr>
      <w:r>
        <w:rPr>
          <w:rFonts w:hint="eastAsia" w:ascii="仿宋" w:hAnsi="仿宋" w:eastAsia="仿宋"/>
          <w:b/>
          <w:bCs/>
          <w:color w:val="000000"/>
          <w:lang w:val="en-US" w:eastAsia="zh-CN"/>
        </w:rPr>
        <w:t>十一</w:t>
      </w:r>
      <w:r>
        <w:rPr>
          <w:rFonts w:hint="eastAsia" w:ascii="仿宋" w:hAnsi="仿宋" w:eastAsia="仿宋"/>
          <w:b/>
          <w:bCs/>
          <w:color w:val="000000"/>
        </w:rPr>
        <w:t>、</w:t>
      </w:r>
      <w:r>
        <w:rPr>
          <w:rFonts w:hint="eastAsia" w:ascii="仿宋" w:hAnsi="仿宋" w:eastAsia="仿宋"/>
          <w:color w:val="000000"/>
        </w:rPr>
        <w:t>当债权人依照本合同的约定提前收贷时，债务人授权债权人</w:t>
      </w:r>
      <w:r>
        <w:rPr>
          <w:rFonts w:hint="eastAsia" w:ascii="仿宋" w:hAnsi="仿宋" w:eastAsia="仿宋"/>
        </w:rPr>
        <w:t>直接从债务人开立在债权人处和兴业银行所有分支机构及子公司的任何账户中扣收，包括但不限于借款本息（</w:t>
      </w:r>
      <w:r>
        <w:rPr>
          <w:rFonts w:hint="eastAsia" w:ascii="仿宋" w:hAnsi="仿宋" w:eastAsia="仿宋"/>
          <w:b/>
          <w:bCs/>
        </w:rPr>
        <w:t>含本金、利息、罚息、复利</w:t>
      </w:r>
      <w:r>
        <w:rPr>
          <w:rFonts w:hint="eastAsia" w:ascii="仿宋" w:hAnsi="仿宋" w:eastAsia="仿宋"/>
        </w:rPr>
        <w:t>）、违约金、损害赔偿金、</w:t>
      </w:r>
      <w:r>
        <w:rPr>
          <w:rFonts w:hint="eastAsia" w:ascii="仿宋" w:hAnsi="仿宋" w:eastAsia="仿宋"/>
          <w:lang w:val="en-US" w:eastAsia="zh-CN"/>
        </w:rPr>
        <w:t>债权</w:t>
      </w:r>
      <w:r>
        <w:rPr>
          <w:rFonts w:hint="eastAsia" w:ascii="仿宋" w:hAnsi="仿宋" w:eastAsia="仿宋"/>
        </w:rPr>
        <w:t>人实现债权的费用等。</w:t>
      </w:r>
      <w:r>
        <w:rPr>
          <w:rFonts w:hint="eastAsia" w:ascii="仿宋" w:hAnsi="仿宋" w:eastAsia="仿宋"/>
          <w:color w:val="000000"/>
        </w:rPr>
        <w:t>债权人无须为正当行使上述权利所引起的相关损失负责。</w:t>
      </w:r>
    </w:p>
    <w:p>
      <w:pPr>
        <w:spacing w:before="120" w:after="0" w:line="276" w:lineRule="auto"/>
        <w:ind w:firstLine="482" w:firstLineChars="200"/>
        <w:rPr>
          <w:rFonts w:ascii="仿宋" w:hAnsi="仿宋" w:eastAsia="仿宋"/>
          <w:b/>
          <w:sz w:val="24"/>
        </w:rPr>
      </w:pPr>
      <w:r>
        <w:rPr>
          <w:rFonts w:hint="eastAsia" w:ascii="仿宋" w:hAnsi="仿宋" w:eastAsia="仿宋"/>
          <w:b/>
          <w:sz w:val="24"/>
        </w:rPr>
        <w:t>十</w:t>
      </w:r>
      <w:r>
        <w:rPr>
          <w:rFonts w:hint="eastAsia" w:ascii="仿宋" w:hAnsi="仿宋" w:eastAsia="仿宋"/>
          <w:b/>
          <w:sz w:val="24"/>
          <w:lang w:val="en-US" w:eastAsia="zh-CN"/>
        </w:rPr>
        <w:t>二</w:t>
      </w:r>
      <w:r>
        <w:rPr>
          <w:rFonts w:hint="eastAsia" w:ascii="仿宋" w:hAnsi="仿宋" w:eastAsia="仿宋"/>
          <w:b/>
          <w:sz w:val="24"/>
        </w:rPr>
        <w:t>、争议解决</w:t>
      </w:r>
    </w:p>
    <w:p>
      <w:pPr>
        <w:pStyle w:val="10"/>
        <w:spacing w:before="120" w:after="0" w:line="276" w:lineRule="auto"/>
        <w:ind w:firstLine="482" w:firstLineChars="200"/>
        <w:rPr>
          <w:rStyle w:val="14"/>
          <w:rFonts w:hint="eastAsia" w:ascii="仿宋" w:hAnsi="仿宋" w:eastAsia="仿宋"/>
          <w:color w:val="000000"/>
        </w:rPr>
      </w:pPr>
      <w:r>
        <w:rPr>
          <w:rFonts w:hint="eastAsia" w:ascii="仿宋" w:hAnsi="仿宋" w:eastAsia="仿宋"/>
          <w:b/>
        </w:rPr>
        <w:t>在本合同履行过程中发生争议，可以通过协商解决；协商不成的，依法向债权人住所地有管辖权的人民法院提起诉讼，</w:t>
      </w:r>
      <w:r>
        <w:rPr>
          <w:rFonts w:hint="eastAsia" w:ascii="仿宋" w:hAnsi="仿宋" w:eastAsia="仿宋" w:cs="宋体"/>
          <w:b/>
          <w:sz w:val="24"/>
          <w:szCs w:val="24"/>
          <w:lang w:eastAsia="zh-CN"/>
        </w:rPr>
        <w:t>如协议债权发生转让的（</w:t>
      </w:r>
      <w:r>
        <w:rPr>
          <w:rFonts w:hint="eastAsia" w:ascii="仿宋" w:hAnsi="仿宋" w:eastAsia="仿宋" w:cs="宋体"/>
          <w:b/>
          <w:sz w:val="24"/>
          <w:szCs w:val="24"/>
        </w:rPr>
        <w:t>包括因投保保证保险、保险人</w:t>
      </w:r>
      <w:r>
        <w:rPr>
          <w:rFonts w:hint="eastAsia" w:ascii="仿宋" w:hAnsi="仿宋" w:eastAsia="仿宋" w:cs="宋体"/>
          <w:b/>
          <w:sz w:val="24"/>
          <w:szCs w:val="24"/>
          <w:lang w:val="en-US" w:eastAsia="zh-CN"/>
        </w:rPr>
        <w:t>众安保险</w:t>
      </w:r>
      <w:r>
        <w:rPr>
          <w:rFonts w:hint="eastAsia" w:ascii="仿宋" w:hAnsi="仿宋" w:eastAsia="仿宋" w:cs="宋体"/>
          <w:b/>
          <w:sz w:val="24"/>
          <w:szCs w:val="24"/>
        </w:rPr>
        <w:t>代偿后的债权转让</w:t>
      </w:r>
      <w:r>
        <w:rPr>
          <w:rFonts w:hint="eastAsia" w:ascii="仿宋" w:hAnsi="仿宋" w:eastAsia="仿宋" w:cs="宋体"/>
          <w:b/>
          <w:sz w:val="24"/>
          <w:szCs w:val="24"/>
          <w:lang w:eastAsia="zh-CN"/>
        </w:rPr>
        <w:t>），任何一方</w:t>
      </w:r>
      <w:r>
        <w:rPr>
          <w:rFonts w:hint="eastAsia" w:ascii="仿宋" w:hAnsi="仿宋" w:eastAsia="仿宋" w:cs="宋体"/>
          <w:b/>
          <w:sz w:val="24"/>
          <w:szCs w:val="24"/>
          <w:lang w:val="en-US" w:eastAsia="zh-CN"/>
        </w:rPr>
        <w:t>还</w:t>
      </w:r>
      <w:r>
        <w:rPr>
          <w:rFonts w:hint="eastAsia" w:ascii="仿宋" w:hAnsi="仿宋" w:eastAsia="仿宋" w:cs="宋体"/>
          <w:b/>
          <w:sz w:val="24"/>
          <w:szCs w:val="24"/>
          <w:lang w:eastAsia="zh-CN"/>
        </w:rPr>
        <w:t>可选择</w:t>
      </w:r>
      <w:r>
        <w:rPr>
          <w:rFonts w:hint="eastAsia" w:ascii="仿宋" w:hAnsi="仿宋" w:eastAsia="仿宋" w:cs="宋体"/>
          <w:b/>
          <w:sz w:val="24"/>
          <w:szCs w:val="24"/>
          <w:lang w:val="en-US" w:eastAsia="zh-CN"/>
        </w:rPr>
        <w:t>由</w:t>
      </w:r>
      <w:r>
        <w:rPr>
          <w:rFonts w:hint="eastAsia" w:ascii="仿宋" w:hAnsi="仿宋" w:eastAsia="仿宋" w:cs="宋体"/>
          <w:b/>
          <w:sz w:val="24"/>
          <w:szCs w:val="24"/>
          <w:lang w:eastAsia="zh-CN"/>
        </w:rPr>
        <w:t>最终的债权受让人所在地</w:t>
      </w:r>
      <w:r>
        <w:rPr>
          <w:rFonts w:hint="eastAsia" w:ascii="仿宋" w:hAnsi="仿宋" w:eastAsia="仿宋" w:cs="宋体"/>
          <w:b/>
          <w:sz w:val="24"/>
          <w:szCs w:val="24"/>
          <w:lang w:val="en-US" w:eastAsia="zh-CN"/>
        </w:rPr>
        <w:t>或被告住所地</w:t>
      </w:r>
      <w:r>
        <w:rPr>
          <w:rFonts w:hint="eastAsia" w:ascii="仿宋" w:hAnsi="仿宋" w:eastAsia="仿宋" w:cs="宋体"/>
          <w:b/>
          <w:sz w:val="24"/>
          <w:szCs w:val="24"/>
          <w:lang w:eastAsia="zh-CN"/>
        </w:rPr>
        <w:t>有管辖权</w:t>
      </w:r>
      <w:r>
        <w:rPr>
          <w:rFonts w:hint="eastAsia" w:ascii="仿宋" w:hAnsi="仿宋" w:eastAsia="仿宋" w:cs="宋体"/>
          <w:b/>
          <w:sz w:val="24"/>
          <w:szCs w:val="24"/>
          <w:lang w:val="en-US" w:eastAsia="zh-CN"/>
        </w:rPr>
        <w:t>的</w:t>
      </w:r>
      <w:r>
        <w:rPr>
          <w:rFonts w:hint="eastAsia" w:ascii="仿宋" w:hAnsi="仿宋" w:eastAsia="仿宋" w:cs="宋体"/>
          <w:b/>
          <w:sz w:val="24"/>
          <w:szCs w:val="24"/>
          <w:lang w:eastAsia="zh-CN"/>
        </w:rPr>
        <w:t>人民法院管辖，</w:t>
      </w:r>
      <w:r>
        <w:rPr>
          <w:rFonts w:hint="eastAsia" w:ascii="仿宋" w:hAnsi="仿宋" w:eastAsia="仿宋"/>
          <w:b/>
        </w:rPr>
        <w:t>借款人对此表示知晓并确认</w:t>
      </w:r>
      <w:r>
        <w:rPr>
          <w:rStyle w:val="14"/>
          <w:rFonts w:hint="eastAsia" w:ascii="仿宋" w:hAnsi="仿宋" w:eastAsia="仿宋"/>
          <w:color w:val="000000"/>
        </w:rPr>
        <w:t>。</w:t>
      </w:r>
    </w:p>
    <w:p>
      <w:pPr>
        <w:pStyle w:val="10"/>
        <w:spacing w:before="120" w:after="0" w:line="276" w:lineRule="auto"/>
        <w:ind w:firstLine="482" w:firstLineChars="200"/>
        <w:rPr>
          <w:rStyle w:val="14"/>
          <w:rFonts w:hint="eastAsia" w:eastAsia="仿宋"/>
          <w:color w:val="000000"/>
        </w:rPr>
      </w:pPr>
      <w:r>
        <w:rPr>
          <w:rStyle w:val="14"/>
          <w:rFonts w:hint="eastAsia" w:ascii="仿宋" w:hAnsi="仿宋" w:eastAsia="仿宋"/>
          <w:color w:val="000000"/>
          <w:lang w:val="en-US" w:eastAsia="zh-CN"/>
        </w:rPr>
        <w:t>十三、补充条款</w:t>
      </w:r>
      <w:r>
        <w:rPr>
          <w:rStyle w:val="14"/>
          <w:rFonts w:hint="eastAsia" w:eastAsia="仿宋"/>
          <w:color w:val="000000"/>
        </w:rPr>
        <w:t> </w:t>
      </w:r>
    </w:p>
    <w:p>
      <w:pPr>
        <w:pStyle w:val="10"/>
        <w:spacing w:before="120" w:after="0" w:line="276" w:lineRule="auto"/>
        <w:ind w:firstLine="360"/>
        <w:rPr>
          <w:rFonts w:ascii="仿宋" w:hAnsi="仿宋" w:eastAsia="仿宋"/>
          <w:color w:val="000000"/>
          <w:highlight w:val="none"/>
        </w:rPr>
      </w:pPr>
      <w:r>
        <w:rPr>
          <w:rFonts w:ascii="仿宋" w:hAnsi="仿宋" w:eastAsia="仿宋"/>
          <w:b/>
          <w:sz w:val="30"/>
          <w:szCs w:val="30"/>
          <w:u w:val="single"/>
        </w:rPr>
        <w:t>{</w:t>
      </w:r>
      <w:r>
        <w:rPr>
          <w:rFonts w:hint="eastAsia" w:ascii="仿宋" w:hAnsi="仿宋" w:eastAsia="仿宋"/>
          <w:b/>
          <w:sz w:val="30"/>
          <w:szCs w:val="30"/>
          <w:u w:val="single"/>
          <w:lang w:val="en-US" w:eastAsia="zh-CN"/>
        </w:rPr>
        <w:t xml:space="preserve">          </w:t>
      </w:r>
      <w:r>
        <w:rPr>
          <w:rFonts w:ascii="仿宋" w:hAnsi="仿宋" w:eastAsia="仿宋"/>
          <w:b/>
          <w:sz w:val="30"/>
          <w:szCs w:val="30"/>
          <w:u w:val="single"/>
        </w:rPr>
        <w:t xml:space="preserve">  }</w:t>
      </w:r>
    </w:p>
    <w:p>
      <w:pPr>
        <w:pStyle w:val="10"/>
        <w:spacing w:before="120" w:after="0" w:line="276" w:lineRule="auto"/>
        <w:ind w:firstLine="360"/>
        <w:rPr>
          <w:rStyle w:val="14"/>
          <w:rFonts w:hint="eastAsia" w:eastAsia="仿宋"/>
          <w:color w:val="000000"/>
        </w:rPr>
      </w:pPr>
    </w:p>
    <w:p>
      <w:pPr>
        <w:pStyle w:val="10"/>
        <w:spacing w:before="120" w:after="0" w:line="276" w:lineRule="auto"/>
        <w:ind w:firstLine="894" w:firstLineChars="371"/>
        <w:rPr>
          <w:rStyle w:val="14"/>
          <w:rFonts w:hint="eastAsia" w:eastAsia="仿宋"/>
          <w:color w:val="000000"/>
        </w:rPr>
      </w:pPr>
    </w:p>
    <w:p>
      <w:pPr>
        <w:spacing w:before="120" w:line="276" w:lineRule="auto"/>
        <w:ind w:firstLine="482" w:firstLineChars="200"/>
        <w:rPr>
          <w:rFonts w:ascii="仿宋" w:hAnsi="仿宋" w:eastAsia="仿宋"/>
        </w:rPr>
      </w:pPr>
      <w:r>
        <w:rPr>
          <w:rFonts w:hint="eastAsia" w:ascii="仿宋" w:hAnsi="仿宋" w:eastAsia="仿宋"/>
          <w:b/>
          <w:sz w:val="24"/>
        </w:rPr>
        <w:t>债权人：</w:t>
      </w:r>
      <w:r>
        <w:rPr>
          <w:rFonts w:ascii="仿宋" w:hAnsi="仿宋" w:eastAsia="仿宋"/>
          <w:sz w:val="24"/>
        </w:rPr>
        <w:t xml:space="preserve"> </w:t>
      </w:r>
      <w:r>
        <w:rPr>
          <w:rFonts w:hint="eastAsia" w:ascii="仿宋" w:hAnsi="仿宋" w:eastAsia="仿宋"/>
          <w:b/>
          <w:sz w:val="30"/>
          <w:szCs w:val="30"/>
          <w:u w:val="single"/>
        </w:rPr>
        <w:t>{  }</w:t>
      </w:r>
    </w:p>
    <w:p>
      <w:pPr>
        <w:spacing w:before="120" w:line="276" w:lineRule="auto"/>
        <w:ind w:firstLine="2108" w:firstLineChars="700"/>
        <w:rPr>
          <w:rFonts w:ascii="仿宋" w:hAnsi="仿宋" w:eastAsia="仿宋"/>
          <w:b/>
          <w:sz w:val="30"/>
          <w:szCs w:val="30"/>
          <w:u w:val="single"/>
        </w:rPr>
      </w:pPr>
    </w:p>
    <w:p>
      <w:pPr>
        <w:spacing w:before="120" w:line="276" w:lineRule="auto"/>
        <w:ind w:firstLine="2108" w:firstLineChars="700"/>
        <w:rPr>
          <w:rFonts w:ascii="仿宋" w:hAnsi="仿宋" w:eastAsia="仿宋"/>
          <w:b/>
          <w:sz w:val="30"/>
          <w:szCs w:val="30"/>
          <w:u w:val="single"/>
        </w:rPr>
      </w:pPr>
    </w:p>
    <w:p>
      <w:pPr>
        <w:spacing w:before="120" w:line="276" w:lineRule="auto"/>
        <w:ind w:firstLine="241" w:firstLineChars="100"/>
        <w:rPr>
          <w:rFonts w:ascii="仿宋" w:hAnsi="仿宋" w:eastAsia="仿宋"/>
          <w:b/>
          <w:sz w:val="30"/>
          <w:szCs w:val="30"/>
          <w:u w:val="single"/>
        </w:rPr>
      </w:pPr>
      <w:r>
        <w:rPr>
          <w:rFonts w:hint="eastAsia" w:ascii="仿宋" w:hAnsi="仿宋" w:eastAsia="仿宋"/>
          <w:b/>
          <w:sz w:val="24"/>
        </w:rPr>
        <w:t>债务人：</w:t>
      </w:r>
      <w:r>
        <w:rPr>
          <w:rFonts w:ascii="仿宋" w:hAnsi="仿宋" w:eastAsia="仿宋"/>
          <w:b/>
          <w:sz w:val="30"/>
          <w:szCs w:val="30"/>
          <w:u w:val="single"/>
        </w:rPr>
        <w:t>{</w:t>
      </w:r>
      <w:r>
        <w:rPr>
          <w:rFonts w:hint="eastAsia" w:ascii="仿宋" w:hAnsi="仿宋" w:eastAsia="仿宋"/>
          <w:b/>
          <w:sz w:val="24"/>
          <w:szCs w:val="24"/>
          <w:u w:val="single"/>
          <w:lang w:val="en-US" w:eastAsia="zh-CN"/>
        </w:rPr>
        <w:t>债务人</w:t>
      </w:r>
      <w:r>
        <w:rPr>
          <w:rFonts w:hint="eastAsia" w:ascii="仿宋" w:hAnsi="仿宋" w:eastAsia="仿宋"/>
          <w:b/>
          <w:sz w:val="24"/>
          <w:szCs w:val="24"/>
          <w:u w:val="single"/>
        </w:rPr>
        <w:t>电子签</w:t>
      </w:r>
      <w:r>
        <w:rPr>
          <w:rFonts w:hint="eastAsia" w:ascii="仿宋" w:hAnsi="仿宋" w:eastAsia="仿宋"/>
          <w:b/>
          <w:sz w:val="24"/>
          <w:szCs w:val="24"/>
          <w:u w:val="single"/>
          <w:lang w:val="en-US" w:eastAsia="zh-CN"/>
        </w:rPr>
        <w:t>章</w:t>
      </w:r>
      <w:r>
        <w:rPr>
          <w:rFonts w:ascii="仿宋" w:hAnsi="仿宋" w:eastAsia="仿宋"/>
          <w:b/>
          <w:sz w:val="30"/>
          <w:szCs w:val="30"/>
          <w:u w:val="single"/>
        </w:rPr>
        <w:t>}</w:t>
      </w:r>
    </w:p>
    <w:p>
      <w:pPr>
        <w:spacing w:before="120" w:line="276" w:lineRule="auto"/>
        <w:ind w:firstLine="301" w:firstLineChars="100"/>
        <w:rPr>
          <w:rFonts w:ascii="仿宋" w:hAnsi="仿宋" w:eastAsia="仿宋"/>
          <w:b/>
          <w:sz w:val="30"/>
          <w:szCs w:val="30"/>
          <w:u w:val="single"/>
        </w:rPr>
      </w:pPr>
    </w:p>
    <w:p>
      <w:pPr>
        <w:spacing w:line="360" w:lineRule="auto"/>
        <w:ind w:right="800"/>
        <w:rPr>
          <w:rFonts w:ascii="华文细黑" w:hAnsi="华文细黑" w:eastAsia="华文细黑" w:cs="华文细黑"/>
          <w:b/>
          <w:sz w:val="24"/>
          <w:szCs w:val="24"/>
        </w:rPr>
      </w:pPr>
      <w:r>
        <w:rPr>
          <w:rFonts w:hint="eastAsia" w:ascii="华文细黑" w:hAnsi="华文细黑" w:eastAsia="华文细黑" w:cs="华文细黑"/>
          <w:b/>
          <w:sz w:val="24"/>
          <w:szCs w:val="24"/>
        </w:rPr>
        <w:br w:type="page"/>
      </w:r>
      <w:r>
        <w:rPr>
          <w:rFonts w:hint="eastAsia" w:ascii="华文细黑" w:hAnsi="华文细黑" w:eastAsia="华文细黑" w:cs="华文细黑"/>
          <w:b/>
          <w:sz w:val="24"/>
          <w:szCs w:val="24"/>
        </w:rPr>
        <w:t>附件一：委托代扣授权书</w:t>
      </w:r>
    </w:p>
    <w:p>
      <w:pPr>
        <w:autoSpaceDE w:val="0"/>
        <w:autoSpaceDN w:val="0"/>
        <w:adjustRightInd w:val="0"/>
        <w:jc w:val="center"/>
        <w:rPr>
          <w:rFonts w:ascii="华文细黑" w:hAnsi="华文细黑" w:eastAsia="华文细黑" w:cs="华文细黑"/>
          <w:b/>
          <w:bCs/>
          <w:kern w:val="0"/>
          <w:sz w:val="28"/>
          <w:szCs w:val="28"/>
          <w:lang w:val="zh-CN"/>
        </w:rPr>
      </w:pPr>
      <w:r>
        <w:rPr>
          <w:rFonts w:hint="eastAsia" w:ascii="华文细黑" w:hAnsi="华文细黑" w:eastAsia="华文细黑" w:cs="华文细黑"/>
          <w:b/>
          <w:bCs/>
          <w:kern w:val="0"/>
          <w:sz w:val="28"/>
          <w:szCs w:val="28"/>
        </w:rPr>
        <w:t>委托</w:t>
      </w:r>
      <w:r>
        <w:rPr>
          <w:rFonts w:hint="eastAsia" w:ascii="华文细黑" w:hAnsi="华文细黑" w:eastAsia="华文细黑" w:cs="华文细黑"/>
          <w:b/>
          <w:bCs/>
          <w:kern w:val="0"/>
          <w:sz w:val="28"/>
          <w:szCs w:val="28"/>
          <w:lang w:val="zh-CN"/>
        </w:rPr>
        <w:t>代扣授权书</w:t>
      </w:r>
    </w:p>
    <w:p>
      <w:pPr>
        <w:autoSpaceDE w:val="0"/>
        <w:autoSpaceDN w:val="0"/>
        <w:adjustRightInd w:val="0"/>
        <w:jc w:val="center"/>
        <w:rPr>
          <w:rFonts w:ascii="华文细黑" w:hAnsi="华文细黑" w:eastAsia="华文细黑" w:cs="华文细黑"/>
          <w:b/>
          <w:bCs/>
          <w:kern w:val="0"/>
          <w:sz w:val="28"/>
          <w:szCs w:val="28"/>
          <w:lang w:val="zh-CN"/>
        </w:rPr>
      </w:pPr>
    </w:p>
    <w:p>
      <w:pPr>
        <w:autoSpaceDE w:val="0"/>
        <w:autoSpaceDN w:val="0"/>
        <w:adjustRightInd w:val="0"/>
        <w:snapToGrid w:val="0"/>
        <w:spacing w:line="360" w:lineRule="auto"/>
        <w:rPr>
          <w:rFonts w:ascii="华文细黑" w:hAnsi="华文细黑" w:eastAsia="华文细黑" w:cs="华文细黑"/>
          <w:b/>
          <w:bCs/>
          <w:kern w:val="0"/>
          <w:sz w:val="20"/>
          <w:szCs w:val="20"/>
          <w:lang w:val="zh-CN"/>
        </w:rPr>
      </w:pPr>
      <w:r>
        <w:rPr>
          <w:rFonts w:hint="eastAsia" w:ascii="华文细黑" w:hAnsi="华文细黑" w:eastAsia="华文细黑" w:cs="华文细黑"/>
          <w:b/>
          <w:bCs/>
          <w:kern w:val="0"/>
          <w:sz w:val="20"/>
          <w:szCs w:val="20"/>
          <w:lang w:val="zh-CN"/>
        </w:rPr>
        <w:t>重要提示：</w:t>
      </w:r>
    </w:p>
    <w:p>
      <w:pPr>
        <w:autoSpaceDE w:val="0"/>
        <w:autoSpaceDN w:val="0"/>
        <w:adjustRightInd w:val="0"/>
        <w:snapToGrid w:val="0"/>
        <w:spacing w:line="360" w:lineRule="auto"/>
        <w:ind w:firstLine="400" w:firstLineChars="200"/>
        <w:rPr>
          <w:rFonts w:ascii="华文细黑" w:hAnsi="华文细黑" w:eastAsia="华文细黑" w:cs="华文细黑"/>
          <w:b/>
          <w:bCs/>
          <w:kern w:val="0"/>
          <w:sz w:val="20"/>
          <w:szCs w:val="20"/>
          <w:lang w:val="zh-CN"/>
        </w:rPr>
      </w:pPr>
      <w:r>
        <w:rPr>
          <w:rFonts w:hint="eastAsia" w:ascii="华文细黑" w:hAnsi="华文细黑" w:eastAsia="华文细黑" w:cs="华文细黑"/>
          <w:b/>
          <w:bCs/>
          <w:color w:val="000000"/>
          <w:sz w:val="20"/>
          <w:szCs w:val="20"/>
        </w:rPr>
        <w:t>为了保障您的合法权益，您应当阅读并遵守本授权书，请您务必审慎阅读、充分理解本授权书条款内容，特别是免除或者减轻</w:t>
      </w:r>
      <w:r>
        <w:rPr>
          <w:rFonts w:hint="eastAsia" w:ascii="华文细黑" w:hAnsi="华文细黑" w:eastAsia="华文细黑" w:cs="华文细黑"/>
          <w:b/>
          <w:bCs/>
          <w:color w:val="000000"/>
          <w:sz w:val="20"/>
          <w:szCs w:val="20"/>
          <w:highlight w:val="green"/>
        </w:rPr>
        <w:t>XX</w:t>
      </w:r>
      <w:r>
        <w:rPr>
          <w:rFonts w:hint="eastAsia" w:ascii="华文细黑" w:hAnsi="华文细黑" w:eastAsia="华文细黑" w:cs="华文细黑"/>
          <w:b/>
          <w:bCs/>
          <w:color w:val="000000"/>
          <w:sz w:val="20"/>
          <w:szCs w:val="20"/>
        </w:rPr>
        <w:t>银行股份有限公司</w:t>
      </w:r>
      <w:r>
        <w:rPr>
          <w:rFonts w:hint="eastAsia" w:ascii="华文细黑" w:hAnsi="华文细黑" w:eastAsia="华文细黑" w:cs="华文细黑"/>
          <w:b/>
          <w:bCs/>
          <w:sz w:val="20"/>
          <w:szCs w:val="20"/>
        </w:rPr>
        <w:t>（以下简称为“贷款人”）、众安在线财产保险股份有限公司（</w:t>
      </w:r>
      <w:r>
        <w:rPr>
          <w:rFonts w:hint="eastAsia" w:ascii="华文细黑" w:hAnsi="华文细黑" w:eastAsia="华文细黑" w:cs="华文细黑"/>
          <w:b/>
          <w:bCs/>
          <w:sz w:val="20"/>
          <w:szCs w:val="20"/>
          <w:highlight w:val="yellow"/>
        </w:rPr>
        <w:t>以下简称“众安保险”</w:t>
      </w:r>
      <w:r>
        <w:rPr>
          <w:rFonts w:hint="eastAsia" w:ascii="华文细黑" w:hAnsi="华文细黑" w:eastAsia="华文细黑" w:cs="华文细黑"/>
          <w:b/>
          <w:bCs/>
          <w:sz w:val="20"/>
          <w:szCs w:val="20"/>
        </w:rPr>
        <w:t>）及</w:t>
      </w:r>
      <w:r>
        <w:rPr>
          <w:rFonts w:hint="eastAsia" w:ascii="华文细黑" w:hAnsi="华文细黑" w:eastAsia="华文细黑" w:cs="华文细黑"/>
          <w:b/>
          <w:bCs/>
          <w:color w:val="000000"/>
          <w:sz w:val="20"/>
          <w:szCs w:val="20"/>
          <w:highlight w:val="green"/>
        </w:rPr>
        <w:t>XX</w:t>
      </w:r>
      <w:r>
        <w:rPr>
          <w:rFonts w:hint="eastAsia" w:ascii="华文细黑" w:hAnsi="华文细黑" w:eastAsia="华文细黑" w:cs="华文细黑"/>
          <w:b/>
          <w:bCs/>
          <w:sz w:val="20"/>
          <w:szCs w:val="20"/>
        </w:rPr>
        <w:t>有限公司（以下简称“委托代扣服务方”）（以下合称为“受托人”）</w:t>
      </w:r>
      <w:r>
        <w:rPr>
          <w:rFonts w:hint="eastAsia" w:ascii="华文细黑" w:hAnsi="华文细黑" w:eastAsia="华文细黑" w:cs="华文细黑"/>
          <w:b/>
          <w:bCs/>
          <w:color w:val="000000"/>
          <w:sz w:val="20"/>
          <w:szCs w:val="20"/>
        </w:rPr>
        <w:t>责任，或限制您权利的条款，其中免除或者减轻责任条款已经以</w:t>
      </w:r>
      <w:bookmarkStart w:id="2" w:name="_GoBack"/>
      <w:bookmarkEnd w:id="2"/>
      <w:r>
        <w:rPr>
          <w:rFonts w:hint="eastAsia" w:ascii="华文细黑" w:hAnsi="华文细黑" w:eastAsia="华文细黑" w:cs="华文细黑"/>
          <w:b/>
          <w:bCs/>
          <w:color w:val="000000"/>
          <w:sz w:val="20"/>
          <w:szCs w:val="20"/>
        </w:rPr>
        <w:t>加粗形式提示您特别关注。您的点击确认行为即视为您已阅读、理解并同意签署《委托代扣授权书》，如授权书包含至相应业务协议中，对相应业务协议接受同意即视为您已阅读、理解并同意授权书内容。</w:t>
      </w:r>
    </w:p>
    <w:p>
      <w:pPr>
        <w:autoSpaceDE w:val="0"/>
        <w:autoSpaceDN w:val="0"/>
        <w:adjustRightInd w:val="0"/>
        <w:snapToGrid w:val="0"/>
        <w:spacing w:line="360" w:lineRule="auto"/>
        <w:ind w:firstLine="400" w:firstLineChars="200"/>
        <w:rPr>
          <w:rFonts w:ascii="华文细黑" w:hAnsi="华文细黑" w:eastAsia="华文细黑" w:cs="华文细黑"/>
          <w:b/>
          <w:bCs/>
          <w:kern w:val="0"/>
          <w:sz w:val="20"/>
          <w:szCs w:val="20"/>
          <w:lang w:val="zh-CN"/>
        </w:rPr>
      </w:pPr>
    </w:p>
    <w:p>
      <w:pPr>
        <w:autoSpaceDE w:val="0"/>
        <w:autoSpaceDN w:val="0"/>
        <w:adjustRightInd w:val="0"/>
        <w:spacing w:line="360" w:lineRule="auto"/>
        <w:rPr>
          <w:rFonts w:ascii="华文细黑" w:hAnsi="华文细黑" w:eastAsia="华文细黑" w:cs="华文细黑"/>
          <w:kern w:val="0"/>
          <w:sz w:val="20"/>
          <w:szCs w:val="20"/>
          <w:lang w:val="zh-CN"/>
        </w:rPr>
      </w:pPr>
      <w:r>
        <w:rPr>
          <w:rFonts w:hint="eastAsia" w:ascii="华文细黑" w:hAnsi="华文细黑" w:eastAsia="华文细黑" w:cs="华文细黑"/>
          <w:b/>
          <w:bCs/>
          <w:kern w:val="0"/>
          <w:sz w:val="20"/>
          <w:szCs w:val="20"/>
          <w:lang w:val="zh-CN"/>
        </w:rPr>
        <w:t>委托人（借款人）：</w:t>
      </w:r>
      <w:r>
        <w:rPr>
          <w:rFonts w:hint="eastAsia" w:ascii="华文细黑" w:hAnsi="华文细黑" w:eastAsia="华文细黑" w:cs="华文细黑"/>
          <w:kern w:val="0"/>
          <w:sz w:val="20"/>
          <w:szCs w:val="20"/>
          <w:highlight w:val="green"/>
          <w:lang w:val="zh-CN"/>
        </w:rPr>
        <w:t>【系统自动填充】</w:t>
      </w:r>
    </w:p>
    <w:p>
      <w:pPr>
        <w:autoSpaceDE w:val="0"/>
        <w:autoSpaceDN w:val="0"/>
        <w:adjustRightInd w:val="0"/>
        <w:spacing w:line="360" w:lineRule="auto"/>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身份证号码：</w:t>
      </w:r>
      <w:r>
        <w:rPr>
          <w:rFonts w:hint="eastAsia" w:ascii="华文细黑" w:hAnsi="华文细黑" w:eastAsia="华文细黑" w:cs="华文细黑"/>
          <w:kern w:val="0"/>
          <w:sz w:val="20"/>
          <w:szCs w:val="20"/>
          <w:highlight w:val="green"/>
          <w:lang w:val="zh-CN"/>
        </w:rPr>
        <w:t>【系统自动填充】</w:t>
      </w:r>
    </w:p>
    <w:p>
      <w:pPr>
        <w:autoSpaceDE w:val="0"/>
        <w:autoSpaceDN w:val="0"/>
        <w:adjustRightInd w:val="0"/>
        <w:spacing w:line="360" w:lineRule="auto"/>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电话：</w:t>
      </w:r>
      <w:r>
        <w:rPr>
          <w:rFonts w:hint="eastAsia" w:ascii="华文细黑" w:hAnsi="华文细黑" w:eastAsia="华文细黑" w:cs="华文细黑"/>
          <w:kern w:val="0"/>
          <w:sz w:val="20"/>
          <w:szCs w:val="20"/>
          <w:highlight w:val="green"/>
          <w:lang w:val="zh-CN"/>
        </w:rPr>
        <w:t>【系统自动填充】</w:t>
      </w:r>
    </w:p>
    <w:p>
      <w:pPr>
        <w:autoSpaceDE w:val="0"/>
        <w:autoSpaceDN w:val="0"/>
        <w:adjustRightInd w:val="0"/>
        <w:spacing w:line="360" w:lineRule="auto"/>
        <w:rPr>
          <w:rFonts w:ascii="华文细黑" w:hAnsi="华文细黑" w:eastAsia="华文细黑" w:cs="华文细黑"/>
          <w:sz w:val="20"/>
          <w:szCs w:val="20"/>
        </w:rPr>
      </w:pPr>
      <w:r>
        <w:rPr>
          <w:rFonts w:hint="eastAsia" w:ascii="华文细黑" w:hAnsi="华文细黑" w:eastAsia="华文细黑" w:cs="华文细黑"/>
          <w:b/>
          <w:bCs/>
          <w:kern w:val="0"/>
          <w:sz w:val="20"/>
          <w:szCs w:val="20"/>
          <w:lang w:val="zh-CN"/>
        </w:rPr>
        <w:t>受托人：</w:t>
      </w:r>
      <w:r>
        <w:rPr>
          <w:rFonts w:hint="eastAsia" w:ascii="华文细黑" w:hAnsi="华文细黑" w:eastAsia="华文细黑" w:cs="华文细黑"/>
          <w:b/>
          <w:bCs/>
          <w:kern w:val="0"/>
          <w:sz w:val="20"/>
          <w:szCs w:val="20"/>
          <w:highlight w:val="green"/>
          <w:lang w:val="zh-CN"/>
        </w:rPr>
        <w:t xml:space="preserve"> </w:t>
      </w:r>
      <w:r>
        <w:rPr>
          <w:rFonts w:hint="eastAsia" w:ascii="华文细黑" w:hAnsi="华文细黑" w:eastAsia="华文细黑" w:cs="华文细黑"/>
          <w:kern w:val="0"/>
          <w:sz w:val="20"/>
          <w:szCs w:val="20"/>
          <w:highlight w:val="green"/>
          <w:lang w:val="zh-CN"/>
        </w:rPr>
        <w:t>XX</w:t>
      </w:r>
      <w:r>
        <w:rPr>
          <w:rFonts w:hint="eastAsia" w:ascii="华文细黑" w:hAnsi="华文细黑" w:eastAsia="华文细黑" w:cs="华文细黑"/>
          <w:kern w:val="0"/>
          <w:sz w:val="20"/>
          <w:szCs w:val="20"/>
          <w:lang w:val="zh-CN"/>
        </w:rPr>
        <w:t>银行股份有限公司</w:t>
      </w:r>
      <w:r>
        <w:rPr>
          <w:rFonts w:hint="eastAsia" w:ascii="华文细黑" w:hAnsi="华文细黑" w:eastAsia="华文细黑" w:cs="华文细黑"/>
          <w:sz w:val="20"/>
          <w:szCs w:val="20"/>
        </w:rPr>
        <w:t>（以下简称“贷款人”）</w:t>
      </w:r>
      <w:r>
        <w:rPr>
          <w:rFonts w:hint="eastAsia" w:ascii="华文细黑" w:hAnsi="华文细黑" w:eastAsia="华文细黑" w:cs="华文细黑"/>
          <w:kern w:val="0"/>
          <w:sz w:val="20"/>
          <w:szCs w:val="20"/>
          <w:lang w:val="zh-CN"/>
        </w:rPr>
        <w:t>、</w:t>
      </w:r>
      <w:r>
        <w:rPr>
          <w:rFonts w:hint="eastAsia" w:ascii="华文细黑" w:hAnsi="华文细黑" w:eastAsia="华文细黑" w:cs="华文细黑"/>
          <w:kern w:val="0"/>
          <w:sz w:val="20"/>
          <w:szCs w:val="20"/>
        </w:rPr>
        <w:t>众安在线财产保险股份有限公司（以下简称“众安保险”）、</w:t>
      </w:r>
      <w:r>
        <w:rPr>
          <w:rFonts w:hint="eastAsia" w:ascii="华文细黑" w:hAnsi="华文细黑" w:eastAsia="华文细黑" w:cs="华文细黑"/>
          <w:b/>
          <w:bCs/>
          <w:color w:val="000000"/>
          <w:sz w:val="20"/>
          <w:szCs w:val="20"/>
          <w:highlight w:val="green"/>
        </w:rPr>
        <w:t>XX</w:t>
      </w:r>
      <w:r>
        <w:rPr>
          <w:rFonts w:hint="eastAsia" w:ascii="华文细黑" w:hAnsi="华文细黑" w:eastAsia="华文细黑" w:cs="华文细黑"/>
          <w:sz w:val="20"/>
          <w:szCs w:val="20"/>
        </w:rPr>
        <w:t>有限公司（以下简称“委托代扣服务方”）</w:t>
      </w:r>
    </w:p>
    <w:p>
      <w:pPr>
        <w:autoSpaceDE w:val="0"/>
        <w:autoSpaceDN w:val="0"/>
        <w:adjustRightInd w:val="0"/>
        <w:spacing w:line="360" w:lineRule="auto"/>
        <w:rPr>
          <w:rFonts w:ascii="华文细黑" w:hAnsi="华文细黑" w:eastAsia="华文细黑" w:cs="华文细黑"/>
          <w:sz w:val="20"/>
          <w:szCs w:val="20"/>
        </w:rPr>
      </w:pP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rPr>
      </w:pPr>
      <w:r>
        <w:rPr>
          <w:rFonts w:hint="eastAsia" w:ascii="华文细黑" w:hAnsi="华文细黑" w:eastAsia="华文细黑" w:cs="华文细黑"/>
          <w:kern w:val="0"/>
          <w:sz w:val="20"/>
          <w:szCs w:val="20"/>
        </w:rPr>
        <w:t>委托人与</w:t>
      </w:r>
      <w:r>
        <w:rPr>
          <w:rFonts w:hint="eastAsia" w:ascii="华文细黑" w:hAnsi="华文细黑" w:eastAsia="华文细黑" w:cs="华文细黑"/>
          <w:sz w:val="20"/>
          <w:szCs w:val="20"/>
        </w:rPr>
        <w:t>贷款人</w:t>
      </w:r>
      <w:r>
        <w:rPr>
          <w:rFonts w:hint="eastAsia" w:ascii="华文细黑" w:hAnsi="华文细黑" w:eastAsia="华文细黑" w:cs="华文细黑"/>
          <w:kern w:val="0"/>
          <w:sz w:val="20"/>
          <w:szCs w:val="20"/>
        </w:rPr>
        <w:t>于</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rPr>
        <w:t>签订了协议编号为</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rPr>
        <w:t>的《借款合同》。根据该协议的约定，委托人应向受托人偿还债务，如逾期还款或提前还款的，还须支付违约金等对应服务款项。</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b/>
          <w:bCs/>
          <w:sz w:val="20"/>
          <w:szCs w:val="20"/>
        </w:rPr>
        <w:t>委托人在此特别授权并不可撤销地同意各受托人或受托人合作的银行、清算机构及第三方支付机构均有权从委托人专用</w:t>
      </w:r>
      <w:r>
        <w:rPr>
          <w:rFonts w:hint="eastAsia" w:ascii="华文细黑" w:hAnsi="华文细黑" w:eastAsia="华文细黑" w:cs="华文细黑"/>
          <w:b/>
          <w:bCs/>
          <w:kern w:val="0"/>
          <w:sz w:val="20"/>
          <w:szCs w:val="20"/>
          <w:lang w:val="zh-CN"/>
        </w:rPr>
        <w:t>账户中，将委托人应付的</w:t>
      </w:r>
      <w:r>
        <w:rPr>
          <w:rFonts w:hint="eastAsia" w:ascii="华文细黑" w:hAnsi="华文细黑" w:eastAsia="华文细黑" w:cs="华文细黑"/>
          <w:b/>
          <w:bCs/>
          <w:sz w:val="20"/>
          <w:szCs w:val="20"/>
        </w:rPr>
        <w:t>违约金</w:t>
      </w:r>
      <w:r>
        <w:rPr>
          <w:rFonts w:hint="eastAsia" w:ascii="华文细黑" w:hAnsi="华文细黑" w:eastAsia="华文细黑" w:cs="华文细黑"/>
          <w:b/>
          <w:bCs/>
          <w:kern w:val="0"/>
          <w:sz w:val="20"/>
          <w:szCs w:val="20"/>
          <w:lang w:val="zh-CN"/>
        </w:rPr>
        <w:t>（若有）</w:t>
      </w:r>
      <w:r>
        <w:rPr>
          <w:rFonts w:hint="eastAsia" w:ascii="华文细黑" w:hAnsi="华文细黑" w:eastAsia="华文细黑" w:cs="华文细黑"/>
          <w:b/>
          <w:bCs/>
          <w:sz w:val="20"/>
          <w:szCs w:val="20"/>
        </w:rPr>
        <w:t>、应还利息、应还本金等款项直接</w:t>
      </w:r>
      <w:r>
        <w:rPr>
          <w:rFonts w:hint="eastAsia" w:ascii="华文细黑" w:hAnsi="华文细黑" w:eastAsia="华文细黑" w:cs="华文细黑"/>
          <w:b/>
          <w:bCs/>
          <w:kern w:val="0"/>
          <w:sz w:val="20"/>
          <w:szCs w:val="20"/>
          <w:lang w:val="zh-CN"/>
        </w:rPr>
        <w:t>扣划至</w:t>
      </w:r>
      <w:r>
        <w:rPr>
          <w:rFonts w:hint="eastAsia" w:ascii="华文细黑" w:hAnsi="华文细黑" w:eastAsia="华文细黑" w:cs="华文细黑"/>
          <w:b/>
          <w:bCs/>
          <w:kern w:val="0"/>
          <w:sz w:val="20"/>
          <w:szCs w:val="20"/>
        </w:rPr>
        <w:t>受托人的对应银行账户</w:t>
      </w:r>
      <w:r>
        <w:rPr>
          <w:rFonts w:hint="eastAsia" w:ascii="华文细黑" w:hAnsi="华文细黑" w:eastAsia="华文细黑" w:cs="华文细黑"/>
          <w:b/>
          <w:bCs/>
          <w:kern w:val="0"/>
          <w:sz w:val="20"/>
          <w:szCs w:val="20"/>
          <w:lang w:val="zh-CN"/>
        </w:rPr>
        <w:t>中。</w:t>
      </w:r>
    </w:p>
    <w:p>
      <w:pPr>
        <w:autoSpaceDE w:val="0"/>
        <w:autoSpaceDN w:val="0"/>
        <w:adjustRightInd w:val="0"/>
        <w:snapToGrid w:val="0"/>
        <w:spacing w:line="360" w:lineRule="auto"/>
        <w:ind w:firstLine="400" w:firstLineChars="200"/>
        <w:rPr>
          <w:rFonts w:ascii="华文细黑" w:hAnsi="华文细黑" w:eastAsia="华文细黑" w:cs="华文细黑"/>
          <w:b/>
          <w:bCs/>
          <w:kern w:val="0"/>
          <w:sz w:val="20"/>
          <w:szCs w:val="20"/>
          <w:lang w:val="zh-CN"/>
        </w:rPr>
      </w:pPr>
      <w:r>
        <w:rPr>
          <w:rFonts w:hint="eastAsia" w:ascii="华文细黑" w:hAnsi="华文细黑" w:eastAsia="华文细黑" w:cs="华文细黑"/>
          <w:b/>
          <w:bCs/>
          <w:kern w:val="0"/>
          <w:sz w:val="20"/>
          <w:szCs w:val="20"/>
          <w:lang w:val="zh-CN"/>
        </w:rPr>
        <w:t>委托人专用账户信息如下：</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开户名：</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highlight w:val="green"/>
          <w:lang w:val="zh-CN"/>
        </w:rPr>
        <w:t>】</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开户行：</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highlight w:val="green"/>
          <w:lang w:val="zh-CN"/>
        </w:rPr>
        <w:t>】</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highlight w:val="yellow"/>
          <w:lang w:val="zh-CN"/>
        </w:rPr>
      </w:pPr>
      <w:r>
        <w:rPr>
          <w:rFonts w:hint="eastAsia" w:ascii="华文细黑" w:hAnsi="华文细黑" w:eastAsia="华文细黑" w:cs="华文细黑"/>
          <w:kern w:val="0"/>
          <w:sz w:val="20"/>
          <w:szCs w:val="20"/>
          <w:lang w:val="zh-CN"/>
        </w:rPr>
        <w:t>账号：</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highlight w:val="green"/>
          <w:lang w:val="zh-CN"/>
        </w:rPr>
        <w:t>】</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highlight w:val="yellow"/>
        </w:rPr>
      </w:pPr>
      <w:r>
        <w:rPr>
          <w:rFonts w:hint="eastAsia" w:ascii="华文细黑" w:hAnsi="华文细黑" w:eastAsia="华文细黑" w:cs="华文细黑"/>
          <w:kern w:val="0"/>
          <w:sz w:val="20"/>
          <w:szCs w:val="20"/>
          <w:lang w:val="zh-CN"/>
        </w:rPr>
        <w:t>预留手机号：</w:t>
      </w:r>
      <w:r>
        <w:rPr>
          <w:rFonts w:hint="eastAsia" w:ascii="华文细黑" w:hAnsi="华文细黑" w:eastAsia="华文细黑" w:cs="华文细黑"/>
          <w:kern w:val="0"/>
          <w:sz w:val="20"/>
          <w:szCs w:val="20"/>
          <w:highlight w:val="green"/>
          <w:lang w:val="zh-CN"/>
        </w:rPr>
        <w:t>【</w:t>
      </w:r>
      <w:r>
        <w:rPr>
          <w:rFonts w:hint="eastAsia" w:ascii="华文细黑" w:hAnsi="华文细黑" w:eastAsia="华文细黑" w:cs="华文细黑"/>
          <w:kern w:val="0"/>
          <w:sz w:val="20"/>
          <w:szCs w:val="20"/>
          <w:highlight w:val="green"/>
        </w:rPr>
        <w:t>系统自动填充</w:t>
      </w:r>
      <w:r>
        <w:rPr>
          <w:rFonts w:hint="eastAsia" w:ascii="华文细黑" w:hAnsi="华文细黑" w:eastAsia="华文细黑" w:cs="华文细黑"/>
          <w:kern w:val="0"/>
          <w:sz w:val="20"/>
          <w:szCs w:val="20"/>
          <w:highlight w:val="green"/>
          <w:lang w:val="zh-CN"/>
        </w:rPr>
        <w:t>】</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委托人</w:t>
      </w:r>
      <w:r>
        <w:rPr>
          <w:rFonts w:hint="eastAsia" w:ascii="华文细黑" w:hAnsi="华文细黑" w:eastAsia="华文细黑" w:cs="华文细黑"/>
          <w:kern w:val="0"/>
          <w:sz w:val="20"/>
          <w:szCs w:val="20"/>
        </w:rPr>
        <w:t>确保专用账户</w:t>
      </w:r>
      <w:r>
        <w:rPr>
          <w:rFonts w:hint="eastAsia" w:ascii="华文细黑" w:hAnsi="华文细黑" w:eastAsia="华文细黑" w:cs="华文细黑"/>
          <w:kern w:val="0"/>
          <w:sz w:val="20"/>
          <w:szCs w:val="20"/>
          <w:lang w:val="zh-CN"/>
        </w:rPr>
        <w:t>资料（包括：卡号、姓名、证件号码、预留手机号码等）为您本人持有的真实、完整、准确、合法、有效的银行卡信息，并同意由</w:t>
      </w:r>
      <w:r>
        <w:rPr>
          <w:rFonts w:hint="eastAsia" w:ascii="华文细黑" w:hAnsi="华文细黑" w:eastAsia="华文细黑" w:cs="华文细黑"/>
          <w:kern w:val="0"/>
          <w:sz w:val="20"/>
          <w:szCs w:val="20"/>
        </w:rPr>
        <w:t>受托人</w:t>
      </w:r>
      <w:r>
        <w:rPr>
          <w:rFonts w:hint="eastAsia" w:ascii="华文细黑" w:hAnsi="华文细黑" w:eastAsia="华文细黑" w:cs="华文细黑"/>
          <w:kern w:val="0"/>
          <w:sz w:val="20"/>
          <w:szCs w:val="20"/>
          <w:lang w:val="zh-CN"/>
        </w:rPr>
        <w:t>将以上信息送至发卡银行进行核验。为确保本委托代扣业务的顺利进行及委托代扣目的的实现，</w:t>
      </w:r>
      <w:r>
        <w:rPr>
          <w:rFonts w:hint="eastAsia" w:ascii="华文细黑" w:hAnsi="华文细黑" w:eastAsia="华文细黑" w:cs="华文细黑"/>
          <w:b/>
          <w:bCs/>
          <w:kern w:val="0"/>
          <w:sz w:val="20"/>
          <w:szCs w:val="20"/>
          <w:lang w:val="zh-CN"/>
        </w:rPr>
        <w:t>委托人不可撤销的授权同意</w:t>
      </w:r>
      <w:r>
        <w:rPr>
          <w:rFonts w:hint="eastAsia" w:ascii="华文细黑" w:hAnsi="华文细黑" w:eastAsia="华文细黑" w:cs="华文细黑"/>
          <w:b/>
          <w:bCs/>
          <w:sz w:val="20"/>
          <w:szCs w:val="20"/>
        </w:rPr>
        <w:t>受托人与受托人合作的银行、清算机构及第三方支付机构之间有权基于委托人的委托代扣需求共享委托人</w:t>
      </w:r>
      <w:r>
        <w:rPr>
          <w:rFonts w:hint="eastAsia" w:ascii="华文细黑" w:hAnsi="华文细黑" w:eastAsia="华文细黑" w:cs="华文细黑"/>
          <w:b/>
          <w:bCs/>
          <w:kern w:val="0"/>
          <w:sz w:val="20"/>
          <w:szCs w:val="20"/>
          <w:lang w:val="zh-CN"/>
        </w:rPr>
        <w:t>卡号、姓名、证件号码、预留手机号码、协议号等个人信息，且无需因此承担任何责任</w:t>
      </w:r>
      <w:r>
        <w:rPr>
          <w:rFonts w:hint="eastAsia" w:ascii="华文细黑" w:hAnsi="华文细黑" w:eastAsia="华文细黑" w:cs="华文细黑"/>
          <w:kern w:val="0"/>
          <w:sz w:val="20"/>
          <w:szCs w:val="20"/>
          <w:lang w:val="zh-CN"/>
        </w:rPr>
        <w:t>。</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委托人确保在应付款项之日，上述专用账户状态正常（即非冻结、销户、挂失等）且余额充足，受托人可实现成功扣款。</w:t>
      </w:r>
      <w:r>
        <w:rPr>
          <w:rFonts w:hint="eastAsia" w:ascii="华文细黑" w:hAnsi="华文细黑" w:eastAsia="华文细黑" w:cs="华文细黑"/>
          <w:b/>
          <w:kern w:val="0"/>
          <w:sz w:val="20"/>
          <w:szCs w:val="20"/>
          <w:lang w:val="zh-CN"/>
        </w:rPr>
        <w:t>如账户余额不足扣收的，借款人授权受托人自逾期之日起，直接从上述专用账户及借款人的任一账户(包括但不限于借款人银行账户、借款人在第三方支付机构开立的支付账户等)资金中扣收逾期的款项，直至清偿日止</w:t>
      </w:r>
      <w:r>
        <w:rPr>
          <w:rFonts w:hint="eastAsia" w:ascii="华文细黑" w:hAnsi="华文细黑" w:eastAsia="华文细黑" w:cs="华文细黑"/>
          <w:kern w:val="0"/>
          <w:sz w:val="20"/>
          <w:szCs w:val="20"/>
          <w:lang w:val="zh-CN"/>
        </w:rPr>
        <w:t>。</w:t>
      </w:r>
      <w:r>
        <w:rPr>
          <w:rFonts w:hint="eastAsia" w:ascii="华文细黑" w:hAnsi="华文细黑" w:eastAsia="华文细黑" w:cs="华文细黑"/>
          <w:b/>
          <w:bCs/>
          <w:kern w:val="0"/>
          <w:sz w:val="20"/>
          <w:szCs w:val="20"/>
          <w:lang w:val="zh-CN"/>
        </w:rPr>
        <w:t>因委托人账户状态不正常或者账户内余额不足导致扣款不成功的，由此产生的逾期违约金均由委托人承担。</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如因第三方支付机构或银行限额、系统故障等原因导致扣款失败，</w:t>
      </w:r>
      <w:r>
        <w:rPr>
          <w:rFonts w:hint="eastAsia" w:ascii="华文细黑" w:hAnsi="华文细黑" w:eastAsia="华文细黑" w:cs="华文细黑"/>
          <w:kern w:val="0"/>
          <w:sz w:val="20"/>
          <w:szCs w:val="20"/>
        </w:rPr>
        <w:t>受托人</w:t>
      </w:r>
      <w:r>
        <w:rPr>
          <w:rFonts w:hint="eastAsia" w:ascii="华文细黑" w:hAnsi="华文细黑" w:eastAsia="华文细黑" w:cs="华文细黑"/>
          <w:kern w:val="0"/>
          <w:sz w:val="20"/>
          <w:szCs w:val="20"/>
          <w:lang w:val="zh-CN"/>
        </w:rPr>
        <w:t>将通知</w:t>
      </w:r>
      <w:r>
        <w:rPr>
          <w:rFonts w:hint="eastAsia" w:ascii="华文细黑" w:hAnsi="华文细黑" w:eastAsia="华文细黑" w:cs="华文细黑"/>
          <w:kern w:val="0"/>
          <w:sz w:val="20"/>
          <w:szCs w:val="20"/>
        </w:rPr>
        <w:t>委托人</w:t>
      </w:r>
      <w:r>
        <w:rPr>
          <w:rFonts w:hint="eastAsia" w:ascii="华文细黑" w:hAnsi="华文细黑" w:eastAsia="华文细黑" w:cs="华文细黑"/>
          <w:kern w:val="0"/>
          <w:sz w:val="20"/>
          <w:szCs w:val="20"/>
          <w:lang w:val="zh-CN"/>
        </w:rPr>
        <w:t>，</w:t>
      </w:r>
      <w:r>
        <w:rPr>
          <w:rFonts w:hint="eastAsia" w:ascii="华文细黑" w:hAnsi="华文细黑" w:eastAsia="华文细黑" w:cs="华文细黑"/>
          <w:kern w:val="0"/>
          <w:sz w:val="20"/>
          <w:szCs w:val="20"/>
        </w:rPr>
        <w:t>委托</w:t>
      </w:r>
      <w:r>
        <w:rPr>
          <w:rFonts w:hint="eastAsia" w:ascii="华文细黑" w:hAnsi="华文细黑" w:eastAsia="华文细黑" w:cs="华文细黑"/>
          <w:kern w:val="0"/>
          <w:sz w:val="20"/>
          <w:szCs w:val="20"/>
          <w:lang w:val="zh-CN"/>
        </w:rPr>
        <w:t>人需在2日内将该笔款项一次性主动划款至对应</w:t>
      </w:r>
      <w:r>
        <w:rPr>
          <w:rFonts w:hint="eastAsia" w:ascii="华文细黑" w:hAnsi="华文细黑" w:eastAsia="华文细黑" w:cs="华文细黑"/>
          <w:kern w:val="0"/>
          <w:sz w:val="20"/>
          <w:szCs w:val="20"/>
        </w:rPr>
        <w:t>受托人</w:t>
      </w:r>
      <w:r>
        <w:rPr>
          <w:rFonts w:hint="eastAsia" w:ascii="华文细黑" w:hAnsi="华文细黑" w:eastAsia="华文细黑" w:cs="华文细黑"/>
          <w:kern w:val="0"/>
          <w:sz w:val="20"/>
          <w:szCs w:val="20"/>
          <w:lang w:val="zh-CN"/>
        </w:rPr>
        <w:t>指定对公账户。因受托人合作的银行、支付清算机构或发卡银行原因导致扣款错误或延迟，给您造成损失的，由过错方承担责任，委托扣款方将协助您向其追究相应责任。</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b/>
          <w:bCs/>
          <w:kern w:val="0"/>
          <w:sz w:val="20"/>
          <w:szCs w:val="20"/>
          <w:lang w:val="zh-CN"/>
        </w:rPr>
        <w:t>委托人同意：委托人在各受托人或受托人合作的业务入口申请变更委托人专用账户，经受托人确认变更的，变更后的委托人专用账户委托事项与本授权书中全部委托事项一致。</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r>
        <w:rPr>
          <w:rFonts w:hint="eastAsia" w:ascii="华文细黑" w:hAnsi="华文细黑" w:eastAsia="华文细黑" w:cs="华文细黑"/>
          <w:kern w:val="0"/>
          <w:sz w:val="20"/>
          <w:szCs w:val="20"/>
          <w:lang w:val="zh-CN"/>
        </w:rPr>
        <w:t>本授权书项下的委托期限自《借款合同》签订日起至委托人在《借款合同》项下约定的各项欠款本息等款项全部偿付完毕之日止。</w:t>
      </w:r>
      <w:r>
        <w:rPr>
          <w:rFonts w:hint="eastAsia" w:ascii="华文细黑" w:hAnsi="华文细黑" w:eastAsia="华文细黑" w:cs="华文细黑"/>
          <w:b/>
          <w:bCs/>
          <w:kern w:val="0"/>
          <w:sz w:val="20"/>
          <w:szCs w:val="20"/>
          <w:lang w:val="zh-CN"/>
        </w:rPr>
        <w:t>委托人在此特别声明：委托人对于受托人在本授权书项下对委托人专用账户及委托人其他任一账户中款项的划扣，不提出任何异议。</w:t>
      </w: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p>
    <w:p>
      <w:pPr>
        <w:autoSpaceDE w:val="0"/>
        <w:autoSpaceDN w:val="0"/>
        <w:adjustRightInd w:val="0"/>
        <w:snapToGrid w:val="0"/>
        <w:spacing w:line="360" w:lineRule="auto"/>
        <w:ind w:firstLine="400" w:firstLineChars="200"/>
        <w:rPr>
          <w:rFonts w:ascii="华文细黑" w:hAnsi="华文细黑" w:eastAsia="华文细黑" w:cs="华文细黑"/>
          <w:kern w:val="0"/>
          <w:sz w:val="20"/>
          <w:szCs w:val="20"/>
          <w:lang w:val="zh-CN"/>
        </w:rPr>
      </w:pPr>
    </w:p>
    <w:p>
      <w:pPr>
        <w:ind w:firstLine="400" w:firstLineChars="200"/>
        <w:rPr>
          <w:rFonts w:ascii="仿宋" w:hAnsi="仿宋" w:eastAsia="仿宋"/>
          <w:b/>
          <w:sz w:val="30"/>
          <w:szCs w:val="30"/>
          <w:u w:val="single"/>
        </w:rPr>
      </w:pPr>
      <w:r>
        <w:rPr>
          <w:rFonts w:hint="eastAsia" w:ascii="华文细黑" w:hAnsi="华文细黑" w:eastAsia="华文细黑" w:cs="华文细黑"/>
          <w:kern w:val="0"/>
          <w:sz w:val="20"/>
          <w:szCs w:val="20"/>
          <w:lang w:val="zh-CN"/>
        </w:rPr>
        <w:t>借款人/授权人（电子签章）：</w:t>
      </w:r>
      <w:r>
        <w:rPr>
          <w:rFonts w:hint="eastAsia" w:ascii="华文细黑" w:hAnsi="华文细黑" w:eastAsia="华文细黑" w:cs="华文细黑"/>
          <w:kern w:val="0"/>
          <w:sz w:val="20"/>
          <w:szCs w:val="20"/>
          <w:highlight w:val="green"/>
          <w:lang w:val="zh-CN"/>
        </w:rPr>
        <w:t>【系统自动填充】</w:t>
      </w:r>
    </w:p>
    <w:sectPr>
      <w:footerReference r:id="rId3" w:type="default"/>
      <w:pgSz w:w="11906" w:h="16838"/>
      <w:pgMar w:top="1440" w:right="1886" w:bottom="1440" w:left="12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EB9E3"/>
    <w:multiLevelType w:val="singleLevel"/>
    <w:tmpl w:val="FFEEB9E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16"/>
    <w:rsid w:val="00010A82"/>
    <w:rsid w:val="00010F06"/>
    <w:rsid w:val="000158EF"/>
    <w:rsid w:val="0002747F"/>
    <w:rsid w:val="000328D2"/>
    <w:rsid w:val="0004597A"/>
    <w:rsid w:val="00055C21"/>
    <w:rsid w:val="0006310A"/>
    <w:rsid w:val="00066735"/>
    <w:rsid w:val="00082908"/>
    <w:rsid w:val="000829A9"/>
    <w:rsid w:val="00083C05"/>
    <w:rsid w:val="00083D4D"/>
    <w:rsid w:val="000B0119"/>
    <w:rsid w:val="000B3623"/>
    <w:rsid w:val="000B6470"/>
    <w:rsid w:val="000C4EC8"/>
    <w:rsid w:val="000D1E16"/>
    <w:rsid w:val="000E2EB7"/>
    <w:rsid w:val="0010170E"/>
    <w:rsid w:val="00105266"/>
    <w:rsid w:val="00114338"/>
    <w:rsid w:val="00135523"/>
    <w:rsid w:val="00143C64"/>
    <w:rsid w:val="00146A25"/>
    <w:rsid w:val="00156926"/>
    <w:rsid w:val="00171AA9"/>
    <w:rsid w:val="00186009"/>
    <w:rsid w:val="001B0EAD"/>
    <w:rsid w:val="001B14B2"/>
    <w:rsid w:val="001B1C82"/>
    <w:rsid w:val="001B4270"/>
    <w:rsid w:val="001C07F4"/>
    <w:rsid w:val="001D2625"/>
    <w:rsid w:val="001D43BE"/>
    <w:rsid w:val="001D5148"/>
    <w:rsid w:val="001F571F"/>
    <w:rsid w:val="001F5938"/>
    <w:rsid w:val="002110E4"/>
    <w:rsid w:val="002304D0"/>
    <w:rsid w:val="00232FB3"/>
    <w:rsid w:val="00237107"/>
    <w:rsid w:val="0025314B"/>
    <w:rsid w:val="00254A9D"/>
    <w:rsid w:val="002553EE"/>
    <w:rsid w:val="00257197"/>
    <w:rsid w:val="002652AC"/>
    <w:rsid w:val="00271A73"/>
    <w:rsid w:val="00273A62"/>
    <w:rsid w:val="0028132C"/>
    <w:rsid w:val="002A37E4"/>
    <w:rsid w:val="002B1065"/>
    <w:rsid w:val="002D514F"/>
    <w:rsid w:val="002E1BC8"/>
    <w:rsid w:val="002E68CA"/>
    <w:rsid w:val="002F23C4"/>
    <w:rsid w:val="002F2CDF"/>
    <w:rsid w:val="00301A58"/>
    <w:rsid w:val="00302790"/>
    <w:rsid w:val="00303476"/>
    <w:rsid w:val="003435F5"/>
    <w:rsid w:val="003530C1"/>
    <w:rsid w:val="00381DE3"/>
    <w:rsid w:val="00387B44"/>
    <w:rsid w:val="00394CBF"/>
    <w:rsid w:val="003B1563"/>
    <w:rsid w:val="003B379B"/>
    <w:rsid w:val="003B7B70"/>
    <w:rsid w:val="003D202B"/>
    <w:rsid w:val="003E1C31"/>
    <w:rsid w:val="003E7A0C"/>
    <w:rsid w:val="00404B2B"/>
    <w:rsid w:val="00405DBB"/>
    <w:rsid w:val="00406255"/>
    <w:rsid w:val="0040710B"/>
    <w:rsid w:val="00433266"/>
    <w:rsid w:val="00434438"/>
    <w:rsid w:val="00434A57"/>
    <w:rsid w:val="00437362"/>
    <w:rsid w:val="004435A2"/>
    <w:rsid w:val="0044405F"/>
    <w:rsid w:val="0044462B"/>
    <w:rsid w:val="00446924"/>
    <w:rsid w:val="0045373D"/>
    <w:rsid w:val="004555EC"/>
    <w:rsid w:val="0048304D"/>
    <w:rsid w:val="004A3424"/>
    <w:rsid w:val="004B796D"/>
    <w:rsid w:val="004C0118"/>
    <w:rsid w:val="004C2F10"/>
    <w:rsid w:val="004D0B7D"/>
    <w:rsid w:val="004D78C4"/>
    <w:rsid w:val="004E7BB6"/>
    <w:rsid w:val="004F57D1"/>
    <w:rsid w:val="00505EAB"/>
    <w:rsid w:val="00510B0D"/>
    <w:rsid w:val="00525B0A"/>
    <w:rsid w:val="00532ACA"/>
    <w:rsid w:val="00534901"/>
    <w:rsid w:val="00535B40"/>
    <w:rsid w:val="00536BDB"/>
    <w:rsid w:val="0054002D"/>
    <w:rsid w:val="00545E67"/>
    <w:rsid w:val="00550705"/>
    <w:rsid w:val="00560BFD"/>
    <w:rsid w:val="00564ADB"/>
    <w:rsid w:val="00580953"/>
    <w:rsid w:val="00583EBA"/>
    <w:rsid w:val="00584D5A"/>
    <w:rsid w:val="00586AD5"/>
    <w:rsid w:val="005A2027"/>
    <w:rsid w:val="005A7034"/>
    <w:rsid w:val="005B1CC5"/>
    <w:rsid w:val="005B4DC2"/>
    <w:rsid w:val="005E063D"/>
    <w:rsid w:val="005E0D16"/>
    <w:rsid w:val="005E299A"/>
    <w:rsid w:val="005E5BBD"/>
    <w:rsid w:val="005F26E7"/>
    <w:rsid w:val="00605496"/>
    <w:rsid w:val="00605FF5"/>
    <w:rsid w:val="00611519"/>
    <w:rsid w:val="006168EB"/>
    <w:rsid w:val="0062617E"/>
    <w:rsid w:val="00627754"/>
    <w:rsid w:val="006332E4"/>
    <w:rsid w:val="006361AF"/>
    <w:rsid w:val="00647345"/>
    <w:rsid w:val="0064774D"/>
    <w:rsid w:val="006506B1"/>
    <w:rsid w:val="006507BD"/>
    <w:rsid w:val="00654C04"/>
    <w:rsid w:val="00654EAF"/>
    <w:rsid w:val="00657AD3"/>
    <w:rsid w:val="006652F0"/>
    <w:rsid w:val="00665AFE"/>
    <w:rsid w:val="006A0C5A"/>
    <w:rsid w:val="006A5964"/>
    <w:rsid w:val="006B053D"/>
    <w:rsid w:val="006B1538"/>
    <w:rsid w:val="006C1BB5"/>
    <w:rsid w:val="006E223B"/>
    <w:rsid w:val="006E2657"/>
    <w:rsid w:val="006E573B"/>
    <w:rsid w:val="006F2DFD"/>
    <w:rsid w:val="006F4BF0"/>
    <w:rsid w:val="006F6E7F"/>
    <w:rsid w:val="007020C4"/>
    <w:rsid w:val="007342CE"/>
    <w:rsid w:val="0074226D"/>
    <w:rsid w:val="00746DEB"/>
    <w:rsid w:val="00752234"/>
    <w:rsid w:val="00775B68"/>
    <w:rsid w:val="007A663F"/>
    <w:rsid w:val="007C6A26"/>
    <w:rsid w:val="007D08A4"/>
    <w:rsid w:val="007D67F2"/>
    <w:rsid w:val="007D6BAE"/>
    <w:rsid w:val="007D7EAA"/>
    <w:rsid w:val="007E6966"/>
    <w:rsid w:val="007E70BC"/>
    <w:rsid w:val="00807316"/>
    <w:rsid w:val="008246C1"/>
    <w:rsid w:val="0084012C"/>
    <w:rsid w:val="00844345"/>
    <w:rsid w:val="00851DB9"/>
    <w:rsid w:val="00852DF2"/>
    <w:rsid w:val="008672D3"/>
    <w:rsid w:val="00880CB6"/>
    <w:rsid w:val="00887D12"/>
    <w:rsid w:val="008947BB"/>
    <w:rsid w:val="008A3BB3"/>
    <w:rsid w:val="008C2DED"/>
    <w:rsid w:val="008C3FDE"/>
    <w:rsid w:val="008D1E5B"/>
    <w:rsid w:val="00901C92"/>
    <w:rsid w:val="00905F4D"/>
    <w:rsid w:val="009135C6"/>
    <w:rsid w:val="00925A2C"/>
    <w:rsid w:val="00946050"/>
    <w:rsid w:val="00954DF9"/>
    <w:rsid w:val="00960299"/>
    <w:rsid w:val="0097494E"/>
    <w:rsid w:val="00982B96"/>
    <w:rsid w:val="00984971"/>
    <w:rsid w:val="0099534C"/>
    <w:rsid w:val="009A7915"/>
    <w:rsid w:val="009B2E23"/>
    <w:rsid w:val="009C0FE6"/>
    <w:rsid w:val="009C6CF1"/>
    <w:rsid w:val="009E2147"/>
    <w:rsid w:val="00A05C32"/>
    <w:rsid w:val="00A214E4"/>
    <w:rsid w:val="00A23ECF"/>
    <w:rsid w:val="00A4556E"/>
    <w:rsid w:val="00A57780"/>
    <w:rsid w:val="00A60870"/>
    <w:rsid w:val="00A65165"/>
    <w:rsid w:val="00A6776F"/>
    <w:rsid w:val="00A841D5"/>
    <w:rsid w:val="00A85E2F"/>
    <w:rsid w:val="00A93D19"/>
    <w:rsid w:val="00A96043"/>
    <w:rsid w:val="00AA3593"/>
    <w:rsid w:val="00AA41ED"/>
    <w:rsid w:val="00AC0FD1"/>
    <w:rsid w:val="00AD0713"/>
    <w:rsid w:val="00AE1144"/>
    <w:rsid w:val="00AE24D9"/>
    <w:rsid w:val="00AE5D2B"/>
    <w:rsid w:val="00AF27F1"/>
    <w:rsid w:val="00AF5C45"/>
    <w:rsid w:val="00AF66B9"/>
    <w:rsid w:val="00B16432"/>
    <w:rsid w:val="00B17A66"/>
    <w:rsid w:val="00B20CB4"/>
    <w:rsid w:val="00B3210B"/>
    <w:rsid w:val="00B5156D"/>
    <w:rsid w:val="00B52053"/>
    <w:rsid w:val="00B53DA3"/>
    <w:rsid w:val="00B556A3"/>
    <w:rsid w:val="00B67AC8"/>
    <w:rsid w:val="00BA22F5"/>
    <w:rsid w:val="00BA3FAE"/>
    <w:rsid w:val="00BB23D6"/>
    <w:rsid w:val="00BC6244"/>
    <w:rsid w:val="00BD54C3"/>
    <w:rsid w:val="00BF00A5"/>
    <w:rsid w:val="00BF4D56"/>
    <w:rsid w:val="00BF64AE"/>
    <w:rsid w:val="00C06C30"/>
    <w:rsid w:val="00C06D80"/>
    <w:rsid w:val="00C10C3C"/>
    <w:rsid w:val="00C120B2"/>
    <w:rsid w:val="00C43174"/>
    <w:rsid w:val="00C52508"/>
    <w:rsid w:val="00C67A8C"/>
    <w:rsid w:val="00C704B4"/>
    <w:rsid w:val="00C75EC3"/>
    <w:rsid w:val="00C831DE"/>
    <w:rsid w:val="00C84144"/>
    <w:rsid w:val="00CA2700"/>
    <w:rsid w:val="00CB0F72"/>
    <w:rsid w:val="00CD410E"/>
    <w:rsid w:val="00CE7F9A"/>
    <w:rsid w:val="00CF48BC"/>
    <w:rsid w:val="00D11FC5"/>
    <w:rsid w:val="00D31A77"/>
    <w:rsid w:val="00D34FFE"/>
    <w:rsid w:val="00D40EEF"/>
    <w:rsid w:val="00D54F83"/>
    <w:rsid w:val="00D57CE2"/>
    <w:rsid w:val="00D81787"/>
    <w:rsid w:val="00D9086F"/>
    <w:rsid w:val="00DA2DF5"/>
    <w:rsid w:val="00DA4C78"/>
    <w:rsid w:val="00DC54C5"/>
    <w:rsid w:val="00DF04F8"/>
    <w:rsid w:val="00DF074C"/>
    <w:rsid w:val="00DF7088"/>
    <w:rsid w:val="00E02A8F"/>
    <w:rsid w:val="00E1577B"/>
    <w:rsid w:val="00E33503"/>
    <w:rsid w:val="00E46066"/>
    <w:rsid w:val="00E62F54"/>
    <w:rsid w:val="00E6346C"/>
    <w:rsid w:val="00E80618"/>
    <w:rsid w:val="00EA0CE9"/>
    <w:rsid w:val="00EA5155"/>
    <w:rsid w:val="00EA6D2D"/>
    <w:rsid w:val="00EB5ABA"/>
    <w:rsid w:val="00EC5A82"/>
    <w:rsid w:val="00EC5C25"/>
    <w:rsid w:val="00EE2795"/>
    <w:rsid w:val="00EE55B0"/>
    <w:rsid w:val="00EE7A20"/>
    <w:rsid w:val="00EF074D"/>
    <w:rsid w:val="00F05BB7"/>
    <w:rsid w:val="00F13C74"/>
    <w:rsid w:val="00F151AD"/>
    <w:rsid w:val="00F2754E"/>
    <w:rsid w:val="00F33675"/>
    <w:rsid w:val="00F44386"/>
    <w:rsid w:val="00F62E9C"/>
    <w:rsid w:val="00FA0986"/>
    <w:rsid w:val="00FA0BAF"/>
    <w:rsid w:val="00FA2D43"/>
    <w:rsid w:val="00FB1157"/>
    <w:rsid w:val="00FB7332"/>
    <w:rsid w:val="00FC14F6"/>
    <w:rsid w:val="00FC2460"/>
    <w:rsid w:val="00FD1610"/>
    <w:rsid w:val="00FE6283"/>
    <w:rsid w:val="02233417"/>
    <w:rsid w:val="03296E81"/>
    <w:rsid w:val="03710748"/>
    <w:rsid w:val="045F2AD2"/>
    <w:rsid w:val="052453BB"/>
    <w:rsid w:val="05462588"/>
    <w:rsid w:val="055405CA"/>
    <w:rsid w:val="0575711A"/>
    <w:rsid w:val="05B76E0B"/>
    <w:rsid w:val="05C93F7E"/>
    <w:rsid w:val="08182B3A"/>
    <w:rsid w:val="08470FB8"/>
    <w:rsid w:val="08627E47"/>
    <w:rsid w:val="091F55C7"/>
    <w:rsid w:val="09B90160"/>
    <w:rsid w:val="0A803124"/>
    <w:rsid w:val="0AFC209B"/>
    <w:rsid w:val="0AFD127F"/>
    <w:rsid w:val="0BE877AC"/>
    <w:rsid w:val="0D761890"/>
    <w:rsid w:val="0D8A109D"/>
    <w:rsid w:val="0E896763"/>
    <w:rsid w:val="0E8C467E"/>
    <w:rsid w:val="0ED139BA"/>
    <w:rsid w:val="0EE44901"/>
    <w:rsid w:val="0F152CAE"/>
    <w:rsid w:val="0F9D1108"/>
    <w:rsid w:val="10041125"/>
    <w:rsid w:val="106E7398"/>
    <w:rsid w:val="114B3C87"/>
    <w:rsid w:val="11A04E28"/>
    <w:rsid w:val="11CA0641"/>
    <w:rsid w:val="130421BE"/>
    <w:rsid w:val="16F770AF"/>
    <w:rsid w:val="16FF527E"/>
    <w:rsid w:val="17F66D9C"/>
    <w:rsid w:val="18B7494C"/>
    <w:rsid w:val="18C203BF"/>
    <w:rsid w:val="18FD32C7"/>
    <w:rsid w:val="18FE0E98"/>
    <w:rsid w:val="197457EB"/>
    <w:rsid w:val="199D3495"/>
    <w:rsid w:val="1A3D22B0"/>
    <w:rsid w:val="1A7D600F"/>
    <w:rsid w:val="1B350653"/>
    <w:rsid w:val="1B4F457F"/>
    <w:rsid w:val="1B5F1489"/>
    <w:rsid w:val="1B966FED"/>
    <w:rsid w:val="1C3C143F"/>
    <w:rsid w:val="1C79729F"/>
    <w:rsid w:val="1C80729D"/>
    <w:rsid w:val="1CB962F0"/>
    <w:rsid w:val="1D5124F5"/>
    <w:rsid w:val="1D9D421A"/>
    <w:rsid w:val="1DCC7D9A"/>
    <w:rsid w:val="1E3665D5"/>
    <w:rsid w:val="1F4B419B"/>
    <w:rsid w:val="1F5A10E7"/>
    <w:rsid w:val="1FBD468C"/>
    <w:rsid w:val="1FDD7BDB"/>
    <w:rsid w:val="1FEC5229"/>
    <w:rsid w:val="21A207A8"/>
    <w:rsid w:val="21C3352E"/>
    <w:rsid w:val="22FE6AA7"/>
    <w:rsid w:val="23047066"/>
    <w:rsid w:val="23ED6004"/>
    <w:rsid w:val="246B6940"/>
    <w:rsid w:val="25B7671D"/>
    <w:rsid w:val="262C7804"/>
    <w:rsid w:val="264B3A9D"/>
    <w:rsid w:val="26A25949"/>
    <w:rsid w:val="27516BD1"/>
    <w:rsid w:val="279B23DC"/>
    <w:rsid w:val="281656F5"/>
    <w:rsid w:val="283571B2"/>
    <w:rsid w:val="292A3195"/>
    <w:rsid w:val="29914D05"/>
    <w:rsid w:val="2A044FBD"/>
    <w:rsid w:val="2ABD42EA"/>
    <w:rsid w:val="2AEC4673"/>
    <w:rsid w:val="2B126DB9"/>
    <w:rsid w:val="2B752484"/>
    <w:rsid w:val="2B9C72A0"/>
    <w:rsid w:val="2BB312C4"/>
    <w:rsid w:val="2C64795D"/>
    <w:rsid w:val="2CA86582"/>
    <w:rsid w:val="2D9E1A1C"/>
    <w:rsid w:val="2DE001A0"/>
    <w:rsid w:val="2E0C5D0A"/>
    <w:rsid w:val="2E2F633A"/>
    <w:rsid w:val="2E6C01C7"/>
    <w:rsid w:val="2F7B7007"/>
    <w:rsid w:val="302742F9"/>
    <w:rsid w:val="302F0B98"/>
    <w:rsid w:val="306D213A"/>
    <w:rsid w:val="308706F0"/>
    <w:rsid w:val="31AF3F03"/>
    <w:rsid w:val="320848D9"/>
    <w:rsid w:val="321C47BB"/>
    <w:rsid w:val="330B6122"/>
    <w:rsid w:val="33A45344"/>
    <w:rsid w:val="352F7F71"/>
    <w:rsid w:val="36FE4661"/>
    <w:rsid w:val="389F703B"/>
    <w:rsid w:val="38AC5EB0"/>
    <w:rsid w:val="397B78E3"/>
    <w:rsid w:val="39986730"/>
    <w:rsid w:val="39EA69B3"/>
    <w:rsid w:val="3A2F3C3B"/>
    <w:rsid w:val="3A534AC9"/>
    <w:rsid w:val="3A973098"/>
    <w:rsid w:val="3ADA3E45"/>
    <w:rsid w:val="3C143E68"/>
    <w:rsid w:val="3D8C76D2"/>
    <w:rsid w:val="3DE87B72"/>
    <w:rsid w:val="3E635DBC"/>
    <w:rsid w:val="3E772EF4"/>
    <w:rsid w:val="3EA003B0"/>
    <w:rsid w:val="3F664FFE"/>
    <w:rsid w:val="3FB38838"/>
    <w:rsid w:val="3FDC4409"/>
    <w:rsid w:val="40667C2A"/>
    <w:rsid w:val="41775923"/>
    <w:rsid w:val="434B4AF3"/>
    <w:rsid w:val="436A2EEE"/>
    <w:rsid w:val="439172B8"/>
    <w:rsid w:val="43FD156B"/>
    <w:rsid w:val="4420357D"/>
    <w:rsid w:val="445C3320"/>
    <w:rsid w:val="45F3023B"/>
    <w:rsid w:val="46362584"/>
    <w:rsid w:val="46596B6F"/>
    <w:rsid w:val="469A6551"/>
    <w:rsid w:val="474811DD"/>
    <w:rsid w:val="47D6291F"/>
    <w:rsid w:val="495A6DAC"/>
    <w:rsid w:val="497C6FA2"/>
    <w:rsid w:val="4A307CA4"/>
    <w:rsid w:val="4A3909F2"/>
    <w:rsid w:val="4A7E1685"/>
    <w:rsid w:val="4AC6143A"/>
    <w:rsid w:val="4AD22619"/>
    <w:rsid w:val="4B005D17"/>
    <w:rsid w:val="4B020426"/>
    <w:rsid w:val="4C9C2073"/>
    <w:rsid w:val="4CA74281"/>
    <w:rsid w:val="4D25531F"/>
    <w:rsid w:val="4D9D61F0"/>
    <w:rsid w:val="4E251E37"/>
    <w:rsid w:val="4E8061EE"/>
    <w:rsid w:val="4ED46C35"/>
    <w:rsid w:val="4FA92012"/>
    <w:rsid w:val="4FC15D3F"/>
    <w:rsid w:val="50A4204A"/>
    <w:rsid w:val="514D2718"/>
    <w:rsid w:val="51596E4A"/>
    <w:rsid w:val="523F266E"/>
    <w:rsid w:val="526050ED"/>
    <w:rsid w:val="52C70E28"/>
    <w:rsid w:val="53330CB0"/>
    <w:rsid w:val="534F5B7F"/>
    <w:rsid w:val="537A0F24"/>
    <w:rsid w:val="540E33C7"/>
    <w:rsid w:val="546D1500"/>
    <w:rsid w:val="54D719B5"/>
    <w:rsid w:val="55000B4F"/>
    <w:rsid w:val="55787F5A"/>
    <w:rsid w:val="557961B5"/>
    <w:rsid w:val="56692AFE"/>
    <w:rsid w:val="578E084B"/>
    <w:rsid w:val="5875189F"/>
    <w:rsid w:val="58C752C5"/>
    <w:rsid w:val="5A0C1164"/>
    <w:rsid w:val="5BFF3617"/>
    <w:rsid w:val="5DB61E8D"/>
    <w:rsid w:val="5E1B5EEE"/>
    <w:rsid w:val="5E445354"/>
    <w:rsid w:val="5F4A7D05"/>
    <w:rsid w:val="5F815445"/>
    <w:rsid w:val="5F867DF8"/>
    <w:rsid w:val="5FF96C07"/>
    <w:rsid w:val="600124B5"/>
    <w:rsid w:val="619C5999"/>
    <w:rsid w:val="61D654DA"/>
    <w:rsid w:val="621A7581"/>
    <w:rsid w:val="62252AAD"/>
    <w:rsid w:val="63066445"/>
    <w:rsid w:val="631A332C"/>
    <w:rsid w:val="637616BA"/>
    <w:rsid w:val="63793E1A"/>
    <w:rsid w:val="638C68B3"/>
    <w:rsid w:val="63C25CD2"/>
    <w:rsid w:val="64CD15DA"/>
    <w:rsid w:val="653E3306"/>
    <w:rsid w:val="656A7F2F"/>
    <w:rsid w:val="658401A7"/>
    <w:rsid w:val="65D2512C"/>
    <w:rsid w:val="66884825"/>
    <w:rsid w:val="67533605"/>
    <w:rsid w:val="67BD3ED2"/>
    <w:rsid w:val="67D12ED4"/>
    <w:rsid w:val="68227563"/>
    <w:rsid w:val="686556C8"/>
    <w:rsid w:val="687F4008"/>
    <w:rsid w:val="691B7D9C"/>
    <w:rsid w:val="699C3A2C"/>
    <w:rsid w:val="6A4D0E4C"/>
    <w:rsid w:val="6A8D00EF"/>
    <w:rsid w:val="6AC43650"/>
    <w:rsid w:val="6ACA5614"/>
    <w:rsid w:val="6AEF087C"/>
    <w:rsid w:val="6B79280F"/>
    <w:rsid w:val="6BD1401D"/>
    <w:rsid w:val="6C835CE1"/>
    <w:rsid w:val="6CA8142F"/>
    <w:rsid w:val="6CD302AA"/>
    <w:rsid w:val="6D55590E"/>
    <w:rsid w:val="6DE04749"/>
    <w:rsid w:val="6E153936"/>
    <w:rsid w:val="6EFC3266"/>
    <w:rsid w:val="6F67622C"/>
    <w:rsid w:val="6FD208CC"/>
    <w:rsid w:val="6FD25AFE"/>
    <w:rsid w:val="6FF14109"/>
    <w:rsid w:val="6FF66890"/>
    <w:rsid w:val="702C27C3"/>
    <w:rsid w:val="70631CB1"/>
    <w:rsid w:val="715C5154"/>
    <w:rsid w:val="71A84982"/>
    <w:rsid w:val="720E585D"/>
    <w:rsid w:val="72991E6C"/>
    <w:rsid w:val="73D74799"/>
    <w:rsid w:val="74D21F9D"/>
    <w:rsid w:val="76080F50"/>
    <w:rsid w:val="76E35EC9"/>
    <w:rsid w:val="77FE272C"/>
    <w:rsid w:val="78AD1EF0"/>
    <w:rsid w:val="78D9736C"/>
    <w:rsid w:val="79046B18"/>
    <w:rsid w:val="79053B30"/>
    <w:rsid w:val="7A273C58"/>
    <w:rsid w:val="7B1447EB"/>
    <w:rsid w:val="7B5E6FE6"/>
    <w:rsid w:val="7B94304F"/>
    <w:rsid w:val="7B997874"/>
    <w:rsid w:val="7BEF26CC"/>
    <w:rsid w:val="7BFA23F9"/>
    <w:rsid w:val="7CD205E3"/>
    <w:rsid w:val="7D5A34F8"/>
    <w:rsid w:val="7E9B7BF9"/>
    <w:rsid w:val="7EFE50F7"/>
    <w:rsid w:val="95CE3DED"/>
    <w:rsid w:val="ED777A8D"/>
    <w:rsid w:val="FFF73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uiPriority w:val="0"/>
    <w:pPr>
      <w:keepNext/>
      <w:keepLines/>
      <w:spacing w:before="260" w:after="260" w:line="416" w:lineRule="auto"/>
      <w:ind w:right="140" w:rightChars="50" w:firstLine="560" w:firstLineChars="200"/>
      <w:outlineLvl w:val="2"/>
    </w:pPr>
    <w:rPr>
      <w:rFonts w:ascii="仿宋_GB2312" w:hAnsi="华文细黑" w:eastAsia="仿宋_GB2312"/>
      <w:b/>
      <w:bCs/>
      <w:sz w:val="32"/>
      <w:szCs w:val="32"/>
    </w:rPr>
  </w:style>
  <w:style w:type="paragraph" w:styleId="3">
    <w:name w:val="heading 4"/>
    <w:basedOn w:val="1"/>
    <w:next w:val="1"/>
    <w:link w:val="21"/>
    <w:unhideWhenUsed/>
    <w:qFormat/>
    <w:uiPriority w:val="9"/>
    <w:pPr>
      <w:keepNext/>
      <w:keepLines/>
      <w:spacing w:before="100" w:beforeAutospacing="1" w:after="100" w:afterAutospacing="1" w:line="300" w:lineRule="auto"/>
      <w:ind w:firstLine="200" w:firstLineChars="200"/>
      <w:outlineLvl w:val="3"/>
    </w:pPr>
    <w:rPr>
      <w:rFonts w:ascii="Cambria" w:hAnsi="Cambria" w:eastAsia="仿宋" w:cs="Times New Roman"/>
      <w:b/>
      <w:bCs/>
      <w:sz w:val="24"/>
      <w:szCs w:val="28"/>
    </w:rPr>
  </w:style>
  <w:style w:type="paragraph" w:styleId="4">
    <w:name w:val="heading 6"/>
    <w:basedOn w:val="1"/>
    <w:next w:val="1"/>
    <w:link w:val="19"/>
    <w:unhideWhenUsed/>
    <w:qFormat/>
    <w:uiPriority w:val="9"/>
    <w:pPr>
      <w:keepNext/>
      <w:keepLines/>
      <w:spacing w:before="100" w:beforeAutospacing="1" w:line="319" w:lineRule="auto"/>
      <w:ind w:firstLine="200" w:firstLineChars="200"/>
      <w:outlineLvl w:val="5"/>
    </w:pPr>
    <w:rPr>
      <w:rFonts w:ascii="Cambria" w:hAnsi="Cambria" w:eastAsia="仿宋" w:cs="Times New Roman"/>
      <w:b/>
      <w:bCs/>
      <w:sz w:val="24"/>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Document Map"/>
    <w:basedOn w:val="1"/>
    <w:link w:val="23"/>
    <w:unhideWhenUsed/>
    <w:qFormat/>
    <w:uiPriority w:val="99"/>
    <w:rPr>
      <w:rFonts w:ascii="宋体"/>
      <w:sz w:val="18"/>
      <w:szCs w:val="18"/>
    </w:rPr>
  </w:style>
  <w:style w:type="paragraph" w:styleId="6">
    <w:name w:val="annotation text"/>
    <w:basedOn w:val="1"/>
    <w:link w:val="17"/>
    <w:unhideWhenUsed/>
    <w:qFormat/>
    <w:uiPriority w:val="99"/>
    <w:pPr>
      <w:jc w:val="left"/>
    </w:pPr>
  </w:style>
  <w:style w:type="paragraph" w:styleId="7">
    <w:name w:val="Balloon Text"/>
    <w:basedOn w:val="1"/>
    <w:link w:val="18"/>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75" w:after="75"/>
      <w:jc w:val="left"/>
    </w:pPr>
    <w:rPr>
      <w:rFonts w:ascii="宋体" w:hAnsi="宋体" w:cs="宋体"/>
      <w:kern w:val="0"/>
      <w:sz w:val="24"/>
    </w:rPr>
  </w:style>
  <w:style w:type="paragraph" w:styleId="11">
    <w:name w:val="annotation subject"/>
    <w:basedOn w:val="6"/>
    <w:next w:val="6"/>
    <w:link w:val="22"/>
    <w:unhideWhenUsed/>
    <w:qFormat/>
    <w:uiPriority w:val="99"/>
    <w:rPr>
      <w:b/>
      <w:bCs/>
    </w:rPr>
  </w:style>
  <w:style w:type="character" w:styleId="14">
    <w:name w:val="Strong"/>
    <w:basedOn w:val="13"/>
    <w:qFormat/>
    <w:uiPriority w:val="22"/>
    <w:rPr>
      <w:b/>
      <w:bCs/>
    </w:rPr>
  </w:style>
  <w:style w:type="character" w:styleId="15">
    <w:name w:val="annotation reference"/>
    <w:basedOn w:val="13"/>
    <w:unhideWhenUsed/>
    <w:qFormat/>
    <w:uiPriority w:val="99"/>
    <w:rPr>
      <w:sz w:val="21"/>
      <w:szCs w:val="21"/>
    </w:rPr>
  </w:style>
  <w:style w:type="character" w:customStyle="1" w:styleId="16">
    <w:name w:val="页脚 Char"/>
    <w:basedOn w:val="13"/>
    <w:link w:val="8"/>
    <w:qFormat/>
    <w:uiPriority w:val="99"/>
    <w:rPr>
      <w:rFonts w:ascii="Times New Roman" w:hAnsi="Times New Roman" w:eastAsia="宋体" w:cs="Times New Roman"/>
      <w:sz w:val="18"/>
      <w:szCs w:val="18"/>
    </w:rPr>
  </w:style>
  <w:style w:type="character" w:customStyle="1" w:styleId="17">
    <w:name w:val="批注文字 Char"/>
    <w:basedOn w:val="13"/>
    <w:link w:val="6"/>
    <w:qFormat/>
    <w:uiPriority w:val="99"/>
    <w:rPr>
      <w:rFonts w:ascii="Times New Roman" w:hAnsi="Times New Roman" w:eastAsia="宋体" w:cs="Times New Roman"/>
      <w:szCs w:val="24"/>
    </w:rPr>
  </w:style>
  <w:style w:type="character" w:customStyle="1" w:styleId="18">
    <w:name w:val="批注框文本 Char"/>
    <w:basedOn w:val="13"/>
    <w:link w:val="7"/>
    <w:semiHidden/>
    <w:qFormat/>
    <w:uiPriority w:val="99"/>
    <w:rPr>
      <w:rFonts w:ascii="Times New Roman" w:hAnsi="Times New Roman" w:eastAsia="宋体" w:cs="Times New Roman"/>
      <w:sz w:val="18"/>
      <w:szCs w:val="18"/>
    </w:rPr>
  </w:style>
  <w:style w:type="character" w:customStyle="1" w:styleId="19">
    <w:name w:val="标题 6 Char"/>
    <w:basedOn w:val="13"/>
    <w:link w:val="4"/>
    <w:qFormat/>
    <w:uiPriority w:val="9"/>
    <w:rPr>
      <w:rFonts w:ascii="Cambria" w:hAnsi="Cambria" w:eastAsia="仿宋" w:cs="Times New Roman"/>
      <w:b/>
      <w:bCs/>
      <w:sz w:val="24"/>
      <w:szCs w:val="24"/>
    </w:rPr>
  </w:style>
  <w:style w:type="character" w:customStyle="1" w:styleId="20">
    <w:name w:val="页眉 Char"/>
    <w:basedOn w:val="13"/>
    <w:link w:val="9"/>
    <w:qFormat/>
    <w:uiPriority w:val="99"/>
    <w:rPr>
      <w:rFonts w:ascii="Times New Roman" w:hAnsi="Times New Roman" w:eastAsia="宋体" w:cs="Times New Roman"/>
      <w:sz w:val="18"/>
      <w:szCs w:val="18"/>
    </w:rPr>
  </w:style>
  <w:style w:type="character" w:customStyle="1" w:styleId="21">
    <w:name w:val="标题 4 Char"/>
    <w:basedOn w:val="13"/>
    <w:link w:val="3"/>
    <w:qFormat/>
    <w:uiPriority w:val="9"/>
    <w:rPr>
      <w:rFonts w:ascii="Cambria" w:hAnsi="Cambria" w:eastAsia="仿宋" w:cs="Times New Roman"/>
      <w:b/>
      <w:bCs/>
      <w:sz w:val="24"/>
      <w:szCs w:val="28"/>
    </w:rPr>
  </w:style>
  <w:style w:type="character" w:customStyle="1" w:styleId="22">
    <w:name w:val="批注主题 Char"/>
    <w:basedOn w:val="17"/>
    <w:link w:val="11"/>
    <w:semiHidden/>
    <w:qFormat/>
    <w:uiPriority w:val="99"/>
    <w:rPr>
      <w:rFonts w:ascii="Times New Roman" w:hAnsi="Times New Roman" w:eastAsia="宋体" w:cs="Times New Roman"/>
      <w:b/>
      <w:bCs/>
      <w:szCs w:val="24"/>
    </w:rPr>
  </w:style>
  <w:style w:type="character" w:customStyle="1" w:styleId="23">
    <w:name w:val="文档结构图 Char"/>
    <w:basedOn w:val="13"/>
    <w:link w:val="5"/>
    <w:semiHidden/>
    <w:qFormat/>
    <w:uiPriority w:val="99"/>
    <w:rPr>
      <w:rFonts w:ascii="宋体" w:hAnsi="Times New Roman" w:eastAsia="宋体" w:cs="Times New Roman"/>
      <w:sz w:val="18"/>
      <w:szCs w:val="18"/>
    </w:rPr>
  </w:style>
  <w:style w:type="character" w:customStyle="1" w:styleId="24">
    <w:name w:val="标题 3 Char"/>
    <w:basedOn w:val="13"/>
    <w:link w:val="2"/>
    <w:qFormat/>
    <w:uiPriority w:val="0"/>
    <w:rPr>
      <w:rFonts w:ascii="仿宋_GB2312" w:hAnsi="华文细黑" w:eastAsia="仿宋_GB2312" w:cs="Times New Roman"/>
      <w:b/>
      <w:bCs/>
      <w:sz w:val="32"/>
      <w:szCs w:val="32"/>
    </w:rPr>
  </w:style>
  <w:style w:type="paragraph" w:styleId="25">
    <w:name w:val="List Paragraph"/>
    <w:basedOn w:val="1"/>
    <w:qFormat/>
    <w:uiPriority w:val="34"/>
    <w:pPr>
      <w:ind w:firstLine="420" w:firstLineChars="200"/>
    </w:pPr>
  </w:style>
  <w:style w:type="paragraph" w:customStyle="1" w:styleId="26">
    <w:name w:val="修订1"/>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1</Pages>
  <Words>2348</Words>
  <Characters>13387</Characters>
  <Lines>111</Lines>
  <Paragraphs>31</Paragraphs>
  <TotalTime>55</TotalTime>
  <ScaleCrop>false</ScaleCrop>
  <LinksUpToDate>false</LinksUpToDate>
  <CharactersWithSpaces>15704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2021-07-06T16:12:00Z</dcterms:created>
  <dc:creator>冯静婷</dc:creator>
  <cp:lastModifiedBy>孙思文</cp:lastModifiedBy>
  <cp:lastPrinted>2021-10-19T16:31:00Z</cp:lastPrinted>
  <dcterms:modified xsi:type="dcterms:W3CDTF">2023-12-26T09:19:44Z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1BC35EF6B5524F64A05D80A174F49CD5</vt:lpwstr>
  </property>
</Properties>
</file>