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88" w:lineRule="auto"/>
        <w:rPr>
          <w:highlight w:val="none"/>
        </w:rPr>
      </w:pPr>
      <w:r>
        <w:rPr>
          <w:rFonts w:ascii="Arial" w:hAnsi="Arial" w:eastAsia="等线" w:cs="Arial"/>
          <w:sz w:val="22"/>
          <w:highlight w:val="none"/>
        </w:rPr>
        <w:t xml:space="preserve"> </w:t>
      </w:r>
    </w:p>
    <w:p>
      <w:pPr>
        <w:spacing w:before="120" w:after="120" w:line="288" w:lineRule="auto"/>
        <w:jc w:val="center"/>
        <w:rPr>
          <w:highlight w:val="none"/>
        </w:rPr>
      </w:pPr>
      <w:r>
        <w:rPr>
          <w:rFonts w:ascii="Arial" w:hAnsi="Arial" w:eastAsia="等线" w:cs="Arial"/>
          <w:b/>
          <w:sz w:val="22"/>
          <w:highlight w:val="none"/>
        </w:rPr>
        <w:t>个人贷款合同</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bookmarkStart w:id="0" w:name="_GoBack"/>
      <w:bookmarkEnd w:id="0"/>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合同编号：{{contractNo}}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特别提醒：</w:t>
      </w:r>
    </w:p>
    <w:p>
      <w:pPr>
        <w:spacing w:before="120" w:after="120" w:line="288" w:lineRule="auto"/>
        <w:jc w:val="left"/>
        <w:rPr>
          <w:highlight w:val="none"/>
        </w:rPr>
      </w:pPr>
      <w:r>
        <w:rPr>
          <w:rFonts w:ascii="Arial" w:hAnsi="Arial" w:eastAsia="等线" w:cs="Arial"/>
          <w:b/>
          <w:sz w:val="22"/>
          <w:highlight w:val="none"/>
        </w:rPr>
        <w:t>兴业银行股份有限公司深圳分行（简称“贷款人”）将为您（即“借款人”）提供本合同项下的人民币贷款服务。为了保障您的合法权益，请您仔细阅读本合同所有条款。对于重要条款，尤其是限制或者免除贷款人责任的条款，在本合同中将以加黑加粗字体显示，以便您充分理解。一旦您点击同意、确认或其他类似方式确认同意本合同，即意味着您已阅读本合同所有条款（包括附件），并对本合同条款的法律含义及双方权利和义务有准确无误的理解，同意接受本合同（包括附件）约束。您已知晓任何欺诈、违约行为将要承担的相应法律后果。您将本着诚实信用的原则，善意签署并依约履行本合同。</w:t>
      </w:r>
    </w:p>
    <w:p>
      <w:pPr>
        <w:spacing w:before="120" w:after="120" w:line="288" w:lineRule="auto"/>
        <w:jc w:val="left"/>
        <w:rPr>
          <w:highlight w:val="none"/>
        </w:rPr>
      </w:pPr>
      <w:r>
        <w:rPr>
          <w:rFonts w:ascii="Arial" w:hAnsi="Arial" w:eastAsia="等线" w:cs="Arial"/>
          <w:b/>
          <w:sz w:val="22"/>
          <w:highlight w:val="none"/>
        </w:rPr>
        <w:t>您可以在放心借向贷款人提出贷款申请、查看贷款额度等操作，您在放心借的账号和密码是兴业银行股份有限公司深圳分行识别您的身份及指令的唯一标识，所有使用您账号和密码的操作均视为您的操作行为,您应妥善保管您的账号及密码，防止账号及密码泄露，因账号及密码泄露所造成的损失由您自行承担。</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贷款人和借款人在本合同下文分别称为“一方”，合称“双方”。</w:t>
      </w:r>
    </w:p>
    <w:p>
      <w:pPr>
        <w:spacing w:before="120" w:after="120" w:line="288" w:lineRule="auto"/>
        <w:jc w:val="left"/>
        <w:rPr>
          <w:highlight w:val="none"/>
        </w:rPr>
      </w:pPr>
      <w:r>
        <w:rPr>
          <w:rFonts w:ascii="Arial" w:hAnsi="Arial" w:eastAsia="等线" w:cs="Arial"/>
          <w:b/>
          <w:sz w:val="22"/>
          <w:highlight w:val="none"/>
        </w:rPr>
        <w:t>第一条 贷款基本信息</w:t>
      </w:r>
    </w:p>
    <w:p>
      <w:pPr>
        <w:spacing w:before="120" w:after="120" w:line="288" w:lineRule="auto"/>
        <w:rPr>
          <w:highlight w:val="none"/>
        </w:rPr>
      </w:pPr>
      <w:r>
        <w:rPr>
          <w:highlight w:val="none"/>
        </w:rPr>
        <w:drawing>
          <wp:inline distT="0" distB="0" distL="114300" distR="114300">
            <wp:extent cx="5270500" cy="2126615"/>
            <wp:effectExtent l="0" t="0" r="2540" b="698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270500" cy="2126615"/>
                    </a:xfrm>
                    <a:prstGeom prst="rect">
                      <a:avLst/>
                    </a:prstGeom>
                    <a:noFill/>
                    <a:ln>
                      <a:noFill/>
                    </a:ln>
                  </pic:spPr>
                </pic:pic>
              </a:graphicData>
            </a:graphic>
          </wp:inline>
        </w:drawing>
      </w:r>
    </w:p>
    <w:p>
      <w:pPr>
        <w:spacing w:after="120"/>
        <w:jc w:val="center"/>
        <w:rPr>
          <w:highlight w:val="none"/>
        </w:rPr>
      </w:pPr>
      <w:r>
        <w:rPr>
          <w:rFonts w:ascii="Arial" w:hAnsi="Arial" w:eastAsia="等线" w:cs="Arial"/>
          <w:b/>
          <w:sz w:val="22"/>
          <w:highlight w:val="none"/>
        </w:rPr>
        <w:t>点击图片可查看完整电子表格</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第二条 定义与解释</w:t>
      </w:r>
    </w:p>
    <w:p>
      <w:pPr>
        <w:spacing w:before="120" w:after="120" w:line="288" w:lineRule="auto"/>
        <w:jc w:val="left"/>
        <w:rPr>
          <w:highlight w:val="none"/>
        </w:rPr>
      </w:pPr>
      <w:r>
        <w:rPr>
          <w:rFonts w:ascii="Arial" w:hAnsi="Arial" w:eastAsia="等线" w:cs="Arial"/>
          <w:sz w:val="22"/>
          <w:highlight w:val="none"/>
        </w:rPr>
        <w:t>除另有约定外，本合同中所涉及的部分名词解释如下：</w:t>
      </w:r>
    </w:p>
    <w:p>
      <w:pPr>
        <w:spacing w:before="120" w:after="120" w:line="288" w:lineRule="auto"/>
        <w:jc w:val="left"/>
        <w:rPr>
          <w:highlight w:val="none"/>
        </w:rPr>
      </w:pPr>
      <w:r>
        <w:rPr>
          <w:rFonts w:ascii="Arial" w:hAnsi="Arial" w:eastAsia="等线" w:cs="Arial"/>
          <w:sz w:val="22"/>
          <w:highlight w:val="none"/>
        </w:rPr>
        <w:t>2.1</w:t>
      </w:r>
      <w:r>
        <w:rPr>
          <w:rFonts w:ascii="Arial" w:hAnsi="Arial" w:eastAsia="等线" w:cs="Arial"/>
          <w:b/>
          <w:sz w:val="22"/>
          <w:highlight w:val="none"/>
        </w:rPr>
        <w:t>贷款人：</w:t>
      </w:r>
      <w:r>
        <w:rPr>
          <w:rFonts w:ascii="Arial" w:hAnsi="Arial" w:eastAsia="等线" w:cs="Arial"/>
          <w:sz w:val="22"/>
          <w:highlight w:val="none"/>
        </w:rPr>
        <w:t>指兴业银行股份有限公司深圳分行（简称“兴业银行”）。</w:t>
      </w:r>
    </w:p>
    <w:p>
      <w:pPr>
        <w:spacing w:before="120" w:after="120" w:line="288" w:lineRule="auto"/>
        <w:jc w:val="left"/>
        <w:rPr>
          <w:highlight w:val="none"/>
        </w:rPr>
      </w:pPr>
      <w:r>
        <w:rPr>
          <w:rFonts w:ascii="Arial" w:hAnsi="Arial" w:eastAsia="等线" w:cs="Arial"/>
          <w:sz w:val="22"/>
          <w:highlight w:val="none"/>
        </w:rPr>
        <w:t>2.2</w:t>
      </w:r>
      <w:r>
        <w:rPr>
          <w:rFonts w:ascii="Arial" w:hAnsi="Arial" w:eastAsia="等线" w:cs="Arial"/>
          <w:b/>
          <w:sz w:val="22"/>
          <w:highlight w:val="none"/>
        </w:rPr>
        <w:t>放心借：</w:t>
      </w:r>
      <w:r>
        <w:rPr>
          <w:rFonts w:ascii="Arial" w:hAnsi="Arial" w:eastAsia="等线" w:cs="Arial"/>
          <w:sz w:val="22"/>
          <w:highlight w:val="none"/>
        </w:rPr>
        <w:t>指您向贷款人提出贷款申请、额度查看、额度使用、申请还款等操作的在线或移动平台，放心借运营主体详见《放心借用户服务协议》所示。</w:t>
      </w:r>
    </w:p>
    <w:p>
      <w:pPr>
        <w:spacing w:before="120" w:after="120" w:line="288" w:lineRule="auto"/>
        <w:jc w:val="left"/>
        <w:rPr>
          <w:highlight w:val="none"/>
        </w:rPr>
      </w:pPr>
      <w:r>
        <w:rPr>
          <w:rFonts w:ascii="Arial" w:hAnsi="Arial" w:eastAsia="等线" w:cs="Arial"/>
          <w:b/>
          <w:sz w:val="22"/>
          <w:highlight w:val="none"/>
        </w:rPr>
        <w:t>2.3还款日：</w:t>
      </w:r>
      <w:r>
        <w:rPr>
          <w:rFonts w:ascii="Arial" w:hAnsi="Arial" w:eastAsia="等线" w:cs="Arial"/>
          <w:sz w:val="22"/>
          <w:highlight w:val="none"/>
        </w:rPr>
        <w:t>指贷款人向借款人发放某笔贷款后借款人应按期归还贷款本息及其他应付款项的日期。</w:t>
      </w:r>
    </w:p>
    <w:p>
      <w:pPr>
        <w:spacing w:before="120" w:after="120" w:line="288" w:lineRule="auto"/>
        <w:jc w:val="left"/>
        <w:rPr>
          <w:highlight w:val="none"/>
        </w:rPr>
      </w:pPr>
      <w:r>
        <w:rPr>
          <w:rFonts w:ascii="Arial" w:hAnsi="Arial" w:eastAsia="等线" w:cs="Arial"/>
          <w:sz w:val="22"/>
          <w:highlight w:val="none"/>
        </w:rPr>
        <w:t>2.4</w:t>
      </w:r>
      <w:r>
        <w:rPr>
          <w:rFonts w:ascii="Arial" w:hAnsi="Arial" w:eastAsia="等线" w:cs="Arial"/>
          <w:b/>
          <w:sz w:val="22"/>
          <w:highlight w:val="none"/>
        </w:rPr>
        <w:t>还款账户：</w:t>
      </w:r>
      <w:r>
        <w:rPr>
          <w:rFonts w:ascii="Arial" w:hAnsi="Arial" w:eastAsia="等线" w:cs="Arial"/>
          <w:sz w:val="22"/>
          <w:highlight w:val="none"/>
        </w:rPr>
        <w:t>指借款人名下的指定支付账户绑定并开通快捷支付的银行卡或指定支付账户或资金账户（如有），指定支付账户或资金账户根据借款人操作可能有一个或者多个，详见放心借页面展示。</w:t>
      </w:r>
    </w:p>
    <w:p>
      <w:pPr>
        <w:spacing w:before="120" w:after="120" w:line="288" w:lineRule="auto"/>
        <w:jc w:val="left"/>
        <w:rPr>
          <w:highlight w:val="none"/>
        </w:rPr>
      </w:pPr>
      <w:r>
        <w:rPr>
          <w:rFonts w:ascii="Arial" w:hAnsi="Arial" w:eastAsia="等线" w:cs="Arial"/>
          <w:sz w:val="22"/>
          <w:highlight w:val="none"/>
        </w:rPr>
        <w:t>2.5</w:t>
      </w:r>
      <w:r>
        <w:rPr>
          <w:rFonts w:ascii="Arial" w:hAnsi="Arial" w:eastAsia="等线" w:cs="Arial"/>
          <w:b/>
          <w:sz w:val="22"/>
          <w:highlight w:val="none"/>
        </w:rPr>
        <w:t>指定支付账户：</w:t>
      </w:r>
      <w:r>
        <w:rPr>
          <w:rFonts w:ascii="Arial" w:hAnsi="Arial" w:eastAsia="等线" w:cs="Arial"/>
          <w:sz w:val="22"/>
          <w:highlight w:val="none"/>
        </w:rPr>
        <w:t>指借款人申请、使用、终止放心借业务所需的借款人本人的支付账户，由放心借合作的第三方支付机构抖音支付科技有限公司为借款人开立。指定支付账户根据借款人操作可能有一个或者多个，详见放心借页面展示。</w:t>
      </w:r>
    </w:p>
    <w:p>
      <w:pPr>
        <w:spacing w:before="120" w:after="120" w:line="288" w:lineRule="auto"/>
        <w:jc w:val="left"/>
        <w:rPr>
          <w:highlight w:val="none"/>
        </w:rPr>
      </w:pPr>
      <w:r>
        <w:rPr>
          <w:rFonts w:ascii="Arial" w:hAnsi="Arial" w:eastAsia="等线" w:cs="Arial"/>
          <w:sz w:val="22"/>
          <w:highlight w:val="none"/>
        </w:rPr>
        <w:t>2.6</w:t>
      </w:r>
      <w:r>
        <w:rPr>
          <w:rFonts w:ascii="Arial" w:hAnsi="Arial" w:eastAsia="等线" w:cs="Arial"/>
          <w:b/>
          <w:sz w:val="22"/>
          <w:highlight w:val="none"/>
        </w:rPr>
        <w:t>资金账户</w:t>
      </w:r>
      <w:r>
        <w:rPr>
          <w:rFonts w:ascii="Arial" w:hAnsi="Arial" w:eastAsia="等线" w:cs="Arial"/>
          <w:sz w:val="22"/>
          <w:highlight w:val="none"/>
        </w:rPr>
        <w:t>：指抖音支付科技有限公司为借款人经营的电子商务平台店铺配置的电子簿记，以借款人通过放心借页面实际选择的为准。</w:t>
      </w:r>
    </w:p>
    <w:p>
      <w:pPr>
        <w:spacing w:before="120" w:after="120" w:line="288" w:lineRule="auto"/>
        <w:jc w:val="left"/>
        <w:rPr>
          <w:highlight w:val="none"/>
        </w:rPr>
      </w:pPr>
      <w:r>
        <w:rPr>
          <w:rFonts w:ascii="Arial" w:hAnsi="Arial" w:eastAsia="等线" w:cs="Arial"/>
          <w:b/>
          <w:sz w:val="22"/>
          <w:highlight w:val="none"/>
        </w:rPr>
        <w:t>2.7逾期：</w:t>
      </w:r>
      <w:r>
        <w:rPr>
          <w:rFonts w:ascii="Arial" w:hAnsi="Arial" w:eastAsia="等线" w:cs="Arial"/>
          <w:sz w:val="22"/>
          <w:highlight w:val="none"/>
        </w:rPr>
        <w:t>指借款人未按约定的还款日向贷款人足额偿还已到期贷款本息及其他应付款项。</w:t>
      </w:r>
    </w:p>
    <w:p>
      <w:pPr>
        <w:spacing w:before="120" w:after="120" w:line="288" w:lineRule="auto"/>
        <w:jc w:val="left"/>
        <w:rPr>
          <w:highlight w:val="none"/>
        </w:rPr>
      </w:pPr>
      <w:r>
        <w:rPr>
          <w:rFonts w:ascii="Arial" w:hAnsi="Arial" w:eastAsia="等线" w:cs="Arial"/>
          <w:sz w:val="22"/>
          <w:highlight w:val="none"/>
        </w:rPr>
        <w:t>2.8</w:t>
      </w:r>
      <w:r>
        <w:rPr>
          <w:rFonts w:ascii="Arial" w:hAnsi="Arial" w:eastAsia="等线" w:cs="Arial"/>
          <w:b/>
          <w:sz w:val="22"/>
          <w:highlight w:val="none"/>
        </w:rPr>
        <w:t>法律法规：</w:t>
      </w:r>
      <w:r>
        <w:rPr>
          <w:rFonts w:ascii="Arial" w:hAnsi="Arial" w:eastAsia="等线" w:cs="Arial"/>
          <w:sz w:val="22"/>
          <w:highlight w:val="none"/>
        </w:rPr>
        <w:t>包括中华人民共和国的法律、行政法规、最高人民法院的司法解释以及金融监管机构的规章、规定与命令、通知等。</w:t>
      </w:r>
    </w:p>
    <w:p>
      <w:pPr>
        <w:spacing w:before="120" w:after="120" w:line="288" w:lineRule="auto"/>
        <w:jc w:val="left"/>
        <w:rPr>
          <w:highlight w:val="none"/>
        </w:rPr>
      </w:pPr>
      <w:r>
        <w:rPr>
          <w:rFonts w:ascii="Arial" w:hAnsi="Arial" w:eastAsia="等线" w:cs="Arial"/>
          <w:sz w:val="22"/>
          <w:highlight w:val="none"/>
        </w:rPr>
        <w:t>2.9</w:t>
      </w:r>
      <w:r>
        <w:rPr>
          <w:rFonts w:ascii="Arial" w:hAnsi="Arial" w:eastAsia="等线" w:cs="Arial"/>
          <w:b/>
          <w:sz w:val="22"/>
          <w:highlight w:val="none"/>
        </w:rPr>
        <w:t>本合同：</w:t>
      </w:r>
      <w:r>
        <w:rPr>
          <w:rFonts w:ascii="Arial" w:hAnsi="Arial" w:eastAsia="等线" w:cs="Arial"/>
          <w:sz w:val="22"/>
          <w:highlight w:val="none"/>
        </w:rPr>
        <w:t>包括贷款人与借款人签署的本《个人贷款合同》及其附件,亦包括后续对该合同及附件的任何有效修订和补充。</w:t>
      </w:r>
    </w:p>
    <w:p>
      <w:pPr>
        <w:spacing w:before="120" w:after="120" w:line="288" w:lineRule="auto"/>
        <w:jc w:val="left"/>
        <w:rPr>
          <w:highlight w:val="none"/>
        </w:rPr>
      </w:pPr>
      <w:r>
        <w:rPr>
          <w:rFonts w:ascii="Arial" w:hAnsi="Arial" w:eastAsia="等线" w:cs="Arial"/>
          <w:sz w:val="22"/>
          <w:highlight w:val="none"/>
        </w:rPr>
        <w:t>2.10</w:t>
      </w:r>
      <w:r>
        <w:rPr>
          <w:rFonts w:ascii="Arial" w:hAnsi="Arial" w:eastAsia="等线" w:cs="Arial"/>
          <w:b/>
          <w:sz w:val="22"/>
          <w:highlight w:val="none"/>
        </w:rPr>
        <w:t>年、月、日：</w:t>
      </w:r>
      <w:r>
        <w:rPr>
          <w:rFonts w:ascii="Arial" w:hAnsi="Arial" w:eastAsia="等线" w:cs="Arial"/>
          <w:sz w:val="22"/>
          <w:highlight w:val="none"/>
        </w:rPr>
        <w:t>除非在本合同文义中有明确的其他含义，“年”“月”“日”均指按照公历计算的自然年、自然月、自然日。</w:t>
      </w:r>
    </w:p>
    <w:p>
      <w:pPr>
        <w:spacing w:before="120" w:after="120" w:line="288" w:lineRule="auto"/>
        <w:jc w:val="left"/>
        <w:rPr>
          <w:highlight w:val="none"/>
        </w:rPr>
      </w:pPr>
      <w:r>
        <w:rPr>
          <w:rFonts w:ascii="Arial" w:hAnsi="Arial" w:eastAsia="等线" w:cs="Arial"/>
          <w:b/>
          <w:sz w:val="22"/>
          <w:highlight w:val="none"/>
        </w:rPr>
        <w:t>第三条 贷款申请</w:t>
      </w:r>
    </w:p>
    <w:p>
      <w:pPr>
        <w:spacing w:before="120" w:after="120" w:line="288" w:lineRule="auto"/>
        <w:jc w:val="left"/>
        <w:rPr>
          <w:highlight w:val="none"/>
        </w:rPr>
      </w:pPr>
      <w:r>
        <w:rPr>
          <w:rFonts w:ascii="Arial" w:hAnsi="Arial" w:eastAsia="等线" w:cs="Arial"/>
          <w:sz w:val="22"/>
          <w:highlight w:val="none"/>
        </w:rPr>
        <w:t>3.1借款人通过放心借向贷款人申请个人贷款，贷款人有权自主审核并决定是否同意。借款人最终所获得的贷款金额、利率、期限等取决于贷款人的审核结果。</w:t>
      </w:r>
    </w:p>
    <w:p>
      <w:pPr>
        <w:spacing w:before="120" w:after="120" w:line="288" w:lineRule="auto"/>
        <w:jc w:val="left"/>
        <w:rPr>
          <w:highlight w:val="none"/>
        </w:rPr>
      </w:pPr>
      <w:r>
        <w:rPr>
          <w:rFonts w:ascii="Arial" w:hAnsi="Arial" w:eastAsia="等线" w:cs="Arial"/>
          <w:sz w:val="22"/>
          <w:highlight w:val="none"/>
        </w:rPr>
        <w:t>3.2贷款人有权审核借款人的提款申请，借款人在申请提款时需符合下列条件：</w:t>
      </w:r>
    </w:p>
    <w:p>
      <w:pPr>
        <w:spacing w:before="120" w:after="120" w:line="288" w:lineRule="auto"/>
        <w:jc w:val="left"/>
        <w:rPr>
          <w:highlight w:val="none"/>
        </w:rPr>
      </w:pPr>
      <w:r>
        <w:rPr>
          <w:rFonts w:ascii="Arial" w:hAnsi="Arial" w:eastAsia="等线" w:cs="Arial"/>
          <w:sz w:val="22"/>
          <w:highlight w:val="none"/>
        </w:rPr>
        <w:t>3.2.1本合同及其附件已有效成立或生效；</w:t>
      </w:r>
    </w:p>
    <w:p>
      <w:pPr>
        <w:spacing w:before="120" w:after="120" w:line="288" w:lineRule="auto"/>
        <w:jc w:val="left"/>
        <w:rPr>
          <w:highlight w:val="none"/>
        </w:rPr>
      </w:pPr>
      <w:r>
        <w:rPr>
          <w:rFonts w:ascii="Arial" w:hAnsi="Arial" w:eastAsia="等线" w:cs="Arial"/>
          <w:sz w:val="22"/>
          <w:highlight w:val="none"/>
        </w:rPr>
        <w:t>3.2.2借款人在提款时，持续符合本合同约定条件，未出现违反本合同中关于承诺与保证的情形；</w:t>
      </w:r>
    </w:p>
    <w:p>
      <w:pPr>
        <w:spacing w:before="120" w:after="120" w:line="288" w:lineRule="auto"/>
        <w:jc w:val="left"/>
        <w:rPr>
          <w:highlight w:val="none"/>
        </w:rPr>
      </w:pPr>
      <w:r>
        <w:rPr>
          <w:rFonts w:ascii="Arial" w:hAnsi="Arial" w:eastAsia="等线" w:cs="Arial"/>
          <w:sz w:val="22"/>
          <w:highlight w:val="none"/>
        </w:rPr>
        <w:t>3.2.3借款人提供了准确、真实、有效的个人信息、账户信息等贷款人要求的文件资料给贷款人，且账户状态正常，不存在已销户、被冻结等无法正常使用的情形。</w:t>
      </w:r>
    </w:p>
    <w:p>
      <w:pPr>
        <w:spacing w:before="120" w:after="120" w:line="288" w:lineRule="auto"/>
        <w:jc w:val="left"/>
        <w:rPr>
          <w:highlight w:val="none"/>
        </w:rPr>
      </w:pPr>
      <w:r>
        <w:rPr>
          <w:rFonts w:ascii="Arial" w:hAnsi="Arial" w:eastAsia="等线" w:cs="Arial"/>
          <w:b/>
          <w:sz w:val="22"/>
          <w:highlight w:val="none"/>
        </w:rPr>
        <w:t>贷款人有权单方面决定调整上述提款申请条件，且满足上述提款申请条件并不代表贷款人必然审核通过该提款申请。</w:t>
      </w:r>
    </w:p>
    <w:p>
      <w:pPr>
        <w:spacing w:before="120" w:after="120" w:line="288" w:lineRule="auto"/>
        <w:jc w:val="left"/>
        <w:rPr>
          <w:highlight w:val="none"/>
        </w:rPr>
      </w:pPr>
      <w:r>
        <w:rPr>
          <w:rFonts w:ascii="Arial" w:hAnsi="Arial" w:eastAsia="等线" w:cs="Arial"/>
          <w:b/>
          <w:sz w:val="22"/>
          <w:highlight w:val="none"/>
        </w:rPr>
        <w:t>第四条 贷款用途</w:t>
      </w:r>
    </w:p>
    <w:p>
      <w:pPr>
        <w:spacing w:before="120" w:after="120" w:line="288" w:lineRule="auto"/>
        <w:jc w:val="left"/>
        <w:rPr>
          <w:highlight w:val="none"/>
        </w:rPr>
      </w:pPr>
      <w:r>
        <w:rPr>
          <w:rFonts w:ascii="Arial" w:hAnsi="Arial" w:eastAsia="等线" w:cs="Arial"/>
          <w:b/>
          <w:sz w:val="22"/>
          <w:highlight w:val="none"/>
        </w:rPr>
        <w:t>借款人承诺按照本合同第一条约定的借款用途合法合规使用贷款资金，不得擅自改变本合同约定的借款用途，否则引起的一切后果及责任由借款人自行承担。该等承诺包括但不限于按照本合同第一条约定的借款用途使用贷款资金且该贷款资金不得用于以下事项：</w:t>
      </w:r>
    </w:p>
    <w:p>
      <w:pPr>
        <w:spacing w:before="120" w:after="120" w:line="288" w:lineRule="auto"/>
        <w:jc w:val="left"/>
        <w:rPr>
          <w:highlight w:val="none"/>
        </w:rPr>
      </w:pPr>
      <w:r>
        <w:rPr>
          <w:rFonts w:ascii="Arial" w:hAnsi="Arial" w:eastAsia="等线" w:cs="Arial"/>
          <w:b/>
          <w:sz w:val="22"/>
          <w:highlight w:val="none"/>
        </w:rPr>
        <w:t>（一）购房及偿还住房抵押贷款；</w:t>
      </w:r>
    </w:p>
    <w:p>
      <w:pPr>
        <w:spacing w:before="120" w:after="120" w:line="288" w:lineRule="auto"/>
        <w:jc w:val="left"/>
        <w:rPr>
          <w:highlight w:val="none"/>
        </w:rPr>
      </w:pPr>
      <w:r>
        <w:rPr>
          <w:rFonts w:ascii="Arial" w:hAnsi="Arial" w:eastAsia="等线" w:cs="Arial"/>
          <w:b/>
          <w:sz w:val="22"/>
          <w:highlight w:val="none"/>
        </w:rPr>
        <w:t>（二）股票、债券、期货、金融衍生产品和资产管理产品等投资；</w:t>
      </w:r>
    </w:p>
    <w:p>
      <w:pPr>
        <w:spacing w:before="120" w:after="120" w:line="288" w:lineRule="auto"/>
        <w:jc w:val="left"/>
        <w:rPr>
          <w:highlight w:val="none"/>
        </w:rPr>
      </w:pPr>
      <w:r>
        <w:rPr>
          <w:rFonts w:ascii="Arial" w:hAnsi="Arial" w:eastAsia="等线" w:cs="Arial"/>
          <w:b/>
          <w:sz w:val="22"/>
          <w:highlight w:val="none"/>
        </w:rPr>
        <w:t>（三）固定资产、股本权益性投资；</w:t>
      </w:r>
    </w:p>
    <w:p>
      <w:pPr>
        <w:spacing w:before="120" w:after="120" w:line="288" w:lineRule="auto"/>
        <w:jc w:val="left"/>
        <w:rPr>
          <w:highlight w:val="none"/>
        </w:rPr>
      </w:pPr>
      <w:r>
        <w:rPr>
          <w:rFonts w:ascii="Arial" w:hAnsi="Arial" w:eastAsia="等线" w:cs="Arial"/>
          <w:b/>
          <w:sz w:val="22"/>
          <w:highlight w:val="none"/>
        </w:rPr>
        <w:t>（四）法律法规禁止的其他用途。</w:t>
      </w:r>
    </w:p>
    <w:p>
      <w:pPr>
        <w:spacing w:before="120" w:after="120" w:line="288" w:lineRule="auto"/>
        <w:jc w:val="left"/>
        <w:rPr>
          <w:highlight w:val="none"/>
        </w:rPr>
      </w:pPr>
      <w:r>
        <w:rPr>
          <w:rFonts w:ascii="Arial" w:hAnsi="Arial" w:eastAsia="等线" w:cs="Arial"/>
          <w:b/>
          <w:sz w:val="22"/>
          <w:highlight w:val="none"/>
        </w:rPr>
        <w:t>第五条 贷款金额</w:t>
      </w:r>
    </w:p>
    <w:p>
      <w:pPr>
        <w:spacing w:before="120" w:after="120" w:line="288" w:lineRule="auto"/>
        <w:jc w:val="left"/>
        <w:rPr>
          <w:highlight w:val="none"/>
        </w:rPr>
      </w:pPr>
      <w:r>
        <w:rPr>
          <w:rFonts w:ascii="Arial" w:hAnsi="Arial" w:eastAsia="等线" w:cs="Arial"/>
          <w:sz w:val="22"/>
          <w:highlight w:val="none"/>
        </w:rPr>
        <w:t>5.1贷款人向借款人发放的贷款金额具体参见本合同第一条。</w:t>
      </w:r>
    </w:p>
    <w:p>
      <w:pPr>
        <w:spacing w:before="120" w:after="120" w:line="288" w:lineRule="auto"/>
        <w:jc w:val="left"/>
        <w:rPr>
          <w:highlight w:val="none"/>
        </w:rPr>
      </w:pPr>
      <w:r>
        <w:rPr>
          <w:rFonts w:ascii="Arial" w:hAnsi="Arial" w:eastAsia="等线" w:cs="Arial"/>
          <w:sz w:val="22"/>
          <w:highlight w:val="none"/>
        </w:rPr>
        <w:t>5.2</w:t>
      </w:r>
      <w:r>
        <w:rPr>
          <w:rFonts w:ascii="Arial" w:hAnsi="Arial" w:eastAsia="等线" w:cs="Arial"/>
          <w:b/>
          <w:sz w:val="22"/>
          <w:highlight w:val="none"/>
        </w:rPr>
        <w:t>若因放心借或与本合同项下贷款相关的其他网络系统原因导致贷款人实际发放的贷款金额小于约定贷款金额的，借款人同意最终的贷款金额以实际发放金额为准。</w:t>
      </w:r>
    </w:p>
    <w:p>
      <w:pPr>
        <w:spacing w:before="120" w:after="120" w:line="288" w:lineRule="auto"/>
        <w:jc w:val="left"/>
        <w:rPr>
          <w:highlight w:val="none"/>
        </w:rPr>
      </w:pPr>
      <w:r>
        <w:rPr>
          <w:rFonts w:ascii="Arial" w:hAnsi="Arial" w:eastAsia="等线" w:cs="Arial"/>
          <w:sz w:val="22"/>
          <w:highlight w:val="none"/>
        </w:rPr>
        <w:t>5.3</w:t>
      </w:r>
      <w:r>
        <w:rPr>
          <w:rFonts w:ascii="Arial" w:hAnsi="Arial" w:eastAsia="等线" w:cs="Arial"/>
          <w:b/>
          <w:sz w:val="22"/>
          <w:highlight w:val="none"/>
        </w:rPr>
        <w:t>若贷款人实际发放的金额大于约定贷款金额的，在借款人按照贷款人要求返还差额部分的情况下，最终的贷款金额以本合同第一条约定的贷款金额为准。</w:t>
      </w:r>
      <w:r>
        <w:rPr>
          <w:rFonts w:ascii="Arial" w:hAnsi="Arial" w:eastAsia="等线" w:cs="Arial"/>
          <w:sz w:val="22"/>
          <w:highlight w:val="none"/>
        </w:rPr>
        <w:t>借款人在接到贷款人书面通知后5个工作日内应将实际发放金额与本合同第一条约定的贷款金额之差额的资金返还给贷款人，贷款人对在上述5个工作日内返还的该等差额资金不计利息，</w:t>
      </w:r>
      <w:r>
        <w:rPr>
          <w:rFonts w:ascii="Arial" w:hAnsi="Arial" w:eastAsia="等线" w:cs="Arial"/>
          <w:b/>
          <w:sz w:val="22"/>
          <w:highlight w:val="none"/>
        </w:rPr>
        <w:t>超过上述时限后借款人应就该等差额资金按本合同约定的贷款利率向贷款人计付利息，借款人同意贷款人可根据本合同还款的约定发起代扣还款操作。</w:t>
      </w:r>
    </w:p>
    <w:p>
      <w:pPr>
        <w:spacing w:before="120" w:after="120" w:line="288" w:lineRule="auto"/>
        <w:jc w:val="left"/>
        <w:rPr>
          <w:highlight w:val="none"/>
        </w:rPr>
      </w:pPr>
      <w:r>
        <w:rPr>
          <w:rFonts w:ascii="Arial" w:hAnsi="Arial" w:eastAsia="等线" w:cs="Arial"/>
          <w:b/>
          <w:sz w:val="22"/>
          <w:highlight w:val="none"/>
        </w:rPr>
        <w:t>第六条 贷款期限</w:t>
      </w:r>
    </w:p>
    <w:p>
      <w:pPr>
        <w:spacing w:before="120" w:after="120" w:line="288" w:lineRule="auto"/>
        <w:jc w:val="left"/>
        <w:rPr>
          <w:highlight w:val="none"/>
        </w:rPr>
      </w:pPr>
      <w:r>
        <w:rPr>
          <w:rFonts w:ascii="Arial" w:hAnsi="Arial" w:eastAsia="等线" w:cs="Arial"/>
          <w:sz w:val="22"/>
          <w:highlight w:val="none"/>
        </w:rPr>
        <w:t>贷款期限自贷款人记录的贷款成功发放日起开始计算，</w:t>
      </w:r>
      <w:r>
        <w:rPr>
          <w:rFonts w:ascii="Arial" w:hAnsi="Arial" w:eastAsia="等线" w:cs="Arial"/>
          <w:b/>
          <w:sz w:val="22"/>
          <w:highlight w:val="none"/>
        </w:rPr>
        <w:t>除本合同另有约定外，借款人的贷款期限可参见本合同第一条，</w:t>
      </w:r>
      <w:r>
        <w:rPr>
          <w:rFonts w:ascii="Arial" w:hAnsi="Arial" w:eastAsia="等线" w:cs="Arial"/>
          <w:sz w:val="22"/>
          <w:highlight w:val="none"/>
        </w:rPr>
        <w:t>除贷款人同意外不可延长贷款期限。借款人知悉并同意：</w:t>
      </w:r>
      <w:r>
        <w:rPr>
          <w:rFonts w:ascii="Arial" w:hAnsi="Arial" w:eastAsia="等线" w:cs="Arial"/>
          <w:b/>
          <w:sz w:val="22"/>
          <w:highlight w:val="none"/>
        </w:rPr>
        <w:t>若借款人在放心借存在多笔贷款，为方便统计，各笔贷款的还款日将被统一为每月固定日期，且由于还款日当天系统进行到期扣款操作的时点可能早于或晚于放款时点，故借款人在本合同项下的实际贷款期限可能缩短或延长，借款人对此予以认可（特殊产品或活动（如1元借、首笔1期借款）不受本规则影响，具体以页面要求为准）。</w:t>
      </w:r>
    </w:p>
    <w:p>
      <w:pPr>
        <w:spacing w:before="120" w:after="120" w:line="288" w:lineRule="auto"/>
        <w:jc w:val="left"/>
        <w:rPr>
          <w:highlight w:val="none"/>
        </w:rPr>
      </w:pPr>
      <w:r>
        <w:rPr>
          <w:rFonts w:ascii="Arial" w:hAnsi="Arial" w:eastAsia="等线" w:cs="Arial"/>
          <w:b/>
          <w:sz w:val="22"/>
          <w:highlight w:val="none"/>
        </w:rPr>
        <w:t>借款人知悉，发生本合同第十一条约定的任一违约情形时，本合同项下已发放的部分或全部贷款可能会被贷款人宣布提前到期。</w:t>
      </w:r>
    </w:p>
    <w:p>
      <w:pPr>
        <w:spacing w:before="120" w:after="120" w:line="288" w:lineRule="auto"/>
        <w:jc w:val="left"/>
        <w:rPr>
          <w:highlight w:val="none"/>
        </w:rPr>
      </w:pPr>
      <w:r>
        <w:rPr>
          <w:rFonts w:ascii="Arial" w:hAnsi="Arial" w:eastAsia="等线" w:cs="Arial"/>
          <w:b/>
          <w:sz w:val="22"/>
          <w:highlight w:val="none"/>
        </w:rPr>
        <w:t>第七条 贷款利率及计结息</w:t>
      </w:r>
    </w:p>
    <w:p>
      <w:pPr>
        <w:spacing w:before="120" w:after="120" w:line="288" w:lineRule="auto"/>
        <w:jc w:val="left"/>
        <w:rPr>
          <w:highlight w:val="none"/>
        </w:rPr>
      </w:pPr>
      <w:r>
        <w:rPr>
          <w:rFonts w:ascii="Arial" w:hAnsi="Arial" w:eastAsia="等线" w:cs="Arial"/>
          <w:sz w:val="22"/>
          <w:highlight w:val="none"/>
        </w:rPr>
        <w:t>7.1贷款利率</w:t>
      </w:r>
    </w:p>
    <w:p>
      <w:pPr>
        <w:spacing w:before="120" w:after="120" w:line="288" w:lineRule="auto"/>
        <w:jc w:val="left"/>
        <w:rPr>
          <w:highlight w:val="none"/>
        </w:rPr>
      </w:pPr>
      <w:r>
        <w:rPr>
          <w:rFonts w:ascii="Arial" w:hAnsi="Arial" w:eastAsia="等线" w:cs="Arial"/>
          <w:sz w:val="22"/>
          <w:highlight w:val="none"/>
        </w:rPr>
        <w:t>7.1.1</w:t>
      </w:r>
      <w:r>
        <w:rPr>
          <w:rFonts w:ascii="Arial" w:hAnsi="Arial" w:eastAsia="等线" w:cs="Arial"/>
          <w:b/>
          <w:sz w:val="22"/>
          <w:highlight w:val="none"/>
        </w:rPr>
        <w:t>本合同项下贷款利率采用单利方式计算</w:t>
      </w:r>
      <w:r>
        <w:rPr>
          <w:rFonts w:ascii="Arial" w:hAnsi="Arial" w:eastAsia="等线" w:cs="Arial"/>
          <w:sz w:val="22"/>
          <w:highlight w:val="none"/>
        </w:rPr>
        <w:t>，具体参见本合同第一条。</w:t>
      </w:r>
      <w:r>
        <w:rPr>
          <w:rFonts w:ascii="Arial" w:hAnsi="Arial" w:eastAsia="等线" w:cs="Arial"/>
          <w:b/>
          <w:sz w:val="22"/>
          <w:highlight w:val="none"/>
        </w:rPr>
        <w:t>借款人同意按此贷款利率计息和还款。</w:t>
      </w:r>
      <w:r>
        <w:rPr>
          <w:rFonts w:ascii="Arial" w:hAnsi="Arial" w:eastAsia="等线" w:cs="Arial"/>
          <w:sz w:val="22"/>
          <w:highlight w:val="none"/>
        </w:rPr>
        <w:t>如国家变更利率确定方式、调整计息方式的，按国家有关规定执行。</w:t>
      </w:r>
    </w:p>
    <w:p>
      <w:pPr>
        <w:spacing w:before="120" w:after="120" w:line="288" w:lineRule="auto"/>
        <w:jc w:val="left"/>
        <w:rPr>
          <w:highlight w:val="none"/>
        </w:rPr>
      </w:pPr>
      <w:r>
        <w:rPr>
          <w:rFonts w:ascii="Arial" w:hAnsi="Arial" w:eastAsia="等线" w:cs="Arial"/>
          <w:sz w:val="22"/>
          <w:highlight w:val="none"/>
        </w:rPr>
        <w:t>7.1.2</w:t>
      </w:r>
      <w:r>
        <w:rPr>
          <w:rFonts w:ascii="Arial" w:hAnsi="Arial" w:eastAsia="等线" w:cs="Arial"/>
          <w:b/>
          <w:sz w:val="22"/>
          <w:highlight w:val="none"/>
        </w:rPr>
        <w:t>贷款人拥有调整贷款利率之权利，贷款人将以书面形式（包括但不限于短信、邮件、放心借消息通知等方式）通知借款人，自前述书面通知送达之日起，对于借款人新申请的贷款适用调整后的利率；但对于之前已发放的贷款，其贷款利率不受调整的影响。</w:t>
      </w:r>
    </w:p>
    <w:p>
      <w:pPr>
        <w:spacing w:before="120" w:after="120" w:line="288" w:lineRule="auto"/>
        <w:jc w:val="left"/>
        <w:rPr>
          <w:highlight w:val="none"/>
        </w:rPr>
      </w:pPr>
      <w:r>
        <w:rPr>
          <w:rFonts w:ascii="Arial" w:hAnsi="Arial" w:eastAsia="等线" w:cs="Arial"/>
          <w:sz w:val="22"/>
          <w:highlight w:val="none"/>
        </w:rPr>
        <w:t>7.2罚息利率</w:t>
      </w:r>
    </w:p>
    <w:p>
      <w:pPr>
        <w:spacing w:before="120" w:after="120" w:line="288" w:lineRule="auto"/>
        <w:jc w:val="left"/>
        <w:rPr>
          <w:highlight w:val="none"/>
        </w:rPr>
      </w:pPr>
      <w:r>
        <w:rPr>
          <w:rFonts w:ascii="Arial" w:hAnsi="Arial" w:eastAsia="等线" w:cs="Arial"/>
          <w:b/>
          <w:sz w:val="22"/>
          <w:highlight w:val="none"/>
        </w:rPr>
        <w:t>本合同项下贷款逾期的，贷款人有权自逾期之日起（含该日）就当期应还未还本金每日按贷款日利率</w:t>
      </w:r>
      <w:r>
        <w:rPr>
          <w:rFonts w:ascii="Arial" w:hAnsi="Arial" w:eastAsia="等线" w:cs="Arial"/>
          <w:sz w:val="22"/>
          <w:highlight w:val="none"/>
        </w:rPr>
        <w:t>（日利率=年利率/360，详见放心借页面展示）</w:t>
      </w:r>
      <w:r>
        <w:rPr>
          <w:rFonts w:ascii="Arial" w:hAnsi="Arial" w:eastAsia="等线" w:cs="Arial"/>
          <w:b/>
          <w:sz w:val="22"/>
          <w:highlight w:val="none"/>
        </w:rPr>
        <w:t>上浮50％计收逾期罚息，但日罚息金额最高不超过当期应还未还本金的0.098%。</w:t>
      </w:r>
    </w:p>
    <w:p>
      <w:pPr>
        <w:spacing w:before="120" w:after="120" w:line="288" w:lineRule="auto"/>
        <w:jc w:val="left"/>
        <w:rPr>
          <w:highlight w:val="none"/>
        </w:rPr>
      </w:pPr>
      <w:r>
        <w:rPr>
          <w:rFonts w:ascii="Arial" w:hAnsi="Arial" w:eastAsia="等线" w:cs="Arial"/>
          <w:sz w:val="22"/>
          <w:highlight w:val="none"/>
        </w:rPr>
        <w:t>7.3计息规则</w:t>
      </w:r>
    </w:p>
    <w:p>
      <w:pPr>
        <w:spacing w:before="120" w:after="120" w:line="288" w:lineRule="auto"/>
        <w:jc w:val="left"/>
        <w:rPr>
          <w:rFonts w:ascii="Arial" w:hAnsi="Arial" w:eastAsia="等线" w:cs="Arial"/>
          <w:sz w:val="22"/>
          <w:highlight w:val="none"/>
        </w:rPr>
      </w:pPr>
      <w:r>
        <w:rPr>
          <w:rFonts w:ascii="Arial" w:hAnsi="Arial" w:eastAsia="等线" w:cs="Arial"/>
          <w:sz w:val="22"/>
          <w:highlight w:val="none"/>
        </w:rPr>
        <w:t>贷款起息日为贷款发放至借款人指定收款账户之日（即“贷款发放日”），借款人应当按照本合同第九条还款部分的约定进行结息、付息。</w:t>
      </w:r>
    </w:p>
    <w:p>
      <w:pPr>
        <w:spacing w:before="120" w:after="120" w:line="288" w:lineRule="auto"/>
        <w:jc w:val="left"/>
        <w:rPr>
          <w:rFonts w:ascii="Arial" w:hAnsi="Arial" w:eastAsia="等线" w:cs="Arial"/>
          <w:sz w:val="22"/>
          <w:highlight w:val="none"/>
        </w:rPr>
      </w:pPr>
      <w:r>
        <w:rPr>
          <w:rFonts w:ascii="Arial" w:hAnsi="Arial" w:eastAsia="等线" w:cs="Arial"/>
          <w:sz w:val="22"/>
          <w:highlight w:val="none"/>
        </w:rPr>
        <w:t>7.4 年化综合资金成本</w:t>
      </w:r>
    </w:p>
    <w:p>
      <w:pPr>
        <w:spacing w:before="120" w:after="120" w:line="288" w:lineRule="auto"/>
        <w:jc w:val="left"/>
        <w:rPr>
          <w:rFonts w:ascii="Arial" w:hAnsi="Arial" w:eastAsia="等线" w:cs="Arial"/>
          <w:sz w:val="22"/>
          <w:highlight w:val="none"/>
        </w:rPr>
      </w:pPr>
      <w:r>
        <w:rPr>
          <w:rFonts w:ascii="Arial" w:hAnsi="Arial" w:eastAsia="等线" w:cs="Arial"/>
          <w:sz w:val="22"/>
          <w:highlight w:val="none"/>
        </w:rPr>
        <w:t>在借款人依据合同约定正常还款的情况下，年化综合资金成本根据贷款年化利率正常计算；如借款人发生逾期或合同约定的其他行为/其他违约行为时，借款人应按照实际产生的年化综合资金成本（以系统计算为准）履行还款义务，最高不超过相关法律法规规定的上限。</w:t>
      </w:r>
    </w:p>
    <w:p>
      <w:pPr>
        <w:spacing w:before="120" w:after="120" w:line="288" w:lineRule="auto"/>
        <w:jc w:val="left"/>
        <w:rPr>
          <w:rFonts w:ascii="Arial" w:hAnsi="Arial" w:eastAsia="等线" w:cs="Arial"/>
          <w:sz w:val="22"/>
          <w:highlight w:val="none"/>
        </w:rPr>
      </w:pPr>
      <w:r>
        <w:rPr>
          <w:rFonts w:ascii="Arial" w:hAnsi="Arial" w:eastAsia="等线" w:cs="Arial"/>
          <w:sz w:val="22"/>
          <w:highlight w:val="none"/>
        </w:rPr>
        <w:t>7.5 除</w:t>
      </w:r>
      <w:r>
        <w:rPr>
          <w:rFonts w:hint="eastAsia" w:ascii="Arial" w:hAnsi="Arial" w:eastAsia="等线" w:cs="Arial"/>
          <w:sz w:val="22"/>
          <w:highlight w:val="none"/>
        </w:rPr>
        <w:t>已披露的息费项目</w:t>
      </w:r>
      <w:r>
        <w:rPr>
          <w:rFonts w:ascii="Arial" w:hAnsi="Arial" w:eastAsia="等线" w:cs="Arial"/>
          <w:sz w:val="22"/>
          <w:highlight w:val="none"/>
        </w:rPr>
        <w:t>外，</w:t>
      </w:r>
      <w:r>
        <w:rPr>
          <w:rFonts w:hint="eastAsia" w:ascii="Arial" w:hAnsi="Arial" w:eastAsia="等线" w:cs="Arial"/>
          <w:sz w:val="22"/>
          <w:highlight w:val="none"/>
        </w:rPr>
        <w:t>不再向借款人收取其他费用</w:t>
      </w:r>
      <w:r>
        <w:rPr>
          <w:rFonts w:ascii="Arial" w:hAnsi="Arial" w:eastAsia="等线" w:cs="Arial"/>
          <w:sz w:val="22"/>
          <w:highlight w:val="none"/>
        </w:rPr>
        <w:t>。</w:t>
      </w:r>
    </w:p>
    <w:p>
      <w:pPr>
        <w:spacing w:before="120" w:after="120" w:line="288" w:lineRule="auto"/>
        <w:jc w:val="left"/>
        <w:rPr>
          <w:highlight w:val="none"/>
        </w:rPr>
      </w:pPr>
      <w:r>
        <w:rPr>
          <w:rFonts w:ascii="Arial" w:hAnsi="Arial" w:eastAsia="等线" w:cs="Arial"/>
          <w:b/>
          <w:sz w:val="22"/>
          <w:highlight w:val="none"/>
        </w:rPr>
        <w:t>第八条 贷款发放</w:t>
      </w:r>
    </w:p>
    <w:p>
      <w:pPr>
        <w:spacing w:before="120" w:after="120" w:line="288" w:lineRule="auto"/>
        <w:jc w:val="left"/>
        <w:rPr>
          <w:highlight w:val="none"/>
        </w:rPr>
      </w:pPr>
      <w:r>
        <w:rPr>
          <w:rFonts w:ascii="Arial" w:hAnsi="Arial" w:eastAsia="等线" w:cs="Arial"/>
          <w:sz w:val="22"/>
          <w:highlight w:val="none"/>
        </w:rPr>
        <w:t>8.1贷款人将按借款人的申请将贷款资金全额发放至本合同第一条约定的收款人及收款账户。</w:t>
      </w:r>
    </w:p>
    <w:p>
      <w:pPr>
        <w:spacing w:before="120" w:after="120" w:line="288" w:lineRule="auto"/>
        <w:jc w:val="left"/>
        <w:rPr>
          <w:highlight w:val="none"/>
        </w:rPr>
      </w:pPr>
      <w:r>
        <w:rPr>
          <w:rFonts w:ascii="Arial" w:hAnsi="Arial" w:eastAsia="等线" w:cs="Arial"/>
          <w:sz w:val="22"/>
          <w:highlight w:val="none"/>
        </w:rPr>
        <w:t>8.2贷款支付方式：</w:t>
      </w:r>
    </w:p>
    <w:p>
      <w:pPr>
        <w:spacing w:before="120" w:after="120" w:line="288" w:lineRule="auto"/>
        <w:jc w:val="left"/>
        <w:rPr>
          <w:highlight w:val="none"/>
        </w:rPr>
      </w:pPr>
      <w:r>
        <w:rPr>
          <w:rFonts w:ascii="Arial" w:hAnsi="Arial" w:eastAsia="等线" w:cs="Arial"/>
          <w:sz w:val="22"/>
          <w:highlight w:val="none"/>
        </w:rPr>
        <w:t>8.2.1本合同项下贷款支付方式为自主支付，借款人应符合相关法律法规规定可以自主支付的情形并取得贷款人同意，贷款人将根据借款人的申请将贷款资金直接发放至借款人的收款账户，由借款人自主支付给符合约定用途的借款人的交易对象。</w:t>
      </w:r>
      <w:r>
        <w:rPr>
          <w:rFonts w:ascii="Arial" w:hAnsi="Arial" w:eastAsia="等线" w:cs="Arial"/>
          <w:b/>
          <w:sz w:val="22"/>
          <w:highlight w:val="none"/>
        </w:rPr>
        <w:t>借款人应根据贷款人的要求定期报告或告知贷款人贷款资金支付情况，并应根据贷款人的要求向贷款人提供符合本合同约定用途的相关贷款使用支付凭证。贷款人有权通过账户分析、凭证查验、现场调查等方式核查借款人的贷款使用是否符合约定用途。</w:t>
      </w:r>
    </w:p>
    <w:p>
      <w:pPr>
        <w:spacing w:before="120" w:after="120" w:line="288" w:lineRule="auto"/>
        <w:jc w:val="left"/>
        <w:rPr>
          <w:highlight w:val="none"/>
        </w:rPr>
      </w:pPr>
      <w:r>
        <w:rPr>
          <w:rFonts w:ascii="Arial" w:hAnsi="Arial" w:eastAsia="等线" w:cs="Arial"/>
          <w:b/>
          <w:sz w:val="22"/>
          <w:highlight w:val="none"/>
        </w:rPr>
        <w:t>8.2.2借款人应保证提供准确的收款账户信息给贷款人，若借款人提供的收款账户信息有误、账户状态不正常、或者因借款人提供账户的开户银行汇款转账系统延误、故障或者因人行跨行转账系统延误、故障等原因导致贷款人发放的贷款未能及时足额支付至借款人收款账户的，贷款人不承担责任，若贷款人记录贷款成功发放，贷款利息按贷款人记录的贷款发放日起算。若因上述原因导致贷款人放款失败的，借款人需重新申请放款。若因借款人提供的账户信息错误，给贷款人造成损失的，借款人应承担赔偿责任。</w:t>
      </w:r>
    </w:p>
    <w:p>
      <w:pPr>
        <w:spacing w:before="120" w:after="120" w:line="288" w:lineRule="auto"/>
        <w:jc w:val="left"/>
        <w:rPr>
          <w:highlight w:val="none"/>
        </w:rPr>
      </w:pPr>
      <w:r>
        <w:rPr>
          <w:rFonts w:ascii="Arial" w:hAnsi="Arial" w:eastAsia="等线" w:cs="Arial"/>
          <w:b/>
          <w:sz w:val="22"/>
          <w:highlight w:val="none"/>
        </w:rPr>
        <w:t>8.3 贷款支付过程中，如贷款人发现借款人信用状况下降、收入能力不强、贷款资金使用出现异常、借款人身份资质发生变化的，贷款人有权变更贷款支付方式、停止贷款资金的发放和支付。</w:t>
      </w:r>
    </w:p>
    <w:p>
      <w:pPr>
        <w:spacing w:before="120" w:after="120" w:line="288" w:lineRule="auto"/>
        <w:jc w:val="left"/>
        <w:rPr>
          <w:highlight w:val="none"/>
        </w:rPr>
      </w:pPr>
      <w:r>
        <w:rPr>
          <w:rFonts w:ascii="Arial" w:hAnsi="Arial" w:eastAsia="等线" w:cs="Arial"/>
          <w:sz w:val="22"/>
          <w:highlight w:val="none"/>
        </w:rPr>
        <w:t>8.4贷款发放后，贷款人可以短信、邮件、放心借消息通知等方式向借款人发出放款通知等文件或信息。</w:t>
      </w:r>
    </w:p>
    <w:p>
      <w:pPr>
        <w:spacing w:before="120" w:after="120" w:line="288" w:lineRule="auto"/>
        <w:jc w:val="left"/>
        <w:rPr>
          <w:highlight w:val="none"/>
        </w:rPr>
      </w:pPr>
      <w:r>
        <w:rPr>
          <w:rFonts w:ascii="Arial" w:hAnsi="Arial" w:eastAsia="等线" w:cs="Arial"/>
          <w:b/>
          <w:sz w:val="22"/>
          <w:highlight w:val="none"/>
        </w:rPr>
        <w:t>第九条 还款</w:t>
      </w:r>
    </w:p>
    <w:p>
      <w:pPr>
        <w:spacing w:before="120" w:after="120" w:line="288" w:lineRule="auto"/>
        <w:jc w:val="left"/>
        <w:rPr>
          <w:highlight w:val="none"/>
        </w:rPr>
      </w:pPr>
      <w:r>
        <w:rPr>
          <w:rFonts w:ascii="Arial" w:hAnsi="Arial" w:eastAsia="等线" w:cs="Arial"/>
          <w:sz w:val="22"/>
          <w:highlight w:val="none"/>
        </w:rPr>
        <w:t>9.1应还款额</w:t>
      </w:r>
    </w:p>
    <w:p>
      <w:pPr>
        <w:spacing w:before="120" w:after="120" w:line="288" w:lineRule="auto"/>
        <w:jc w:val="left"/>
        <w:rPr>
          <w:highlight w:val="none"/>
        </w:rPr>
      </w:pPr>
      <w:r>
        <w:rPr>
          <w:rFonts w:ascii="Arial" w:hAnsi="Arial" w:eastAsia="等线" w:cs="Arial"/>
          <w:sz w:val="22"/>
          <w:highlight w:val="none"/>
        </w:rPr>
        <w:t>对于本合同项下的贷款本金和相应利息，借款人应按本合同约定的还款方式还款。贷款人将根据借款人的还款方式、贷款本金、还款日期、贷款期限和贷款利率等为借款人计算借款人每个还款日的应还款额并生成还款计划表。</w:t>
      </w:r>
    </w:p>
    <w:p>
      <w:pPr>
        <w:spacing w:before="120" w:after="120" w:line="288" w:lineRule="auto"/>
        <w:jc w:val="left"/>
        <w:rPr>
          <w:highlight w:val="none"/>
        </w:rPr>
      </w:pPr>
      <w:r>
        <w:rPr>
          <w:rFonts w:ascii="Arial" w:hAnsi="Arial" w:eastAsia="等线" w:cs="Arial"/>
          <w:sz w:val="22"/>
          <w:highlight w:val="none"/>
        </w:rPr>
        <w:t>借款人可在放心借页面上的还款计划表中查询借款人每个还款日的应还款额。</w:t>
      </w:r>
    </w:p>
    <w:p>
      <w:pPr>
        <w:spacing w:before="120" w:after="120" w:line="288" w:lineRule="auto"/>
        <w:jc w:val="left"/>
        <w:rPr>
          <w:highlight w:val="none"/>
        </w:rPr>
      </w:pPr>
      <w:r>
        <w:rPr>
          <w:rFonts w:ascii="Arial" w:hAnsi="Arial" w:eastAsia="等线" w:cs="Arial"/>
          <w:sz w:val="22"/>
          <w:highlight w:val="none"/>
        </w:rPr>
        <w:t>9.2还款日</w:t>
      </w:r>
    </w:p>
    <w:p>
      <w:pPr>
        <w:spacing w:before="120" w:after="120" w:line="288" w:lineRule="auto"/>
        <w:jc w:val="left"/>
        <w:rPr>
          <w:highlight w:val="none"/>
        </w:rPr>
      </w:pPr>
      <w:r>
        <w:rPr>
          <w:rFonts w:ascii="Arial" w:hAnsi="Arial" w:eastAsia="等线" w:cs="Arial"/>
          <w:sz w:val="22"/>
          <w:highlight w:val="none"/>
        </w:rPr>
        <w:t>9.2.1借款人应在贷款的每个还款日前将当期应还金额足额存入借款人的还款账户，</w:t>
      </w:r>
      <w:r>
        <w:rPr>
          <w:rFonts w:ascii="Arial" w:hAnsi="Arial" w:eastAsia="等线" w:cs="Arial"/>
          <w:b/>
          <w:sz w:val="22"/>
          <w:highlight w:val="none"/>
        </w:rPr>
        <w:t>具体还款日请参见放心借页面上的还款计划表展示。借款人知悉并同意，若借款人有多笔按月借款类贷款（借款期限按月结算），则每笔此类贷款的还款日将被固定统一为每月同一日，借款人应于该还款日按约定的还款方式还款。如本次贷款非借款人在放心借的首笔贷款，根据本次贷款的贷款发放日与贷款发放后首个还款日的时间差距，本次贷款的第一期还款时间可能受到影响（如顺延至贷款发放后的第二个还款日或应在贷款发放后首个还款日还款），具体以放心借页面上的还款计划表显示为准，借款人应当关注放心借页面展示/提示（特殊产品或活动（如1元借、首笔1期借款）不受本规则影响，具体以页面要求为准）。</w:t>
      </w:r>
    </w:p>
    <w:p>
      <w:pPr>
        <w:spacing w:before="120" w:after="120" w:line="288" w:lineRule="auto"/>
        <w:jc w:val="left"/>
        <w:rPr>
          <w:highlight w:val="none"/>
        </w:rPr>
      </w:pPr>
      <w:r>
        <w:rPr>
          <w:rFonts w:ascii="Arial" w:hAnsi="Arial" w:eastAsia="等线" w:cs="Arial"/>
          <w:sz w:val="22"/>
          <w:highlight w:val="none"/>
        </w:rPr>
        <w:t>9.2.2 借款人的首个还款日为其在放心借首笔贷款发放日所对应的自然日或由系统指定。</w:t>
      </w:r>
      <w:r>
        <w:rPr>
          <w:rFonts w:ascii="Arial" w:hAnsi="Arial" w:eastAsia="等线" w:cs="Arial"/>
          <w:b/>
          <w:sz w:val="22"/>
          <w:highlight w:val="none"/>
        </w:rPr>
        <w:t>具体以放心借页面展示为准</w:t>
      </w:r>
      <w:r>
        <w:rPr>
          <w:rFonts w:ascii="Arial" w:hAnsi="Arial" w:eastAsia="等线" w:cs="Arial"/>
          <w:sz w:val="22"/>
          <w:highlight w:val="none"/>
        </w:rPr>
        <w:t>。</w:t>
      </w:r>
    </w:p>
    <w:p>
      <w:pPr>
        <w:spacing w:before="120" w:after="120" w:line="288" w:lineRule="auto"/>
        <w:jc w:val="left"/>
        <w:rPr>
          <w:highlight w:val="none"/>
        </w:rPr>
      </w:pPr>
      <w:r>
        <w:rPr>
          <w:rFonts w:ascii="Arial" w:hAnsi="Arial" w:eastAsia="等线" w:cs="Arial"/>
          <w:sz w:val="22"/>
          <w:highlight w:val="none"/>
        </w:rPr>
        <w:t xml:space="preserve">9.2.3 </w:t>
      </w:r>
      <w:r>
        <w:rPr>
          <w:rFonts w:ascii="Arial" w:hAnsi="Arial" w:eastAsia="等线" w:cs="Arial"/>
          <w:b/>
          <w:sz w:val="22"/>
          <w:highlight w:val="none"/>
        </w:rPr>
        <w:t>借款人知悉并同意上述还款日安排，并会关注放心借页面展示、还款通知等，及时按照约定还款。</w:t>
      </w:r>
    </w:p>
    <w:p>
      <w:pPr>
        <w:spacing w:before="120" w:after="120" w:line="288" w:lineRule="auto"/>
        <w:jc w:val="left"/>
        <w:rPr>
          <w:highlight w:val="none"/>
        </w:rPr>
      </w:pPr>
      <w:r>
        <w:rPr>
          <w:rFonts w:ascii="Arial" w:hAnsi="Arial" w:eastAsia="等线" w:cs="Arial"/>
          <w:b/>
          <w:sz w:val="22"/>
          <w:highlight w:val="none"/>
        </w:rPr>
        <w:t>9.3还款账户</w:t>
      </w:r>
    </w:p>
    <w:p>
      <w:pPr>
        <w:spacing w:before="120" w:after="120" w:line="288" w:lineRule="auto"/>
        <w:jc w:val="left"/>
        <w:rPr>
          <w:highlight w:val="none"/>
        </w:rPr>
      </w:pPr>
      <w:r>
        <w:rPr>
          <w:rFonts w:ascii="Arial" w:hAnsi="Arial" w:eastAsia="等线" w:cs="Arial"/>
          <w:sz w:val="22"/>
          <w:highlight w:val="none"/>
        </w:rPr>
        <w:t>本合同中的还款账户</w:t>
      </w:r>
      <w:r>
        <w:rPr>
          <w:rFonts w:ascii="Arial" w:hAnsi="Arial" w:eastAsia="等线" w:cs="Arial"/>
          <w:b/>
          <w:sz w:val="22"/>
          <w:highlight w:val="none"/>
        </w:rPr>
        <w:t>，是指借款人名下的指定支付账户绑定并开通快捷支付的银行卡或指定支付账户或资金账户（如有），借款人名下指定支付账户或资金账户根据借款人操作可能有一个或者多个，详见放心借页面展示。</w:t>
      </w:r>
      <w:r>
        <w:rPr>
          <w:rFonts w:ascii="Arial" w:hAnsi="Arial" w:eastAsia="等线" w:cs="Arial"/>
          <w:sz w:val="22"/>
          <w:highlight w:val="none"/>
        </w:rPr>
        <w:t>为及时偿还贷款相关款项，借款人应在贷款期间始终维持还款账户状态正常。</w:t>
      </w:r>
    </w:p>
    <w:p>
      <w:pPr>
        <w:spacing w:before="120" w:after="120" w:line="288" w:lineRule="auto"/>
        <w:jc w:val="left"/>
        <w:rPr>
          <w:highlight w:val="none"/>
        </w:rPr>
      </w:pPr>
      <w:r>
        <w:rPr>
          <w:rFonts w:ascii="Arial" w:hAnsi="Arial" w:eastAsia="等线" w:cs="Arial"/>
          <w:sz w:val="22"/>
          <w:highlight w:val="none"/>
        </w:rPr>
        <w:t>9.4贷款偿还方式</w:t>
      </w:r>
    </w:p>
    <w:p>
      <w:pPr>
        <w:spacing w:before="120" w:after="120" w:line="288" w:lineRule="auto"/>
        <w:jc w:val="left"/>
        <w:rPr>
          <w:highlight w:val="none"/>
        </w:rPr>
      </w:pPr>
      <w:r>
        <w:rPr>
          <w:rFonts w:ascii="Arial" w:hAnsi="Arial" w:eastAsia="等线" w:cs="Arial"/>
          <w:sz w:val="22"/>
          <w:highlight w:val="none"/>
        </w:rPr>
        <w:t>除本合同另有约定外，贷款偿还方式具体参见本合同第一条，具体含义如下：</w:t>
      </w:r>
    </w:p>
    <w:p>
      <w:pPr>
        <w:spacing w:before="120" w:after="120" w:line="288" w:lineRule="auto"/>
        <w:jc w:val="left"/>
        <w:rPr>
          <w:highlight w:val="none"/>
        </w:rPr>
      </w:pPr>
      <w:r>
        <w:rPr>
          <w:rFonts w:ascii="Arial" w:hAnsi="Arial" w:eastAsia="等线" w:cs="Arial"/>
          <w:sz w:val="22"/>
          <w:highlight w:val="none"/>
        </w:rPr>
        <w:t>9.4.1等额本息：借款人每月以固定金额偿还贷款本息，贷款到期日归还剩余本金和利息。</w:t>
      </w:r>
    </w:p>
    <w:p>
      <w:pPr>
        <w:spacing w:before="120" w:after="120" w:line="288" w:lineRule="auto"/>
        <w:jc w:val="left"/>
        <w:rPr>
          <w:highlight w:val="none"/>
        </w:rPr>
      </w:pPr>
      <w:r>
        <w:rPr>
          <w:rFonts w:ascii="Arial" w:hAnsi="Arial" w:eastAsia="等线" w:cs="Arial"/>
          <w:b/>
          <w:sz w:val="22"/>
          <w:highlight w:val="none"/>
        </w:rPr>
        <w:t>9.4.2等额本息-按期还款：借款人每月以固定金额偿还贷款本息，贷款到期日归还剩余本金和利息。且借款人选择按期还款的贷款偿还方式，借款人提前偿还借款的，贷款人有权向借款人收取提前还款手续费，手续费计算方法详见9.6.3条。</w:t>
      </w:r>
    </w:p>
    <w:p>
      <w:pPr>
        <w:spacing w:before="120" w:after="120" w:line="288" w:lineRule="auto"/>
        <w:jc w:val="left"/>
        <w:rPr>
          <w:highlight w:val="none"/>
        </w:rPr>
      </w:pPr>
      <w:r>
        <w:rPr>
          <w:rFonts w:ascii="Arial" w:hAnsi="Arial" w:eastAsia="等线" w:cs="Arial"/>
          <w:sz w:val="22"/>
          <w:highlight w:val="none"/>
        </w:rPr>
        <w:t>9.4.3等额本金：借款人每月以固定金额偿还贷款本金，并偿付当月实际产生的利息，贷款到期日归还剩余贷款本金及利息。</w:t>
      </w:r>
    </w:p>
    <w:p>
      <w:pPr>
        <w:spacing w:before="120" w:after="120" w:line="288" w:lineRule="auto"/>
        <w:jc w:val="left"/>
        <w:rPr>
          <w:highlight w:val="none"/>
        </w:rPr>
      </w:pPr>
      <w:r>
        <w:rPr>
          <w:rFonts w:ascii="Arial" w:hAnsi="Arial" w:eastAsia="等线" w:cs="Arial"/>
          <w:sz w:val="22"/>
          <w:highlight w:val="none"/>
        </w:rPr>
        <w:t>9.4.4 一次性还本付息：贷款到期日一次性归还贷款本金及相应利息。</w:t>
      </w:r>
    </w:p>
    <w:p>
      <w:pPr>
        <w:spacing w:before="120" w:after="120" w:line="288" w:lineRule="auto"/>
        <w:jc w:val="left"/>
        <w:rPr>
          <w:highlight w:val="none"/>
        </w:rPr>
      </w:pPr>
      <w:r>
        <w:rPr>
          <w:rFonts w:ascii="Arial" w:hAnsi="Arial" w:eastAsia="等线" w:cs="Arial"/>
          <w:sz w:val="22"/>
          <w:highlight w:val="none"/>
        </w:rPr>
        <w:t>9.5正常还款</w:t>
      </w:r>
    </w:p>
    <w:p>
      <w:pPr>
        <w:spacing w:before="120" w:after="120" w:line="288" w:lineRule="auto"/>
        <w:jc w:val="left"/>
        <w:rPr>
          <w:highlight w:val="none"/>
        </w:rPr>
      </w:pPr>
      <w:r>
        <w:rPr>
          <w:rFonts w:ascii="Arial" w:hAnsi="Arial" w:eastAsia="等线" w:cs="Arial"/>
          <w:b/>
          <w:sz w:val="22"/>
          <w:highlight w:val="none"/>
        </w:rPr>
        <w:t>9.5.1 主动还款：</w:t>
      </w:r>
      <w:r>
        <w:rPr>
          <w:rFonts w:ascii="Arial" w:hAnsi="Arial" w:eastAsia="等线" w:cs="Arial"/>
          <w:sz w:val="22"/>
          <w:highlight w:val="none"/>
        </w:rPr>
        <w:t>借款人可主动登录放心借还款页面，通过还款账户按照贷款人认可的还款规则清偿相应的款项。</w:t>
      </w:r>
    </w:p>
    <w:p>
      <w:pPr>
        <w:spacing w:before="120" w:after="120" w:line="288" w:lineRule="auto"/>
        <w:jc w:val="left"/>
        <w:rPr>
          <w:highlight w:val="none"/>
        </w:rPr>
      </w:pPr>
      <w:r>
        <w:rPr>
          <w:rFonts w:ascii="Arial" w:hAnsi="Arial" w:eastAsia="等线" w:cs="Arial"/>
          <w:b/>
          <w:sz w:val="22"/>
          <w:highlight w:val="none"/>
        </w:rPr>
        <w:t>9.5.2 自动还款：</w:t>
      </w:r>
      <w:r>
        <w:rPr>
          <w:rFonts w:ascii="Arial" w:hAnsi="Arial" w:eastAsia="等线" w:cs="Arial"/>
          <w:sz w:val="22"/>
          <w:highlight w:val="none"/>
        </w:rPr>
        <w:t>除主动还款外，从还款日当天开始，贷款人有权对借款人发起自动扣款。借款人须至少在还款日前一天将足额款项存入还款账户供贷款人及/或贷款人指定的扣款机构（包括银行及第三方支付机构等，第三方支付机构包括但不限于抖音支付科技有限公司，下同）自动扣收。即使还款日非工作日，还款时间并不顺延，借款人应提前存入足额款项。</w:t>
      </w:r>
    </w:p>
    <w:p>
      <w:pPr>
        <w:spacing w:before="120" w:after="120" w:line="288" w:lineRule="auto"/>
        <w:jc w:val="left"/>
        <w:rPr>
          <w:highlight w:val="none"/>
        </w:rPr>
      </w:pPr>
      <w:r>
        <w:rPr>
          <w:rFonts w:ascii="Arial" w:hAnsi="Arial" w:eastAsia="等线" w:cs="Arial"/>
          <w:b/>
          <w:sz w:val="22"/>
          <w:highlight w:val="none"/>
        </w:rPr>
        <w:t>（1）借款人在此不可撤销地授权贷款人及贷款人指定的扣款机构于还款日或该日后从借款人还款账户中自行代扣全部到期应付款项用于清偿借款人的到期债务，如代扣后借款人有任何异议，由借款人和贷款人共同核实并协商解决。如因还款账户余额不足、账户状态异常等任何原因导致未能成功扣款，由此产生的逾期后果和其他不利后果将由借款人承担。具体授权内容详见本合同附件《委托扣款授权书》约定，借款人确认已详细阅读并确认遵照执行。</w:t>
      </w:r>
    </w:p>
    <w:p>
      <w:pPr>
        <w:spacing w:before="120" w:after="120" w:line="288" w:lineRule="auto"/>
        <w:jc w:val="left"/>
        <w:rPr>
          <w:highlight w:val="none"/>
        </w:rPr>
      </w:pPr>
      <w:r>
        <w:rPr>
          <w:rFonts w:ascii="Arial" w:hAnsi="Arial" w:eastAsia="等线" w:cs="Arial"/>
          <w:sz w:val="22"/>
          <w:highlight w:val="none"/>
        </w:rPr>
        <w:t>（2）借款人的还款时间以贷款人及/或贷款人指定的扣款机构从借款人的还款账户实际划扣到还款资金的时间为准，还款金额以贷款人实际收到借款人的还款金额为准。</w:t>
      </w:r>
    </w:p>
    <w:p>
      <w:pPr>
        <w:spacing w:before="120" w:after="120" w:line="288" w:lineRule="auto"/>
        <w:jc w:val="left"/>
        <w:rPr>
          <w:highlight w:val="none"/>
        </w:rPr>
      </w:pPr>
      <w:r>
        <w:rPr>
          <w:rFonts w:ascii="Arial" w:hAnsi="Arial" w:eastAsia="等线" w:cs="Arial"/>
          <w:sz w:val="22"/>
          <w:highlight w:val="none"/>
        </w:rPr>
        <w:t>（3）</w:t>
      </w:r>
      <w:r>
        <w:rPr>
          <w:rFonts w:ascii="Arial" w:hAnsi="Arial" w:eastAsia="等线" w:cs="Arial"/>
          <w:b/>
          <w:sz w:val="22"/>
          <w:highlight w:val="none"/>
        </w:rPr>
        <w:t>上述自动还款的目的是为了方便借款人还款，避免借款人因工作、生活繁忙造成还款疏漏，同时也为了保护贷款人的合法权益。但借款人知晓，其可能受系统策略、技术、网络、合作机构等各类因素的限制而导致扣款失败，因此，借款人确认知悉自动还款功能并不免除其还款义务，借款人将密切注意还款提示及结果，若出现自动扣款失败，借款人保证将及时主动还款，避免因延误还款导致逾期。</w:t>
      </w:r>
    </w:p>
    <w:p>
      <w:pPr>
        <w:spacing w:before="120" w:after="120" w:line="288" w:lineRule="auto"/>
        <w:jc w:val="left"/>
        <w:rPr>
          <w:highlight w:val="none"/>
        </w:rPr>
      </w:pPr>
      <w:r>
        <w:rPr>
          <w:rFonts w:ascii="Arial" w:hAnsi="Arial" w:eastAsia="等线" w:cs="Arial"/>
          <w:sz w:val="22"/>
          <w:highlight w:val="none"/>
        </w:rPr>
        <w:t>（4）如果任何本合同项下的代扣失败，无论何种原因所致，借款人在本合同项下的还款义务不得因此而减免，借款人应在放心借主动完成相应还款款项的支付，且贷款人有权根据借款人的实际情况要求借款人以除贷款人自动扣收以外的其他方式偿还本合同项下的贷款。</w:t>
      </w:r>
    </w:p>
    <w:p>
      <w:pPr>
        <w:spacing w:before="120" w:after="120" w:line="288" w:lineRule="auto"/>
        <w:jc w:val="left"/>
        <w:rPr>
          <w:highlight w:val="none"/>
        </w:rPr>
      </w:pPr>
      <w:r>
        <w:rPr>
          <w:rFonts w:ascii="Arial" w:hAnsi="Arial" w:eastAsia="等线" w:cs="Arial"/>
          <w:sz w:val="22"/>
          <w:highlight w:val="none"/>
        </w:rPr>
        <w:t>9.6提前还款</w:t>
      </w:r>
    </w:p>
    <w:p>
      <w:pPr>
        <w:spacing w:before="120" w:after="120" w:line="288" w:lineRule="auto"/>
        <w:jc w:val="left"/>
        <w:rPr>
          <w:highlight w:val="none"/>
        </w:rPr>
      </w:pPr>
      <w:r>
        <w:rPr>
          <w:rFonts w:ascii="Arial" w:hAnsi="Arial" w:eastAsia="等线" w:cs="Arial"/>
          <w:sz w:val="22"/>
          <w:highlight w:val="none"/>
        </w:rPr>
        <w:t>9.6.1如贷款人同意借款人提前归还本合同项下全部或部分借款，借款人可自行在放心借上按照系统提示进行提前还款的操作。借款人提前还款金额不得低于系统提示的最低还款额。</w:t>
      </w:r>
    </w:p>
    <w:p>
      <w:pPr>
        <w:spacing w:before="120" w:after="120" w:line="288" w:lineRule="auto"/>
        <w:jc w:val="left"/>
        <w:rPr>
          <w:highlight w:val="none"/>
        </w:rPr>
      </w:pPr>
      <w:r>
        <w:rPr>
          <w:rFonts w:ascii="Arial" w:hAnsi="Arial" w:eastAsia="等线" w:cs="Arial"/>
          <w:sz w:val="22"/>
          <w:highlight w:val="none"/>
        </w:rPr>
        <w:t>9.6.2借款人提前偿还部分借款的，剩余借款的还款方式及计息方式不变，借款人仍需对剩余借款按照约定还款方式进行还款。</w:t>
      </w:r>
    </w:p>
    <w:p>
      <w:pPr>
        <w:spacing w:before="120" w:after="120" w:line="288" w:lineRule="auto"/>
        <w:jc w:val="left"/>
        <w:rPr>
          <w:highlight w:val="none"/>
        </w:rPr>
      </w:pPr>
      <w:r>
        <w:rPr>
          <w:rFonts w:ascii="Arial" w:hAnsi="Arial" w:eastAsia="等线" w:cs="Arial"/>
          <w:sz w:val="22"/>
          <w:highlight w:val="none"/>
        </w:rPr>
        <w:t>9.6.3 如借款人选择</w:t>
      </w:r>
      <w:r>
        <w:rPr>
          <w:rFonts w:ascii="Arial" w:hAnsi="Arial" w:eastAsia="等线" w:cs="Arial"/>
          <w:b/>
          <w:sz w:val="22"/>
          <w:highlight w:val="none"/>
        </w:rPr>
        <w:t>按期还款</w:t>
      </w:r>
      <w:r>
        <w:rPr>
          <w:rFonts w:ascii="Arial" w:hAnsi="Arial" w:eastAsia="等线" w:cs="Arial"/>
          <w:sz w:val="22"/>
          <w:highlight w:val="none"/>
        </w:rPr>
        <w:t>的贷款偿还方式，借款人提前偿还借款的，</w:t>
      </w:r>
      <w:r>
        <w:rPr>
          <w:rFonts w:ascii="Arial" w:hAnsi="Arial" w:eastAsia="等线" w:cs="Arial"/>
          <w:b/>
          <w:sz w:val="22"/>
          <w:highlight w:val="none"/>
        </w:rPr>
        <w:t>贷款人有权向借款人收取提前还款手续费，手续费计算公式：手续费=客户提前归还的本金*2%，</w:t>
      </w:r>
      <w:r>
        <w:rPr>
          <w:rFonts w:ascii="Arial" w:hAnsi="Arial" w:eastAsia="等线" w:cs="Arial"/>
          <w:sz w:val="22"/>
          <w:highlight w:val="none"/>
        </w:rPr>
        <w:t>具体金额以平台页面展示信息为准。</w:t>
      </w:r>
    </w:p>
    <w:p>
      <w:pPr>
        <w:spacing w:before="120" w:after="120" w:line="288" w:lineRule="auto"/>
        <w:jc w:val="left"/>
        <w:rPr>
          <w:highlight w:val="none"/>
        </w:rPr>
      </w:pPr>
      <w:r>
        <w:rPr>
          <w:rFonts w:ascii="Arial" w:hAnsi="Arial" w:eastAsia="等线" w:cs="Arial"/>
          <w:sz w:val="22"/>
          <w:highlight w:val="none"/>
        </w:rPr>
        <w:t>9.7逾期还款</w:t>
      </w:r>
    </w:p>
    <w:p>
      <w:pPr>
        <w:spacing w:before="120" w:after="120" w:line="288" w:lineRule="auto"/>
        <w:jc w:val="left"/>
        <w:rPr>
          <w:highlight w:val="none"/>
        </w:rPr>
      </w:pPr>
      <w:r>
        <w:rPr>
          <w:rFonts w:ascii="Arial" w:hAnsi="Arial" w:eastAsia="等线" w:cs="Arial"/>
          <w:b/>
          <w:sz w:val="22"/>
          <w:highlight w:val="none"/>
        </w:rPr>
        <w:t>贷款逾期期间为自逾期发生之日起计算至逾期款项清偿之日止。从逾期之日起（含该日）每日按本合同项下7.2条所约定的罚息利率对当期应还未还本金计收逾期罚息，直至逾期款项偿付至贷款人指定账户为止。贷款人有权全部或部分豁免上述逾期罚息。</w:t>
      </w:r>
    </w:p>
    <w:p>
      <w:pPr>
        <w:spacing w:before="120" w:after="120" w:line="288" w:lineRule="auto"/>
        <w:jc w:val="left"/>
        <w:rPr>
          <w:highlight w:val="none"/>
        </w:rPr>
      </w:pPr>
      <w:r>
        <w:rPr>
          <w:rFonts w:ascii="Arial" w:hAnsi="Arial" w:eastAsia="等线" w:cs="Arial"/>
          <w:b/>
          <w:sz w:val="22"/>
          <w:highlight w:val="none"/>
        </w:rPr>
        <w:t>借款人逾期的，贷款人亦将采取包括但不限于从借款人名下的指定支付账户（指定支付账户可能有一个或者多个）绑定并开通快捷支付的银行卡（银行卡可能有一个或者多个）或指定支付账户中持续进行自动扣款的措施，借款人已知悉并确认。</w:t>
      </w:r>
    </w:p>
    <w:p>
      <w:pPr>
        <w:spacing w:before="120" w:after="120" w:line="288" w:lineRule="auto"/>
        <w:jc w:val="left"/>
        <w:rPr>
          <w:highlight w:val="none"/>
        </w:rPr>
      </w:pPr>
      <w:r>
        <w:rPr>
          <w:rFonts w:ascii="Arial" w:hAnsi="Arial" w:eastAsia="等线" w:cs="Arial"/>
          <w:sz w:val="22"/>
          <w:highlight w:val="none"/>
        </w:rPr>
        <w:t>9.8 还款顺序</w:t>
      </w:r>
    </w:p>
    <w:p>
      <w:pPr>
        <w:spacing w:before="120" w:after="120" w:line="288" w:lineRule="auto"/>
        <w:jc w:val="left"/>
        <w:rPr>
          <w:highlight w:val="none"/>
        </w:rPr>
      </w:pPr>
      <w:r>
        <w:rPr>
          <w:rFonts w:ascii="Arial" w:hAnsi="Arial" w:eastAsia="等线" w:cs="Arial"/>
          <w:sz w:val="22"/>
          <w:highlight w:val="none"/>
        </w:rPr>
        <w:t>如果借款人还款账户中的款项不足以支付本合同项下的到期应付款项，贷款人有权按照罚息、利息、本金的顺序划收；同时，</w:t>
      </w:r>
      <w:r>
        <w:rPr>
          <w:rFonts w:ascii="Arial" w:hAnsi="Arial" w:eastAsia="等线" w:cs="Arial"/>
          <w:b/>
          <w:sz w:val="22"/>
          <w:highlight w:val="none"/>
        </w:rPr>
        <w:t>借款人同意，贷款人有权根据借款人的信用状况和贷款人的风险政策等原因单方变更还款顺序、清偿顺序，而无需另行通知借款人</w:t>
      </w:r>
      <w:r>
        <w:rPr>
          <w:rFonts w:ascii="Arial" w:hAnsi="Arial" w:eastAsia="等线" w:cs="Arial"/>
          <w:sz w:val="22"/>
          <w:highlight w:val="none"/>
        </w:rPr>
        <w:t>。贷款人或贷款人指定的扣款机构的上述扣划行为视为已经在此得到借款人不可撤销的授权，如届时根据有关法律法规需要借款人配合的，借款人应按贷款人要求予以配合。</w:t>
      </w:r>
    </w:p>
    <w:p>
      <w:pPr>
        <w:spacing w:before="120" w:after="120" w:line="288" w:lineRule="auto"/>
        <w:jc w:val="left"/>
        <w:rPr>
          <w:highlight w:val="none"/>
        </w:rPr>
      </w:pPr>
      <w:r>
        <w:rPr>
          <w:rFonts w:ascii="Arial" w:hAnsi="Arial" w:eastAsia="等线" w:cs="Arial"/>
          <w:b/>
          <w:sz w:val="22"/>
          <w:highlight w:val="none"/>
        </w:rPr>
        <w:t>还款方式和清偿顺序，若放心借相关页面中有说明的，请借款人仔细阅读说明，最终以贷款人系统实现为准。</w:t>
      </w:r>
    </w:p>
    <w:p>
      <w:pPr>
        <w:spacing w:before="120" w:after="120" w:line="288" w:lineRule="auto"/>
        <w:jc w:val="left"/>
        <w:rPr>
          <w:highlight w:val="none"/>
        </w:rPr>
      </w:pPr>
      <w:r>
        <w:rPr>
          <w:rFonts w:ascii="Arial" w:hAnsi="Arial" w:eastAsia="等线" w:cs="Arial"/>
          <w:sz w:val="22"/>
          <w:highlight w:val="none"/>
        </w:rPr>
        <w:t>9.9 线下还款</w:t>
      </w:r>
    </w:p>
    <w:p>
      <w:pPr>
        <w:spacing w:before="120" w:after="120" w:line="288" w:lineRule="auto"/>
        <w:jc w:val="left"/>
        <w:rPr>
          <w:highlight w:val="none"/>
        </w:rPr>
      </w:pPr>
      <w:r>
        <w:rPr>
          <w:rFonts w:ascii="Arial" w:hAnsi="Arial" w:eastAsia="等线" w:cs="Arial"/>
          <w:sz w:val="22"/>
          <w:highlight w:val="none"/>
        </w:rPr>
        <w:t>若借款人无法实现线上还款，</w:t>
      </w:r>
      <w:r>
        <w:rPr>
          <w:rFonts w:ascii="Arial" w:hAnsi="Arial" w:eastAsia="等线" w:cs="Arial"/>
          <w:b/>
          <w:sz w:val="22"/>
          <w:highlight w:val="none"/>
        </w:rPr>
        <w:t>可以通过放心借页面或者联系人工客服申请线下还款，获取贷款人收款账户，</w:t>
      </w:r>
      <w:r>
        <w:rPr>
          <w:rFonts w:ascii="Arial" w:hAnsi="Arial" w:eastAsia="等线" w:cs="Arial"/>
          <w:sz w:val="22"/>
          <w:highlight w:val="none"/>
        </w:rPr>
        <w:t>避免逾期。</w:t>
      </w:r>
    </w:p>
    <w:p>
      <w:pPr>
        <w:spacing w:before="120" w:after="120" w:line="288" w:lineRule="auto"/>
        <w:jc w:val="left"/>
        <w:rPr>
          <w:highlight w:val="none"/>
        </w:rPr>
      </w:pPr>
      <w:r>
        <w:rPr>
          <w:rFonts w:ascii="Arial" w:hAnsi="Arial" w:eastAsia="等线" w:cs="Arial"/>
          <w:b/>
          <w:sz w:val="22"/>
          <w:highlight w:val="none"/>
        </w:rPr>
        <w:t>第十条 承诺与保证</w:t>
      </w:r>
    </w:p>
    <w:p>
      <w:pPr>
        <w:spacing w:before="120" w:after="120" w:line="288" w:lineRule="auto"/>
        <w:jc w:val="left"/>
        <w:rPr>
          <w:highlight w:val="none"/>
        </w:rPr>
      </w:pPr>
      <w:r>
        <w:rPr>
          <w:rFonts w:ascii="Arial" w:hAnsi="Arial" w:eastAsia="等线" w:cs="Arial"/>
          <w:sz w:val="22"/>
          <w:highlight w:val="none"/>
        </w:rPr>
        <w:t>10.1借款人保证具备签署和履行本合同所需的完全民事权利能力和行为能力，已充分理解本合同条款内容，签署本合同系借款人真实意思表示。本合同构成对借款人具有约束力的协议，贷款人可以根据合同条款要求借款人履约或对借款人执行。借款人在本合同项下的债务以借款人个人财产和夫妻共同财产承担清偿责任，借款人承诺已获得借款人配偶（如有）的同意。</w:t>
      </w:r>
    </w:p>
    <w:p>
      <w:pPr>
        <w:spacing w:before="120" w:after="120" w:line="288" w:lineRule="auto"/>
        <w:jc w:val="left"/>
        <w:rPr>
          <w:highlight w:val="none"/>
        </w:rPr>
      </w:pPr>
      <w:r>
        <w:rPr>
          <w:rFonts w:ascii="Arial" w:hAnsi="Arial" w:eastAsia="等线" w:cs="Arial"/>
          <w:sz w:val="22"/>
          <w:highlight w:val="none"/>
        </w:rPr>
        <w:t>10.2借款人签署和履行本合同，并不违反任何对借款人及借款人的资产有约束力的法律法规或生效的司法裁判/仲裁裁决，不违反任何对借款人有约束力的合同、协议、约定或承诺，不侵犯任何第三方的合法权益。</w:t>
      </w:r>
    </w:p>
    <w:p>
      <w:pPr>
        <w:spacing w:before="120" w:after="120" w:line="288" w:lineRule="auto"/>
        <w:jc w:val="left"/>
        <w:rPr>
          <w:highlight w:val="none"/>
        </w:rPr>
      </w:pPr>
      <w:r>
        <w:rPr>
          <w:rFonts w:ascii="Arial" w:hAnsi="Arial" w:eastAsia="等线" w:cs="Arial"/>
          <w:sz w:val="22"/>
          <w:highlight w:val="none"/>
        </w:rPr>
        <w:t>10.3借款人具有真实有效的身份证明，信用良好，有能力按期偿还贷款相关款项；如申请的贷款业务需借款人具备相应身份资质，</w:t>
      </w:r>
      <w:r>
        <w:rPr>
          <w:rFonts w:ascii="Arial" w:hAnsi="Arial" w:eastAsia="等线" w:cs="Arial"/>
          <w:b/>
          <w:sz w:val="22"/>
          <w:highlight w:val="none"/>
        </w:rPr>
        <w:t>借款人承诺其合法具备贷款人所要求的身份资质，且具备充分有效授权提交申请业务所需的资料信息，并对此承担全部法律责任及后果</w:t>
      </w:r>
      <w:r>
        <w:rPr>
          <w:rFonts w:ascii="Arial" w:hAnsi="Arial" w:eastAsia="等线" w:cs="Arial"/>
          <w:sz w:val="22"/>
          <w:highlight w:val="none"/>
        </w:rPr>
        <w:t>。</w:t>
      </w:r>
    </w:p>
    <w:p>
      <w:pPr>
        <w:spacing w:before="120" w:after="120" w:line="288" w:lineRule="auto"/>
        <w:jc w:val="left"/>
        <w:rPr>
          <w:highlight w:val="none"/>
        </w:rPr>
      </w:pPr>
      <w:r>
        <w:rPr>
          <w:rFonts w:ascii="Arial" w:hAnsi="Arial" w:eastAsia="等线" w:cs="Arial"/>
          <w:b/>
          <w:sz w:val="22"/>
          <w:highlight w:val="none"/>
        </w:rPr>
        <w:t>10.4借款人已知晓贷款人不向在校学生群体发放本次贷款，借款人承诺其非在校学生。</w:t>
      </w:r>
      <w:r>
        <w:rPr>
          <w:rFonts w:ascii="Arial" w:hAnsi="Arial" w:eastAsia="等线" w:cs="Arial"/>
          <w:sz w:val="22"/>
          <w:highlight w:val="none"/>
        </w:rPr>
        <w:t>借款人已在申请文件中向贷款人如实、完整地说明了其个人有关信息，借款人保证上述情况说明及材料（如有）全部真实、完整、准确、有效，不存在任何隐瞒、虚假陈述或误导。</w:t>
      </w:r>
    </w:p>
    <w:p>
      <w:pPr>
        <w:spacing w:before="120" w:after="120" w:line="288" w:lineRule="auto"/>
        <w:jc w:val="left"/>
        <w:rPr>
          <w:highlight w:val="none"/>
        </w:rPr>
      </w:pPr>
      <w:r>
        <w:rPr>
          <w:rFonts w:ascii="Arial" w:hAnsi="Arial" w:eastAsia="等线" w:cs="Arial"/>
          <w:b/>
          <w:sz w:val="22"/>
          <w:highlight w:val="none"/>
        </w:rPr>
        <w:t>10.5 贷款人重视对借款人的个人信息保护，承诺按照放心借页面上贷款人关于个人信息授权的约定收集、使用、共享及保护借款人个人信息，详情请见放心借页面展示。在个人信息查询及使用授权方面，上述授权内容与本合同有冲突的，以上述授权内容为准。</w:t>
      </w:r>
    </w:p>
    <w:p>
      <w:pPr>
        <w:spacing w:before="120" w:after="120" w:line="288" w:lineRule="auto"/>
        <w:jc w:val="left"/>
        <w:rPr>
          <w:highlight w:val="none"/>
        </w:rPr>
      </w:pPr>
      <w:r>
        <w:rPr>
          <w:rFonts w:ascii="Arial" w:hAnsi="Arial" w:eastAsia="等线" w:cs="Arial"/>
          <w:sz w:val="22"/>
          <w:highlight w:val="none"/>
        </w:rPr>
        <w:t>10.6借款人保证本合同项下任何一笔借款的用途符合国家法律法规规定并符合本合同约定的用途，不擅自改变借款用途。</w:t>
      </w:r>
      <w:r>
        <w:rPr>
          <w:rFonts w:ascii="Arial" w:hAnsi="Arial" w:eastAsia="等线" w:cs="Arial"/>
          <w:b/>
          <w:sz w:val="22"/>
          <w:highlight w:val="none"/>
        </w:rPr>
        <w:t>借款人承诺并保证，对贷款资金不得挪用，不将贷款从事股本权益性投资、房地产开发及其它投资性领域；不用贷款炒卖有价证券、期货、房地产，不得投资于股市、债市、金市、期市等交易市场；不挪用贷款资金、违规进入房地产领域，不用于支付购房首付款或偿还首付款借贷资金；不得将贷款用于购买银行理财、信托计划以及其它各类资产管理产品；不得将贷款用于民间借贷、P2P网络借贷以及其它禁止性领域等；不用贷款从事投机经营或其他违反法律法规规范性文件规定的用途、国家限制的非法活动。假如借款人违反约定用途使用贷款，则贷款人有权要求借款人立即一次性偿还本合同项下的全部贷款本息及其他应付款项。</w:t>
      </w:r>
    </w:p>
    <w:p>
      <w:pPr>
        <w:spacing w:before="120" w:after="120" w:line="288" w:lineRule="auto"/>
        <w:jc w:val="left"/>
        <w:rPr>
          <w:highlight w:val="none"/>
        </w:rPr>
      </w:pPr>
      <w:r>
        <w:rPr>
          <w:rFonts w:ascii="Arial" w:hAnsi="Arial" w:eastAsia="等线" w:cs="Arial"/>
          <w:sz w:val="22"/>
          <w:highlight w:val="none"/>
        </w:rPr>
        <w:t>10.7借款人应积极配合贷款人对借款人的信用情况、借款使用情况、借款偿还情况进行监督。</w:t>
      </w:r>
    </w:p>
    <w:p>
      <w:pPr>
        <w:spacing w:before="120" w:after="120" w:line="288" w:lineRule="auto"/>
        <w:jc w:val="left"/>
        <w:rPr>
          <w:highlight w:val="none"/>
        </w:rPr>
      </w:pPr>
      <w:r>
        <w:rPr>
          <w:rFonts w:ascii="Arial" w:hAnsi="Arial" w:eastAsia="等线" w:cs="Arial"/>
          <w:sz w:val="22"/>
          <w:highlight w:val="none"/>
        </w:rPr>
        <w:t>10.8 基于贷款人及贷款服务合作伙伴（包括但不限于扣款机构）风险、合规管理需要，</w:t>
      </w:r>
      <w:r>
        <w:rPr>
          <w:rFonts w:ascii="Arial" w:hAnsi="Arial" w:eastAsia="等线" w:cs="Arial"/>
          <w:b/>
          <w:sz w:val="22"/>
          <w:highlight w:val="none"/>
        </w:rPr>
        <w:t>借款人知悉并同意贷款人将借款人申请贷款的交易信息（如本合同文本）提供至贷款服务合作伙伴进行调阅、查看，借款人承诺予以配合。</w:t>
      </w:r>
      <w:r>
        <w:rPr>
          <w:rFonts w:ascii="Arial" w:hAnsi="Arial" w:eastAsia="等线" w:cs="Arial"/>
          <w:sz w:val="22"/>
          <w:highlight w:val="none"/>
        </w:rPr>
        <w:t>且贷款人将对非必要信息进行脱敏处理后提供，以尽可能对借款人信息进行保护。</w:t>
      </w:r>
    </w:p>
    <w:p>
      <w:pPr>
        <w:spacing w:before="120" w:after="120" w:line="288" w:lineRule="auto"/>
        <w:jc w:val="left"/>
        <w:rPr>
          <w:highlight w:val="none"/>
        </w:rPr>
      </w:pPr>
      <w:r>
        <w:rPr>
          <w:rFonts w:ascii="Arial" w:hAnsi="Arial" w:eastAsia="等线" w:cs="Arial"/>
          <w:b/>
          <w:sz w:val="22"/>
          <w:highlight w:val="none"/>
        </w:rPr>
        <w:t>10.9如果借款人违约，借款人不可撤销地同意贷款人（或者其授权/委托的第三方）直接或间接，就该违约事件通过借款人的联系信息（包括但不限于身份证件信息、手机号码）以当面拜访、短信、电话、邮寄等合法形式提醒借款人或者督促借款人对违约行为进行改正，贷款人有权将必要的借款人身份信息、联系信息及欠款信息提供给前述第三方机构以及借款人的其他代偿意愿人，并且同意贷款人向该第三方披露此违约事件。另外，借款人同意，假如借款人发生违约（包括但不限于逾期偿付本合同项下的任何款项），则贷款人（或者其授权/委托的第三方）有权通过电话、信函、当面拜访、网络等合法方式，联系借款人提交的紧急联系人，并要求前述人员督促借款人对违约行为进行改正；由此产生的全部责任由借款人自行承担。借款人在申请或使用贷款的过程中，提交其他个人信息（如紧急联系人）前，借款人承诺已事先向相关个人进行了必要的告知（如信息范围、用途），并获得了相关个人的同意。</w:t>
      </w:r>
    </w:p>
    <w:p>
      <w:pPr>
        <w:spacing w:before="120" w:after="120" w:line="288" w:lineRule="auto"/>
        <w:jc w:val="left"/>
        <w:rPr>
          <w:highlight w:val="none"/>
        </w:rPr>
      </w:pPr>
      <w:r>
        <w:rPr>
          <w:rFonts w:ascii="Arial" w:hAnsi="Arial" w:eastAsia="等线" w:cs="Arial"/>
          <w:sz w:val="22"/>
          <w:highlight w:val="none"/>
        </w:rPr>
        <w:t>10.10 在本合同终止之前，</w:t>
      </w:r>
      <w:r>
        <w:rPr>
          <w:rFonts w:ascii="Arial" w:hAnsi="Arial" w:eastAsia="等线" w:cs="Arial"/>
          <w:b/>
          <w:sz w:val="22"/>
          <w:highlight w:val="none"/>
        </w:rPr>
        <w:t>借款人变更姓名、通讯地址、手机号码等借款人信息或者发生了可能影响借款人履行本合同项下义务的任何其他情况时，借款人均须及时通过放心借或客服电话提交相关资料通知贷款人，并根据贷款人要求办理变更手续。贷款人有权根据具体情况决定是否提前要求借款人清偿本合同项下的部分或全部借款。</w:t>
      </w:r>
    </w:p>
    <w:p>
      <w:pPr>
        <w:spacing w:before="120" w:after="120" w:line="288" w:lineRule="auto"/>
        <w:jc w:val="left"/>
        <w:rPr>
          <w:highlight w:val="none"/>
        </w:rPr>
      </w:pPr>
      <w:r>
        <w:rPr>
          <w:rFonts w:ascii="Arial" w:hAnsi="Arial" w:eastAsia="等线" w:cs="Arial"/>
          <w:sz w:val="22"/>
          <w:highlight w:val="none"/>
        </w:rPr>
        <w:t>10.11借款人死亡或被宣告死亡、失踪或被宣告失踪、成为限制民事行为能力人或丧失民事行为能力的，应由借款人的合法继承人、受遗赠人、监护人或财产代管人在借款人的财产范围内继续履行已借款项的还款义务，若借款人无继承人、受遗赠人、监护人或财产代管人，或继承人、受遗赠人、监护人或财产代管人拒绝或者怠于履行借款合同的，贷款人有权停止支付尚未发放的贷款，单方面宣布合同项下贷款提前到期，并要求继承人、受遗赠人、监护人或财产代管人立即偿还所有到期贷款本金并结清利息。</w:t>
      </w:r>
    </w:p>
    <w:p>
      <w:pPr>
        <w:spacing w:before="120" w:after="120" w:line="288" w:lineRule="auto"/>
        <w:jc w:val="left"/>
        <w:rPr>
          <w:highlight w:val="none"/>
        </w:rPr>
      </w:pPr>
      <w:r>
        <w:rPr>
          <w:rFonts w:ascii="Arial" w:hAnsi="Arial" w:eastAsia="等线" w:cs="Arial"/>
          <w:b/>
          <w:sz w:val="22"/>
          <w:highlight w:val="none"/>
        </w:rPr>
        <w:t>10.12 借款人知悉贷款人系经原中国银保监会批准设立的从事贷款业务的金融机构，有权发放本合同项下贷款；借款人已明确知悉贷款人性质、明确同意本合同项下的贷款利率等贷款基本信息，借款人承诺按照本合同约定按时、足额偿付贷款本息。</w:t>
      </w:r>
    </w:p>
    <w:p>
      <w:pPr>
        <w:spacing w:before="120" w:after="120" w:line="288" w:lineRule="auto"/>
        <w:jc w:val="left"/>
        <w:rPr>
          <w:highlight w:val="none"/>
        </w:rPr>
      </w:pPr>
      <w:r>
        <w:rPr>
          <w:rFonts w:ascii="Arial" w:hAnsi="Arial" w:eastAsia="等线" w:cs="Arial"/>
          <w:b/>
          <w:sz w:val="22"/>
          <w:highlight w:val="none"/>
        </w:rPr>
        <w:t>第十一条 违约责任</w:t>
      </w:r>
    </w:p>
    <w:p>
      <w:pPr>
        <w:spacing w:before="120" w:after="120" w:line="288" w:lineRule="auto"/>
        <w:jc w:val="left"/>
        <w:rPr>
          <w:highlight w:val="none"/>
        </w:rPr>
      </w:pPr>
      <w:r>
        <w:rPr>
          <w:rFonts w:ascii="Arial" w:hAnsi="Arial" w:eastAsia="等线" w:cs="Arial"/>
          <w:b/>
          <w:sz w:val="22"/>
          <w:highlight w:val="none"/>
        </w:rPr>
        <w:t>11.1发生下列任何一项或几项情形的，视为借款人违约：</w:t>
      </w:r>
    </w:p>
    <w:p>
      <w:pPr>
        <w:spacing w:before="120" w:after="120" w:line="288" w:lineRule="auto"/>
        <w:jc w:val="left"/>
        <w:rPr>
          <w:highlight w:val="none"/>
        </w:rPr>
      </w:pPr>
      <w:r>
        <w:rPr>
          <w:rFonts w:ascii="Arial" w:hAnsi="Arial" w:eastAsia="等线" w:cs="Arial"/>
          <w:b/>
          <w:sz w:val="22"/>
          <w:highlight w:val="none"/>
        </w:rPr>
        <w:t>11.1.1借款人未能按期、足额偿还贷款本息的；</w:t>
      </w:r>
    </w:p>
    <w:p>
      <w:pPr>
        <w:spacing w:before="120" w:after="120" w:line="288" w:lineRule="auto"/>
        <w:jc w:val="left"/>
        <w:rPr>
          <w:highlight w:val="none"/>
        </w:rPr>
      </w:pPr>
      <w:r>
        <w:rPr>
          <w:rFonts w:ascii="Arial" w:hAnsi="Arial" w:eastAsia="等线" w:cs="Arial"/>
          <w:b/>
          <w:sz w:val="22"/>
          <w:highlight w:val="none"/>
        </w:rPr>
        <w:t>11.1.2借款人擅自改变本合同约定的借款用途的；</w:t>
      </w:r>
    </w:p>
    <w:p>
      <w:pPr>
        <w:spacing w:before="120" w:after="120" w:line="288" w:lineRule="auto"/>
        <w:jc w:val="left"/>
        <w:rPr>
          <w:highlight w:val="none"/>
        </w:rPr>
      </w:pPr>
      <w:r>
        <w:rPr>
          <w:rFonts w:ascii="Arial" w:hAnsi="Arial" w:eastAsia="等线" w:cs="Arial"/>
          <w:b/>
          <w:sz w:val="22"/>
          <w:highlight w:val="none"/>
        </w:rPr>
        <w:t>11.1.3借款人提供虚假资料或故意隐瞒重要事实，影响贷款人审核借款人信用和还款能力的；</w:t>
      </w:r>
    </w:p>
    <w:p>
      <w:pPr>
        <w:spacing w:before="120" w:after="120" w:line="288" w:lineRule="auto"/>
        <w:jc w:val="left"/>
        <w:rPr>
          <w:highlight w:val="none"/>
        </w:rPr>
      </w:pPr>
      <w:r>
        <w:rPr>
          <w:rFonts w:ascii="Arial" w:hAnsi="Arial" w:eastAsia="等线" w:cs="Arial"/>
          <w:b/>
          <w:sz w:val="22"/>
          <w:highlight w:val="none"/>
        </w:rPr>
        <w:t>11.1.4借款人存在可能无法正常还款的情况（包括但不限于财务状况恶化、无法联系、注销放心借账号、账户冻结、拒绝承认欠款等）且不及时进行补救的，或者借款人身份资质发生变化而可能影响借款人还款能力的；</w:t>
      </w:r>
    </w:p>
    <w:p>
      <w:pPr>
        <w:spacing w:before="120" w:after="120" w:line="288" w:lineRule="auto"/>
        <w:jc w:val="left"/>
        <w:rPr>
          <w:highlight w:val="none"/>
        </w:rPr>
      </w:pPr>
      <w:r>
        <w:rPr>
          <w:rFonts w:ascii="Arial" w:hAnsi="Arial" w:eastAsia="等线" w:cs="Arial"/>
          <w:b/>
          <w:sz w:val="22"/>
          <w:highlight w:val="none"/>
        </w:rPr>
        <w:t>11.1.5借款人违反其在本合同项下的其他义务、承诺或保证的。</w:t>
      </w:r>
    </w:p>
    <w:p>
      <w:pPr>
        <w:spacing w:before="120" w:after="120" w:line="288" w:lineRule="auto"/>
        <w:jc w:val="left"/>
        <w:rPr>
          <w:highlight w:val="none"/>
        </w:rPr>
      </w:pPr>
      <w:r>
        <w:rPr>
          <w:rFonts w:ascii="Arial" w:hAnsi="Arial" w:eastAsia="等线" w:cs="Arial"/>
          <w:b/>
          <w:sz w:val="22"/>
          <w:highlight w:val="none"/>
        </w:rPr>
        <w:t>11.2 违约事件发生时，贷款人有权采取包括但不限于下述一项或多项措施：</w:t>
      </w:r>
    </w:p>
    <w:p>
      <w:pPr>
        <w:spacing w:before="120" w:after="120" w:line="288" w:lineRule="auto"/>
        <w:jc w:val="left"/>
        <w:rPr>
          <w:highlight w:val="none"/>
        </w:rPr>
      </w:pPr>
      <w:r>
        <w:rPr>
          <w:rFonts w:ascii="Arial" w:hAnsi="Arial" w:eastAsia="等线" w:cs="Arial"/>
          <w:b/>
          <w:sz w:val="22"/>
          <w:highlight w:val="none"/>
        </w:rPr>
        <w:t>11.2.1贷款人视情况要求借款人立即提前清偿本合同项下的全部或部分债务（包括不限于全部本息、逾期罚息及给贷款人造成的全部损失），无论债务是否到期；</w:t>
      </w:r>
    </w:p>
    <w:p>
      <w:pPr>
        <w:spacing w:before="120" w:after="120" w:line="288" w:lineRule="auto"/>
        <w:jc w:val="left"/>
        <w:rPr>
          <w:highlight w:val="none"/>
        </w:rPr>
      </w:pPr>
      <w:r>
        <w:rPr>
          <w:rFonts w:ascii="Arial" w:hAnsi="Arial" w:eastAsia="等线" w:cs="Arial"/>
          <w:b/>
          <w:sz w:val="22"/>
          <w:highlight w:val="none"/>
        </w:rPr>
        <w:t>11.2.2发生逾期情况时，贷款人有权根据9.7条约定收取逾期罚息，并从借款人名下的指定支付账户绑定并开通快捷支付的银行卡或指定支付账户中持续进行自动扣款，直至清偿为止；</w:t>
      </w:r>
    </w:p>
    <w:p>
      <w:pPr>
        <w:spacing w:before="120" w:after="120" w:line="288" w:lineRule="auto"/>
        <w:jc w:val="left"/>
        <w:rPr>
          <w:highlight w:val="none"/>
        </w:rPr>
      </w:pPr>
      <w:r>
        <w:rPr>
          <w:rFonts w:ascii="Arial" w:hAnsi="Arial" w:eastAsia="等线" w:cs="Arial"/>
          <w:b/>
          <w:sz w:val="22"/>
          <w:highlight w:val="none"/>
        </w:rPr>
        <w:t>11.2.3要求借款人偿还债务并承担贷款人实现债权所支付的费用：包括但不限于诉讼/仲裁费用、律师代理费用、调查取证费用、公证费用、送达费用、公告费用、财产保全费用、财产保全担保相关费用、执行费用、评估费用、鉴定费用、拍卖费用、催收费用、差旅费用等；</w:t>
      </w:r>
    </w:p>
    <w:p>
      <w:pPr>
        <w:spacing w:before="120" w:after="120" w:line="288" w:lineRule="auto"/>
        <w:jc w:val="left"/>
        <w:rPr>
          <w:highlight w:val="none"/>
        </w:rPr>
      </w:pPr>
      <w:r>
        <w:rPr>
          <w:rFonts w:ascii="Arial" w:hAnsi="Arial" w:eastAsia="等线" w:cs="Arial"/>
          <w:b/>
          <w:sz w:val="22"/>
          <w:highlight w:val="none"/>
        </w:rPr>
        <w:t>11.2.4宣布本合同项下未偿还的贷款提前到期，有权委托还款账户开户行或第三方支付机构从借款人的还款账户中扣除相应金额以收回逾期罚息和贷款本息，并以合法手段追偿应付款项；</w:t>
      </w:r>
    </w:p>
    <w:p>
      <w:pPr>
        <w:spacing w:before="120" w:after="120" w:line="288" w:lineRule="auto"/>
        <w:jc w:val="left"/>
        <w:rPr>
          <w:highlight w:val="none"/>
        </w:rPr>
      </w:pPr>
      <w:r>
        <w:rPr>
          <w:rFonts w:ascii="Arial" w:hAnsi="Arial" w:eastAsia="等线" w:cs="Arial"/>
          <w:b/>
          <w:sz w:val="22"/>
          <w:highlight w:val="none"/>
        </w:rPr>
        <w:t>11.2.5贷款人根据法律法规规定或本合同约定有权采取的其他措施。</w:t>
      </w:r>
    </w:p>
    <w:p>
      <w:pPr>
        <w:spacing w:before="120" w:after="120" w:line="288" w:lineRule="auto"/>
        <w:jc w:val="left"/>
        <w:rPr>
          <w:highlight w:val="none"/>
        </w:rPr>
      </w:pPr>
      <w:r>
        <w:rPr>
          <w:rFonts w:ascii="Arial" w:hAnsi="Arial" w:eastAsia="等线" w:cs="Arial"/>
          <w:sz w:val="22"/>
          <w:highlight w:val="none"/>
        </w:rPr>
        <w:t>11.3除本合同另有约定外，若因一方违约而给对方造成损失的，违约方有责任对对方的损失予以赔偿。</w:t>
      </w:r>
    </w:p>
    <w:p>
      <w:pPr>
        <w:spacing w:before="120" w:after="120" w:line="288" w:lineRule="auto"/>
        <w:jc w:val="left"/>
        <w:rPr>
          <w:highlight w:val="none"/>
        </w:rPr>
      </w:pPr>
      <w:r>
        <w:rPr>
          <w:rFonts w:ascii="Arial" w:hAnsi="Arial" w:eastAsia="等线" w:cs="Arial"/>
          <w:b/>
          <w:sz w:val="22"/>
          <w:highlight w:val="none"/>
        </w:rPr>
        <w:t>第十二条 免责条款</w:t>
      </w:r>
    </w:p>
    <w:p>
      <w:pPr>
        <w:spacing w:before="120" w:after="120" w:line="288" w:lineRule="auto"/>
        <w:jc w:val="left"/>
        <w:rPr>
          <w:highlight w:val="none"/>
        </w:rPr>
      </w:pPr>
      <w:r>
        <w:rPr>
          <w:rFonts w:ascii="Arial" w:hAnsi="Arial" w:eastAsia="等线" w:cs="Arial"/>
          <w:b/>
          <w:sz w:val="22"/>
          <w:highlight w:val="none"/>
        </w:rPr>
        <w:t>12.1借款发放前，如因国家有关部门颁布的法律法规导致贷款人不能发放本合同项下的贷款的，贷款人有权停止发放贷款或解除本合同，不视为贷款人违约，贷款人不承担任何责任。</w:t>
      </w:r>
    </w:p>
    <w:p>
      <w:pPr>
        <w:spacing w:before="120" w:after="120" w:line="288" w:lineRule="auto"/>
        <w:jc w:val="left"/>
        <w:rPr>
          <w:highlight w:val="none"/>
        </w:rPr>
      </w:pPr>
      <w:r>
        <w:rPr>
          <w:rFonts w:ascii="Arial" w:hAnsi="Arial" w:eastAsia="等线" w:cs="Arial"/>
          <w:b/>
          <w:sz w:val="22"/>
          <w:highlight w:val="none"/>
        </w:rPr>
        <w:t>12.2若服务系统出现不可抗力状况而无法正常运作，致使贷款人无法向借款人及时提供服务的，贷款人不承担相关违约或赔偿责任，该状况包括但不限于：</w:t>
      </w:r>
    </w:p>
    <w:p>
      <w:pPr>
        <w:spacing w:before="120" w:after="120" w:line="288" w:lineRule="auto"/>
        <w:jc w:val="left"/>
        <w:rPr>
          <w:highlight w:val="none"/>
        </w:rPr>
      </w:pPr>
      <w:r>
        <w:rPr>
          <w:rFonts w:ascii="Arial" w:hAnsi="Arial" w:eastAsia="等线" w:cs="Arial"/>
          <w:b/>
          <w:sz w:val="22"/>
          <w:highlight w:val="none"/>
        </w:rPr>
        <w:t>12.2.1电信设备出现故障不能进行数据传输的；</w:t>
      </w:r>
    </w:p>
    <w:p>
      <w:pPr>
        <w:spacing w:before="120" w:after="120" w:line="288" w:lineRule="auto"/>
        <w:jc w:val="left"/>
        <w:rPr>
          <w:highlight w:val="none"/>
        </w:rPr>
      </w:pPr>
      <w:r>
        <w:rPr>
          <w:rFonts w:ascii="Arial" w:hAnsi="Arial" w:eastAsia="等线" w:cs="Arial"/>
          <w:b/>
          <w:sz w:val="22"/>
          <w:highlight w:val="none"/>
        </w:rPr>
        <w:t>12.2.2因台风、地震、海啸、洪水、停电、战争、恐怖袭击等不可抗力之因素，造成贷款人服务运行系统障碍不能执行业务的；</w:t>
      </w:r>
    </w:p>
    <w:p>
      <w:pPr>
        <w:spacing w:before="120" w:after="120" w:line="288" w:lineRule="auto"/>
        <w:jc w:val="left"/>
        <w:rPr>
          <w:highlight w:val="none"/>
        </w:rPr>
      </w:pPr>
      <w:r>
        <w:rPr>
          <w:rFonts w:ascii="Arial" w:hAnsi="Arial" w:eastAsia="等线" w:cs="Arial"/>
          <w:b/>
          <w:sz w:val="22"/>
          <w:highlight w:val="none"/>
        </w:rPr>
        <w:t>12.2.3由于可以判定为不可抗力的互联网黑客攻击、电信部门和其他信息技术依赖的相关部门、企事业单位技术调整或故障、网站升级方面的问题等，造成的服务中断或者延迟；</w:t>
      </w:r>
    </w:p>
    <w:p>
      <w:pPr>
        <w:spacing w:before="120" w:after="120" w:line="288" w:lineRule="auto"/>
        <w:jc w:val="left"/>
        <w:rPr>
          <w:highlight w:val="none"/>
        </w:rPr>
      </w:pPr>
      <w:r>
        <w:rPr>
          <w:rFonts w:ascii="Arial" w:hAnsi="Arial" w:eastAsia="等线" w:cs="Arial"/>
          <w:b/>
          <w:sz w:val="22"/>
          <w:highlight w:val="none"/>
        </w:rPr>
        <w:t>12.2.4 因贷款人故意或重大过失造成的系统故障、通讯故障除外。</w:t>
      </w:r>
    </w:p>
    <w:p>
      <w:pPr>
        <w:spacing w:before="120" w:after="120" w:line="288" w:lineRule="auto"/>
        <w:jc w:val="left"/>
        <w:rPr>
          <w:highlight w:val="none"/>
        </w:rPr>
      </w:pPr>
      <w:r>
        <w:rPr>
          <w:rFonts w:ascii="Arial" w:hAnsi="Arial" w:eastAsia="等线" w:cs="Arial"/>
          <w:b/>
          <w:sz w:val="22"/>
          <w:highlight w:val="none"/>
        </w:rPr>
        <w:t>12.3借款人免责条款</w:t>
      </w:r>
    </w:p>
    <w:p>
      <w:pPr>
        <w:spacing w:before="120" w:after="120" w:line="288" w:lineRule="auto"/>
        <w:jc w:val="left"/>
        <w:rPr>
          <w:highlight w:val="none"/>
        </w:rPr>
      </w:pPr>
      <w:r>
        <w:rPr>
          <w:rFonts w:ascii="Arial" w:hAnsi="Arial" w:eastAsia="等线" w:cs="Arial"/>
          <w:b/>
          <w:sz w:val="22"/>
          <w:highlight w:val="none"/>
        </w:rPr>
        <w:t>12.3.1借款人理解本合同所涉服务有赖于放心借系统的准确运行及操作。若出现放心借系统差错、故障或其他原因引发了展示错误、借款人或贷款人不当获利等情形的，借款人同意贷款人可以自行或通过第三方机构采取更正差错、扣划款项、暂停服务等适当纠正措施。若上述情形对贷款人造成损失的，借款人不承担相关责任。</w:t>
      </w:r>
    </w:p>
    <w:p>
      <w:pPr>
        <w:spacing w:before="120" w:after="120" w:line="288" w:lineRule="auto"/>
        <w:jc w:val="left"/>
        <w:rPr>
          <w:highlight w:val="none"/>
        </w:rPr>
      </w:pPr>
      <w:r>
        <w:rPr>
          <w:rFonts w:ascii="Arial" w:hAnsi="Arial" w:eastAsia="等线" w:cs="Arial"/>
          <w:b/>
          <w:sz w:val="22"/>
          <w:highlight w:val="none"/>
        </w:rPr>
        <w:t>12.3.2为保障借款人权益，若发生贷款人对借款人指令识别错误或执行错误，则借款人须在知道或应当知道错误发生后的三个自然日内通知贷款人和/或平台并尽力采取措施防止损失扩大，贷款人和/或平台应尽快调查处理并在合理可行的范围内采取补救措施。如贷款人发现对借款人指令识别错误或执行错误或数据展示错误，贷款人有权进行主动修正，同时贷款人有权委托平台向借款人以平台站内信或手机短信等形式发送修正通知，该修正通知在平台向借款人发送后即行生效。若上述情形对贷款人造成损失的，借款人不承担相关责任。</w:t>
      </w:r>
    </w:p>
    <w:p>
      <w:pPr>
        <w:spacing w:before="120" w:after="120" w:line="288" w:lineRule="auto"/>
        <w:jc w:val="left"/>
        <w:rPr>
          <w:highlight w:val="none"/>
        </w:rPr>
      </w:pPr>
      <w:r>
        <w:rPr>
          <w:rFonts w:ascii="Arial" w:hAnsi="Arial" w:eastAsia="等线" w:cs="Arial"/>
          <w:b/>
          <w:sz w:val="22"/>
          <w:highlight w:val="none"/>
        </w:rPr>
        <w:t>12.3.3如借款人因不可抗力状况无法按期偿还借款，借款人可以与贷款人和/或平台重新商议还款计划，在重新商议期间，借款人不承担相关责任。</w:t>
      </w:r>
    </w:p>
    <w:p>
      <w:pPr>
        <w:spacing w:before="120" w:after="120" w:line="288" w:lineRule="auto"/>
        <w:jc w:val="left"/>
        <w:rPr>
          <w:highlight w:val="none"/>
        </w:rPr>
      </w:pPr>
      <w:r>
        <w:rPr>
          <w:rFonts w:ascii="Arial" w:hAnsi="Arial" w:eastAsia="等线" w:cs="Arial"/>
          <w:b/>
          <w:sz w:val="22"/>
          <w:highlight w:val="none"/>
        </w:rPr>
        <w:t>12.4不可抗力</w:t>
      </w:r>
    </w:p>
    <w:p>
      <w:pPr>
        <w:spacing w:before="120" w:after="120" w:line="288" w:lineRule="auto"/>
        <w:jc w:val="left"/>
        <w:rPr>
          <w:highlight w:val="none"/>
        </w:rPr>
      </w:pPr>
      <w:r>
        <w:rPr>
          <w:rFonts w:ascii="Arial" w:hAnsi="Arial" w:eastAsia="等线" w:cs="Arial"/>
          <w:b/>
          <w:sz w:val="22"/>
          <w:highlight w:val="none"/>
        </w:rPr>
        <w:t>12.4.1不可抗力是指不能预见、不能避免并不能克服的客观情况，包括但不限于法律法规的调整、电信部门技术调整和线路故障、恶意软件、病毒、黑客攻击、台风等自然灾害等为协议任何一方所无法抗拒的外力。</w:t>
      </w:r>
    </w:p>
    <w:p>
      <w:pPr>
        <w:spacing w:before="120" w:after="120" w:line="288" w:lineRule="auto"/>
        <w:jc w:val="left"/>
        <w:rPr>
          <w:highlight w:val="none"/>
        </w:rPr>
      </w:pPr>
      <w:r>
        <w:rPr>
          <w:rFonts w:ascii="Arial" w:hAnsi="Arial" w:eastAsia="等线" w:cs="Arial"/>
          <w:b/>
          <w:sz w:val="22"/>
          <w:highlight w:val="none"/>
        </w:rPr>
        <w:t>12.4.2任何一方如因不可抗力导致不能履行本协议约定义务或其履约遭延误，遭遇不可抗力的一方应在受到不可抗力影响之日起5日内通知另一方，并提供政府行政部门等相关机关出具的不可抗力发生及其影响的证明。双方应采取一切必要且合理的努力预防和减轻损失。因不可抗力造成本协议所涉业务无法继续开展的，遭受不可抗力的一方应及时通知对方并配合对方处理后续事宜。</w:t>
      </w:r>
    </w:p>
    <w:p>
      <w:pPr>
        <w:spacing w:before="120" w:after="120" w:line="288" w:lineRule="auto"/>
        <w:jc w:val="left"/>
        <w:rPr>
          <w:highlight w:val="none"/>
        </w:rPr>
      </w:pPr>
      <w:r>
        <w:rPr>
          <w:rFonts w:ascii="Arial" w:hAnsi="Arial" w:eastAsia="等线" w:cs="Arial"/>
          <w:b/>
          <w:sz w:val="22"/>
          <w:highlight w:val="none"/>
        </w:rPr>
        <w:t>12.4.3不可抗力的影响结束后，除双方另有约定外，双方应继续履行本协议。</w:t>
      </w:r>
    </w:p>
    <w:p>
      <w:pPr>
        <w:spacing w:before="120" w:after="120" w:line="288" w:lineRule="auto"/>
        <w:jc w:val="left"/>
        <w:rPr>
          <w:highlight w:val="none"/>
        </w:rPr>
      </w:pPr>
      <w:r>
        <w:rPr>
          <w:rFonts w:ascii="Arial" w:hAnsi="Arial" w:eastAsia="等线" w:cs="Arial"/>
          <w:b/>
          <w:sz w:val="22"/>
          <w:highlight w:val="none"/>
        </w:rPr>
        <w:t>第十三条 通知与送达</w:t>
      </w:r>
    </w:p>
    <w:p>
      <w:pPr>
        <w:spacing w:line="360" w:lineRule="auto"/>
        <w:rPr>
          <w:rFonts w:ascii="仿宋" w:hAnsi="仿宋" w:eastAsia="仿宋"/>
          <w:sz w:val="24"/>
          <w:szCs w:val="24"/>
          <w:highlight w:val="none"/>
        </w:rPr>
      </w:pPr>
      <w:r>
        <w:rPr>
          <w:rFonts w:hint="eastAsia" w:ascii="仿宋" w:hAnsi="仿宋" w:eastAsia="仿宋"/>
          <w:sz w:val="24"/>
          <w:szCs w:val="24"/>
          <w:highlight w:val="none"/>
        </w:rPr>
        <w:t>1</w:t>
      </w:r>
      <w:r>
        <w:rPr>
          <w:rFonts w:ascii="仿宋" w:hAnsi="仿宋" w:eastAsia="仿宋"/>
          <w:sz w:val="24"/>
          <w:szCs w:val="24"/>
          <w:highlight w:val="none"/>
        </w:rPr>
        <w:t>3.1贷款人、贷款人委托的合作机构将根据</w:t>
      </w:r>
      <w:r>
        <w:rPr>
          <w:rFonts w:hint="eastAsia" w:ascii="仿宋" w:hAnsi="仿宋" w:eastAsia="仿宋"/>
          <w:sz w:val="24"/>
          <w:szCs w:val="24"/>
          <w:highlight w:val="none"/>
        </w:rPr>
        <w:t>合法收集的</w:t>
      </w:r>
      <w:r>
        <w:rPr>
          <w:rFonts w:ascii="仿宋" w:hAnsi="仿宋" w:eastAsia="仿宋"/>
          <w:sz w:val="24"/>
          <w:szCs w:val="24"/>
          <w:highlight w:val="none"/>
        </w:rPr>
        <w:t>借款人</w:t>
      </w:r>
      <w:r>
        <w:rPr>
          <w:rFonts w:hint="eastAsia" w:ascii="仿宋" w:hAnsi="仿宋" w:eastAsia="仿宋"/>
          <w:sz w:val="24"/>
          <w:szCs w:val="24"/>
          <w:highlight w:val="none"/>
        </w:rPr>
        <w:t>通讯地址（包括但不限于身份证登记地址、收货地址等）或其他</w:t>
      </w:r>
      <w:r>
        <w:rPr>
          <w:rFonts w:ascii="仿宋" w:hAnsi="仿宋" w:eastAsia="仿宋"/>
          <w:sz w:val="24"/>
          <w:szCs w:val="24"/>
          <w:highlight w:val="none"/>
        </w:rPr>
        <w:t>通讯方式如手机号码、电子邮箱等向借款人发出与借款及还款计划相关的通知或其他信息。</w:t>
      </w:r>
    </w:p>
    <w:p>
      <w:pPr>
        <w:spacing w:before="120" w:after="120" w:line="288" w:lineRule="auto"/>
        <w:jc w:val="left"/>
        <w:rPr>
          <w:highlight w:val="none"/>
        </w:rPr>
      </w:pPr>
      <w:r>
        <w:rPr>
          <w:rFonts w:ascii="Arial" w:hAnsi="Arial" w:eastAsia="等线" w:cs="Arial"/>
          <w:b/>
          <w:sz w:val="22"/>
          <w:highlight w:val="none"/>
        </w:rPr>
        <w:t>13.2 借款人同意争议解决机构（包括人民法院、仲裁委员会）按照本合同附件《法律文书送达地址确认书》的约定向借款人送达法律文书。</w:t>
      </w:r>
    </w:p>
    <w:p>
      <w:pPr>
        <w:spacing w:before="120" w:after="120" w:line="288" w:lineRule="auto"/>
        <w:jc w:val="left"/>
        <w:rPr>
          <w:highlight w:val="none"/>
        </w:rPr>
      </w:pPr>
      <w:r>
        <w:rPr>
          <w:rFonts w:ascii="Arial" w:hAnsi="Arial" w:eastAsia="等线" w:cs="Arial"/>
          <w:sz w:val="22"/>
          <w:highlight w:val="none"/>
        </w:rPr>
        <w:t>13.3通知以特快专递、挂号信发出的，以特快专递发出后5个自然日或挂号信回执所示日为送达之日；以电子邮件、短信、微信、放心借消息推送等方式发出的通知，以电子邮件、短信、微信、放心借消息推送发送之日视为有效送达。</w:t>
      </w:r>
    </w:p>
    <w:p>
      <w:pPr>
        <w:spacing w:before="120" w:after="120" w:line="288" w:lineRule="auto"/>
        <w:jc w:val="left"/>
        <w:rPr>
          <w:highlight w:val="none"/>
        </w:rPr>
      </w:pPr>
      <w:r>
        <w:rPr>
          <w:rFonts w:ascii="Arial" w:hAnsi="Arial" w:eastAsia="等线" w:cs="Arial"/>
          <w:sz w:val="22"/>
          <w:highlight w:val="none"/>
        </w:rPr>
        <w:t>13.4借款人亦可通过登录放心借或网络数据页面自行查询与授信额度申请、贷款申请及还款计划相关的通知或其他信息。</w:t>
      </w:r>
    </w:p>
    <w:p>
      <w:pPr>
        <w:spacing w:before="120" w:after="120" w:line="288" w:lineRule="auto"/>
        <w:jc w:val="left"/>
        <w:rPr>
          <w:highlight w:val="none"/>
        </w:rPr>
      </w:pPr>
      <w:r>
        <w:rPr>
          <w:rFonts w:ascii="Arial" w:hAnsi="Arial" w:eastAsia="等线" w:cs="Arial"/>
          <w:sz w:val="22"/>
          <w:highlight w:val="none"/>
        </w:rPr>
        <w:t>13.5贷款人有权根据自己的意愿，将本合同项下的全部或部分债权或债权收益权转让予第三人，无需事先获得借款人的同意。若贷款人转让其债权或债权收益权的，贷款人将自行或者授权债权或债权收益权受让人将贷款债权或债权收益权转让交易通知借款人，通知方式包括但不限于短信、电话、放心借消息推送等方式。前述通知一经发送即视为已送达借款人。</w:t>
      </w:r>
      <w:r>
        <w:rPr>
          <w:rFonts w:ascii="Arial" w:hAnsi="Arial" w:eastAsia="等线" w:cs="Arial"/>
          <w:b/>
          <w:sz w:val="22"/>
          <w:highlight w:val="none"/>
        </w:rPr>
        <w:t>为处理前述与借款人相关的业务或争议，履行前述合同义务，借款人同意贷款人将借款人的必要信息（身份信息、联系信息、贷款及逾期信息）提供给债权或债权收益权受让人。</w:t>
      </w:r>
    </w:p>
    <w:p>
      <w:pPr>
        <w:spacing w:before="120" w:after="120" w:line="288" w:lineRule="auto"/>
        <w:jc w:val="left"/>
        <w:rPr>
          <w:highlight w:val="none"/>
        </w:rPr>
      </w:pPr>
      <w:r>
        <w:rPr>
          <w:rFonts w:ascii="Arial" w:hAnsi="Arial" w:eastAsia="等线" w:cs="Arial"/>
          <w:b/>
          <w:sz w:val="22"/>
          <w:highlight w:val="none"/>
        </w:rPr>
        <w:t>第十四条 争议解决</w:t>
      </w:r>
    </w:p>
    <w:p>
      <w:pPr>
        <w:spacing w:before="120" w:after="120" w:line="288" w:lineRule="auto"/>
        <w:jc w:val="left"/>
        <w:rPr>
          <w:highlight w:val="none"/>
        </w:rPr>
      </w:pPr>
      <w:r>
        <w:rPr>
          <w:rFonts w:ascii="Arial" w:hAnsi="Arial" w:eastAsia="等线" w:cs="Arial"/>
          <w:sz w:val="22"/>
          <w:highlight w:val="none"/>
        </w:rPr>
        <w:t>14.1本合同适用中华人民共和国（仅为本合同之目的，不包括香港特别行政区、澳门特别行政区和台湾地区）法律。</w:t>
      </w:r>
    </w:p>
    <w:p>
      <w:pPr>
        <w:spacing w:before="120" w:after="120" w:line="288" w:lineRule="auto"/>
        <w:jc w:val="left"/>
        <w:rPr>
          <w:highlight w:val="none"/>
        </w:rPr>
      </w:pPr>
      <w:r>
        <w:rPr>
          <w:rFonts w:ascii="Arial" w:hAnsi="Arial" w:eastAsia="等线" w:cs="Arial"/>
          <w:b/>
          <w:sz w:val="22"/>
          <w:highlight w:val="none"/>
        </w:rPr>
        <w:t>14.2凡因本合同引起的或与本合同有关的任何争议，双方应通过协商解决，协商不成时，任何一方均可选择以下第（1）种方式解决争议：</w:t>
      </w:r>
    </w:p>
    <w:p>
      <w:pPr>
        <w:spacing w:before="120" w:after="120" w:line="288" w:lineRule="auto"/>
        <w:jc w:val="left"/>
        <w:rPr>
          <w:highlight w:val="none"/>
        </w:rPr>
      </w:pPr>
      <w:r>
        <w:rPr>
          <w:rFonts w:ascii="Arial" w:hAnsi="Arial" w:eastAsia="等线" w:cs="Arial"/>
          <w:b/>
          <w:sz w:val="22"/>
          <w:highlight w:val="none"/>
        </w:rPr>
        <w:t>（1）诉讼方式</w:t>
      </w:r>
    </w:p>
    <w:p>
      <w:pPr>
        <w:spacing w:before="120" w:after="120" w:line="288" w:lineRule="auto"/>
        <w:jc w:val="left"/>
        <w:rPr>
          <w:highlight w:val="none"/>
        </w:rPr>
      </w:pPr>
      <w:r>
        <w:rPr>
          <w:rFonts w:ascii="Arial" w:hAnsi="Arial" w:eastAsia="等线" w:cs="Arial"/>
          <w:b/>
          <w:sz w:val="22"/>
          <w:highlight w:val="none"/>
        </w:rPr>
        <w:t>任何一方均可选择下述其中一个有管辖权的人民法院提起诉讼</w:t>
      </w:r>
      <w:r>
        <w:rPr>
          <w:rFonts w:hint="eastAsia" w:ascii="仿宋" w:hAnsi="仿宋" w:eastAsia="仿宋"/>
          <w:b/>
          <w:bCs/>
          <w:sz w:val="24"/>
          <w:szCs w:val="24"/>
          <w:highlight w:val="none"/>
        </w:rPr>
        <w:t>（含支付令和电子支付令）</w:t>
      </w:r>
      <w:r>
        <w:rPr>
          <w:rFonts w:ascii="Arial" w:hAnsi="Arial" w:eastAsia="等线" w:cs="Arial"/>
          <w:b/>
          <w:sz w:val="22"/>
          <w:highlight w:val="none"/>
        </w:rPr>
        <w:t>：</w:t>
      </w:r>
    </w:p>
    <w:p>
      <w:pPr>
        <w:spacing w:before="120" w:after="120" w:line="288" w:lineRule="auto"/>
        <w:jc w:val="left"/>
        <w:rPr>
          <w:highlight w:val="none"/>
        </w:rPr>
      </w:pPr>
      <w:r>
        <w:rPr>
          <w:rFonts w:ascii="Arial" w:hAnsi="Arial" w:eastAsia="等线" w:cs="Arial"/>
          <w:b/>
          <w:sz w:val="22"/>
          <w:highlight w:val="none"/>
        </w:rPr>
        <w:t>①原告住所地；</w:t>
      </w:r>
    </w:p>
    <w:p>
      <w:pPr>
        <w:spacing w:before="120" w:after="120" w:line="288" w:lineRule="auto"/>
        <w:jc w:val="left"/>
        <w:rPr>
          <w:highlight w:val="none"/>
        </w:rPr>
      </w:pPr>
      <w:r>
        <w:rPr>
          <w:rFonts w:ascii="Arial" w:hAnsi="Arial" w:eastAsia="等线" w:cs="Arial"/>
          <w:b/>
          <w:sz w:val="22"/>
          <w:highlight w:val="none"/>
        </w:rPr>
        <w:t>②被告住所地；</w:t>
      </w:r>
    </w:p>
    <w:p>
      <w:pPr>
        <w:spacing w:before="120" w:after="120" w:line="288" w:lineRule="auto"/>
        <w:jc w:val="left"/>
        <w:rPr>
          <w:highlight w:val="none"/>
        </w:rPr>
      </w:pPr>
      <w:r>
        <w:rPr>
          <w:rFonts w:ascii="Arial" w:hAnsi="Arial" w:eastAsia="等线" w:cs="Arial"/>
          <w:b/>
          <w:sz w:val="22"/>
          <w:highlight w:val="none"/>
        </w:rPr>
        <w:t>③本合同签订地（北京市海淀区）；</w:t>
      </w:r>
    </w:p>
    <w:p>
      <w:pPr>
        <w:spacing w:before="120" w:after="120" w:line="288" w:lineRule="auto"/>
        <w:jc w:val="left"/>
        <w:rPr>
          <w:rFonts w:ascii="Arial" w:hAnsi="Arial" w:eastAsia="等线" w:cs="Arial"/>
          <w:b/>
          <w:sz w:val="22"/>
          <w:highlight w:val="none"/>
        </w:rPr>
      </w:pPr>
      <w:r>
        <w:rPr>
          <w:rFonts w:ascii="Arial" w:hAnsi="Arial" w:eastAsia="等线" w:cs="Arial"/>
          <w:b/>
          <w:sz w:val="22"/>
          <w:highlight w:val="none"/>
        </w:rPr>
        <w:t>④本合同履行地（即贷款人所在地，含各办公场所）</w:t>
      </w:r>
      <w:r>
        <w:rPr>
          <w:rFonts w:hint="eastAsia" w:ascii="Arial" w:hAnsi="Arial" w:eastAsia="等线" w:cs="Arial"/>
          <w:b/>
          <w:sz w:val="22"/>
          <w:highlight w:val="none"/>
        </w:rPr>
        <w:t>;</w:t>
      </w:r>
    </w:p>
    <w:p>
      <w:pPr>
        <w:widowControl/>
        <w:jc w:val="left"/>
        <w:rPr>
          <w:highlight w:val="none"/>
        </w:rPr>
      </w:pPr>
      <w:r>
        <w:rPr>
          <w:rFonts w:ascii="宋体" w:hAnsi="宋体" w:cs="宋体"/>
          <w:b/>
          <w:bCs/>
          <w:sz w:val="24"/>
          <w:szCs w:val="24"/>
          <w:highlight w:val="none"/>
        </w:rPr>
        <w:t>⑤</w:t>
      </w:r>
      <w:r>
        <w:rPr>
          <w:rFonts w:hint="eastAsia" w:ascii="宋体" w:hAnsi="宋体" w:cs="宋体"/>
          <w:b/>
          <w:bCs/>
          <w:sz w:val="24"/>
          <w:szCs w:val="24"/>
          <w:highlight w:val="none"/>
        </w:rPr>
        <w:t>本合同项下第三人加入债务的（如有），加入债务的第三人所在地人民法院。</w:t>
      </w:r>
    </w:p>
    <w:p>
      <w:pPr>
        <w:spacing w:before="120" w:after="120" w:line="288" w:lineRule="auto"/>
        <w:jc w:val="left"/>
        <w:rPr>
          <w:highlight w:val="none"/>
        </w:rPr>
      </w:pPr>
      <w:r>
        <w:rPr>
          <w:rFonts w:ascii="Arial" w:hAnsi="Arial" w:eastAsia="等线" w:cs="Arial"/>
          <w:b/>
          <w:sz w:val="22"/>
          <w:highlight w:val="none"/>
        </w:rPr>
        <w:t>因本合同引起的或与本合同有关的争议提起诉讼的，双方均同意通过网上/线上开庭的方式参与诉讼。</w:t>
      </w:r>
    </w:p>
    <w:p>
      <w:pPr>
        <w:spacing w:before="120" w:after="120" w:line="288" w:lineRule="auto"/>
        <w:jc w:val="left"/>
        <w:rPr>
          <w:highlight w:val="none"/>
        </w:rPr>
      </w:pPr>
      <w:r>
        <w:rPr>
          <w:rFonts w:ascii="Arial" w:hAnsi="Arial" w:eastAsia="等线" w:cs="Arial"/>
          <w:b/>
          <w:sz w:val="22"/>
          <w:highlight w:val="none"/>
        </w:rPr>
        <w:t>（2）仲裁方式</w:t>
      </w:r>
    </w:p>
    <w:p>
      <w:pPr>
        <w:spacing w:before="120" w:after="120" w:line="288" w:lineRule="auto"/>
        <w:jc w:val="left"/>
        <w:rPr>
          <w:highlight w:val="none"/>
        </w:rPr>
      </w:pPr>
      <w:r>
        <w:rPr>
          <w:rFonts w:ascii="Arial" w:hAnsi="Arial" w:eastAsia="等线" w:cs="Arial"/>
          <w:b/>
          <w:sz w:val="22"/>
          <w:highlight w:val="none"/>
        </w:rPr>
        <w:t>任何一方均同意将争议提交至河源仲裁委员会，按照该机构现行有效的网络仲裁规则进行网络仲裁，并采用书面审理的方式进行审理（仲裁委可根据案件情况决定是否开庭，如开庭，开庭地点在广东省河源市，仲裁委也可按照其认为适当的网络方式进行庭审），并由败诉方承担仲裁费用（包括但不限于仲裁费、财产保全费、律师费等胜诉方为仲裁支出的所有费用）。仲裁裁决是终局的，对双方均有约束力。</w:t>
      </w:r>
    </w:p>
    <w:p>
      <w:pPr>
        <w:spacing w:before="120" w:after="120" w:line="288" w:lineRule="auto"/>
        <w:jc w:val="left"/>
        <w:rPr>
          <w:highlight w:val="none"/>
        </w:rPr>
      </w:pPr>
      <w:r>
        <w:rPr>
          <w:rFonts w:ascii="Arial" w:hAnsi="Arial" w:eastAsia="等线" w:cs="Arial"/>
          <w:sz w:val="22"/>
          <w:highlight w:val="none"/>
        </w:rPr>
        <w:t>14.3 借款发生逾期等违约情形后，如采用诉讼方式解决争议，</w:t>
      </w:r>
      <w:r>
        <w:rPr>
          <w:rFonts w:ascii="Arial" w:hAnsi="Arial" w:eastAsia="等线" w:cs="Arial"/>
          <w:b/>
          <w:sz w:val="22"/>
          <w:highlight w:val="none"/>
        </w:rPr>
        <w:t>贷款本息在5万元以下、受诉法院为繁简分流改革试点法院的，法院将依法适用小额诉讼程序审理，一审终审</w:t>
      </w:r>
      <w:r>
        <w:rPr>
          <w:rFonts w:ascii="Arial" w:hAnsi="Arial" w:eastAsia="等线" w:cs="Arial"/>
          <w:sz w:val="22"/>
          <w:highlight w:val="none"/>
        </w:rPr>
        <w:t>;借款发生逾期等违约情形后，</w:t>
      </w:r>
      <w:r>
        <w:rPr>
          <w:rFonts w:ascii="Arial" w:hAnsi="Arial" w:eastAsia="等线" w:cs="Arial"/>
          <w:b/>
          <w:sz w:val="22"/>
          <w:highlight w:val="none"/>
        </w:rPr>
        <w:t>贷款本息在5万元以上、10万元以下，受诉法院为繁简分流改革试点法院的，贷款人及借款人同意适用小额诉讼程序审理，一审终审。</w:t>
      </w:r>
    </w:p>
    <w:p>
      <w:pPr>
        <w:spacing w:before="120" w:after="120" w:line="288" w:lineRule="auto"/>
        <w:jc w:val="left"/>
        <w:rPr>
          <w:highlight w:val="none"/>
        </w:rPr>
      </w:pPr>
      <w:r>
        <w:rPr>
          <w:rFonts w:ascii="Arial" w:hAnsi="Arial" w:eastAsia="等线" w:cs="Arial"/>
          <w:sz w:val="22"/>
          <w:highlight w:val="none"/>
        </w:rPr>
        <w:t>14.4若争议正在解决过程之中，除存在争议的条款和事项之外，合同双方应继续履行其在本合同项下的所有义务。</w:t>
      </w:r>
    </w:p>
    <w:p>
      <w:pPr>
        <w:spacing w:before="120" w:after="120" w:line="288" w:lineRule="auto"/>
        <w:jc w:val="left"/>
        <w:rPr>
          <w:highlight w:val="none"/>
        </w:rPr>
      </w:pPr>
      <w:r>
        <w:rPr>
          <w:rFonts w:ascii="Arial" w:hAnsi="Arial" w:eastAsia="等线" w:cs="Arial"/>
          <w:b/>
          <w:sz w:val="22"/>
          <w:highlight w:val="none"/>
        </w:rPr>
        <w:t>14.5本合同项下贷款人的债权或债权收益权转让的，借款人与债权或债权收益权受让人之间因本合同发生的纠纷，借款人同意由债权或债权收益权受让人所在地有管辖权的人民法院管辖。</w:t>
      </w:r>
    </w:p>
    <w:p>
      <w:pPr>
        <w:spacing w:before="120" w:after="120" w:line="288" w:lineRule="auto"/>
        <w:jc w:val="left"/>
        <w:rPr>
          <w:highlight w:val="none"/>
        </w:rPr>
      </w:pPr>
      <w:r>
        <w:rPr>
          <w:rFonts w:ascii="Arial" w:hAnsi="Arial" w:eastAsia="等线" w:cs="Arial"/>
          <w:b/>
          <w:sz w:val="22"/>
          <w:highlight w:val="none"/>
        </w:rPr>
        <w:t>第十五条 其他约定</w:t>
      </w:r>
    </w:p>
    <w:p>
      <w:pPr>
        <w:spacing w:before="120" w:after="120" w:line="288" w:lineRule="auto"/>
        <w:jc w:val="left"/>
        <w:rPr>
          <w:highlight w:val="none"/>
        </w:rPr>
      </w:pPr>
      <w:r>
        <w:rPr>
          <w:rFonts w:ascii="Arial" w:hAnsi="Arial" w:eastAsia="等线" w:cs="Arial"/>
          <w:sz w:val="22"/>
          <w:highlight w:val="none"/>
        </w:rPr>
        <w:t>15.1如借款人遇到本合同项下贷款还款相关问题，可致电放心借客服95766或兴业银行客服95561（投诉电话）进行咨询。</w:t>
      </w:r>
    </w:p>
    <w:p>
      <w:pPr>
        <w:spacing w:before="120" w:after="120" w:line="288" w:lineRule="auto"/>
        <w:jc w:val="left"/>
        <w:rPr>
          <w:highlight w:val="none"/>
        </w:rPr>
      </w:pPr>
      <w:r>
        <w:rPr>
          <w:rFonts w:ascii="Arial" w:hAnsi="Arial" w:eastAsia="等线" w:cs="Arial"/>
          <w:b/>
          <w:sz w:val="22"/>
          <w:highlight w:val="none"/>
        </w:rPr>
        <w:t>15.2本合同自借款人点击同意、确认或加盖电子签章后成立，自贷款人将出借款项支付到借款人指定收款账户时生效。</w:t>
      </w:r>
    </w:p>
    <w:p>
      <w:pPr>
        <w:spacing w:before="120" w:after="120" w:line="288" w:lineRule="auto"/>
        <w:jc w:val="left"/>
        <w:rPr>
          <w:highlight w:val="none"/>
        </w:rPr>
      </w:pPr>
      <w:r>
        <w:rPr>
          <w:rFonts w:ascii="Arial" w:hAnsi="Arial" w:eastAsia="等线" w:cs="Arial"/>
          <w:b/>
          <w:sz w:val="22"/>
          <w:highlight w:val="none"/>
        </w:rPr>
        <w:t>15.3 本合同附件是本合同不可分割的组成部分，与本合同具有同等法律效力。</w:t>
      </w:r>
    </w:p>
    <w:p>
      <w:pPr>
        <w:spacing w:before="120" w:after="120" w:line="288" w:lineRule="auto"/>
        <w:jc w:val="left"/>
        <w:rPr>
          <w:highlight w:val="none"/>
        </w:rPr>
      </w:pPr>
      <w:r>
        <w:rPr>
          <w:rFonts w:ascii="Arial" w:hAnsi="Arial" w:eastAsia="等线" w:cs="Arial"/>
          <w:sz w:val="22"/>
          <w:highlight w:val="none"/>
        </w:rPr>
        <w:t>15.4本合同的任何修改、补充均须以书面形式做出，补充条款与本合同具有同等的法律效力。</w:t>
      </w:r>
    </w:p>
    <w:p>
      <w:pPr>
        <w:spacing w:before="120" w:after="120" w:line="288" w:lineRule="auto"/>
        <w:jc w:val="left"/>
        <w:rPr>
          <w:highlight w:val="none"/>
        </w:rPr>
      </w:pPr>
      <w:r>
        <w:rPr>
          <w:rFonts w:ascii="Arial" w:hAnsi="Arial" w:eastAsia="等线" w:cs="Arial"/>
          <w:sz w:val="22"/>
          <w:highlight w:val="none"/>
        </w:rPr>
        <w:t>15.5本合同的电子件、传真件、复印件和扫描件等有效复本的效力与本合同原件具有同等法律效力。</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（本页无正文，仅为《个人贷款合同》之签署页）</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贷款人盖章：兴业银行股份有限公司深圳分行</w:t>
      </w:r>
    </w:p>
    <w:p>
      <w:pPr>
        <w:spacing w:before="120" w:after="120" w:line="288" w:lineRule="auto"/>
        <w:jc w:val="left"/>
        <w:rPr>
          <w:highlight w:val="none"/>
        </w:rPr>
      </w:pPr>
      <w:r>
        <w:rPr>
          <w:rFonts w:ascii="Arial" w:hAnsi="Arial" w:eastAsia="等线" w:cs="Arial"/>
          <w:sz w:val="22"/>
          <w:highlight w:val="none"/>
        </w:rPr>
        <w:t xml:space="preserve">                                 signature1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借款人盖章：{{username}}</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附件1：</w:t>
      </w:r>
    </w:p>
    <w:p>
      <w:pPr>
        <w:spacing w:before="120" w:after="120" w:line="288" w:lineRule="auto"/>
        <w:jc w:val="center"/>
        <w:rPr>
          <w:highlight w:val="none"/>
        </w:rPr>
      </w:pPr>
      <w:r>
        <w:rPr>
          <w:rFonts w:ascii="Arial" w:hAnsi="Arial" w:eastAsia="等线" w:cs="Arial"/>
          <w:b/>
          <w:sz w:val="22"/>
          <w:highlight w:val="none"/>
        </w:rPr>
        <w:t>委托扣款授权书</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重要提示：</w:t>
      </w:r>
    </w:p>
    <w:p>
      <w:pPr>
        <w:spacing w:before="120" w:after="120" w:line="288" w:lineRule="auto"/>
        <w:jc w:val="left"/>
        <w:rPr>
          <w:highlight w:val="none"/>
        </w:rPr>
      </w:pPr>
      <w:r>
        <w:rPr>
          <w:rFonts w:ascii="Arial" w:hAnsi="Arial" w:eastAsia="等线" w:cs="Arial"/>
          <w:b/>
          <w:sz w:val="22"/>
          <w:highlight w:val="none"/>
        </w:rPr>
        <w:t>为了维护您的合法权益，请在签署本授权书前，务必仔细阅读、充分理解本授权书各条款内容，特别是免除或限制兴业银行股份有限公司深圳分行（以下简称“兴业银行”）责任，或限制您权利的条款，其中免除或者限制责任条款可能以加黑加粗形式提示您。</w:t>
      </w:r>
    </w:p>
    <w:p>
      <w:pPr>
        <w:spacing w:before="120" w:after="120" w:line="288" w:lineRule="auto"/>
        <w:jc w:val="left"/>
        <w:rPr>
          <w:highlight w:val="none"/>
        </w:rPr>
      </w:pPr>
      <w:r>
        <w:rPr>
          <w:rFonts w:ascii="Arial" w:hAnsi="Arial" w:eastAsia="等线" w:cs="Arial"/>
          <w:b/>
          <w:sz w:val="22"/>
          <w:highlight w:val="none"/>
        </w:rPr>
        <w:t>除非您已阅读并接受本授权书所有条款，否则您无法正常使用兴业银行提供的服务。您同意、确认本授权书的行为视为您已阅读并同意本授权书条款的约束。</w:t>
      </w:r>
    </w:p>
    <w:p>
      <w:pPr>
        <w:spacing w:before="120" w:after="120" w:line="288" w:lineRule="auto"/>
        <w:jc w:val="left"/>
        <w:rPr>
          <w:highlight w:val="none"/>
        </w:rPr>
      </w:pPr>
      <w:r>
        <w:rPr>
          <w:rFonts w:ascii="Arial" w:hAnsi="Arial" w:eastAsia="等线" w:cs="Arial"/>
          <w:b/>
          <w:sz w:val="22"/>
          <w:highlight w:val="none"/>
        </w:rPr>
        <w:t>一、授权扣款机构</w:t>
      </w:r>
    </w:p>
    <w:p>
      <w:pPr>
        <w:spacing w:before="120" w:after="120" w:line="288" w:lineRule="auto"/>
        <w:jc w:val="left"/>
        <w:rPr>
          <w:highlight w:val="none"/>
        </w:rPr>
      </w:pPr>
      <w:r>
        <w:rPr>
          <w:rFonts w:ascii="Arial" w:hAnsi="Arial" w:eastAsia="等线" w:cs="Arial"/>
          <w:sz w:val="22"/>
          <w:highlight w:val="none"/>
        </w:rPr>
        <w:t>鉴于：本人{{username}}(身份证号：{{identity}})，与兴业银行于{{contractDate}}签署了《个人贷款合同》，本人根据该《个人贷款合同》的约定应当承担按期还本付息等义务。在使用贷款人自有渠道及第三方机构合作渠道提供的转入资金、贷款还款等服务时，</w:t>
      </w:r>
      <w:r>
        <w:rPr>
          <w:rFonts w:ascii="Arial" w:hAnsi="Arial" w:eastAsia="等线" w:cs="Arial"/>
          <w:b/>
          <w:sz w:val="22"/>
          <w:highlight w:val="none"/>
        </w:rPr>
        <w:t>本人授权贷款人可通过银行、清算机构、非银行支付机构等（以下称“扣款机构”）为本人提供扣款服务。</w:t>
      </w:r>
    </w:p>
    <w:p>
      <w:pPr>
        <w:spacing w:before="120" w:after="120" w:line="288" w:lineRule="auto"/>
        <w:jc w:val="left"/>
        <w:rPr>
          <w:highlight w:val="none"/>
        </w:rPr>
      </w:pPr>
      <w:r>
        <w:rPr>
          <w:rFonts w:ascii="Arial" w:hAnsi="Arial" w:eastAsia="等线" w:cs="Arial"/>
          <w:b/>
          <w:sz w:val="22"/>
          <w:highlight w:val="none"/>
        </w:rPr>
        <w:t>二、扣款流程</w:t>
      </w:r>
    </w:p>
    <w:p>
      <w:pPr>
        <w:spacing w:before="120" w:after="120" w:line="288" w:lineRule="auto"/>
        <w:jc w:val="left"/>
        <w:rPr>
          <w:highlight w:val="none"/>
        </w:rPr>
      </w:pPr>
      <w:r>
        <w:rPr>
          <w:rFonts w:ascii="Arial" w:hAnsi="Arial" w:eastAsia="等线" w:cs="Arial"/>
          <w:b/>
          <w:sz w:val="22"/>
          <w:highlight w:val="none"/>
        </w:rPr>
        <w:t>本人同意并确认兴业银行可通过以下两种方式发起扣款流程：</w:t>
      </w:r>
    </w:p>
    <w:p>
      <w:pPr>
        <w:spacing w:before="120" w:after="120" w:line="288" w:lineRule="auto"/>
        <w:jc w:val="left"/>
        <w:rPr>
          <w:highlight w:val="none"/>
        </w:rPr>
      </w:pPr>
      <w:r>
        <w:rPr>
          <w:rFonts w:ascii="Arial" w:hAnsi="Arial" w:eastAsia="等线" w:cs="Arial"/>
          <w:sz w:val="22"/>
          <w:highlight w:val="none"/>
        </w:rPr>
        <w:t>（1）兴业银行向扣款机构发起扣款指令，即兴业银行可在本人转入资金、贷款还款等场景，主动发出指示扣划本人还款账户中的款项，无需告知本人亦无需另行取得本人同意。本人同意并授权扣款机构接受贷款人的委托，从本人还款账户中划扣相应款项用于归还本人在贷款人处的贷款本金、利息、罚息（如有）及其他费用（如有）。</w:t>
      </w:r>
    </w:p>
    <w:p>
      <w:pPr>
        <w:spacing w:before="120" w:after="120" w:line="288" w:lineRule="auto"/>
        <w:jc w:val="left"/>
        <w:rPr>
          <w:highlight w:val="none"/>
        </w:rPr>
      </w:pPr>
      <w:r>
        <w:rPr>
          <w:rFonts w:ascii="Arial" w:hAnsi="Arial" w:eastAsia="等线" w:cs="Arial"/>
          <w:sz w:val="22"/>
          <w:highlight w:val="none"/>
        </w:rPr>
        <w:t>本人还款账户，指本人名下的指定支付账户绑定并开通快捷支付的银行卡或指定支付账户，指定支付账户根据借款人操作可能有一个或者多个，详见放心借页面展示。</w:t>
      </w:r>
    </w:p>
    <w:p>
      <w:pPr>
        <w:spacing w:before="120" w:after="120" w:line="288" w:lineRule="auto"/>
        <w:jc w:val="left"/>
        <w:rPr>
          <w:highlight w:val="none"/>
        </w:rPr>
      </w:pPr>
      <w:r>
        <w:rPr>
          <w:rFonts w:ascii="Arial" w:hAnsi="Arial" w:eastAsia="等线" w:cs="Arial"/>
          <w:sz w:val="22"/>
          <w:highlight w:val="none"/>
        </w:rPr>
        <w:t>（2）本人发起，即本人登录放心借通过“转入”、“还款”等交易选择本人指定支付账户绑定并开通快捷支付的银行卡或指定支付账户，并输入账户交易密码后，兴业银行即可扣划本人还款账户中的款项。</w:t>
      </w:r>
    </w:p>
    <w:p>
      <w:pPr>
        <w:spacing w:before="120" w:after="120" w:line="288" w:lineRule="auto"/>
        <w:jc w:val="left"/>
        <w:rPr>
          <w:highlight w:val="none"/>
        </w:rPr>
      </w:pPr>
      <w:r>
        <w:rPr>
          <w:rFonts w:ascii="Arial" w:hAnsi="Arial" w:eastAsia="等线" w:cs="Arial"/>
          <w:b/>
          <w:sz w:val="22"/>
          <w:highlight w:val="none"/>
        </w:rPr>
        <w:t>三、授权人声明：</w:t>
      </w:r>
    </w:p>
    <w:p>
      <w:pPr>
        <w:spacing w:before="120" w:after="120" w:line="288" w:lineRule="auto"/>
        <w:jc w:val="left"/>
        <w:rPr>
          <w:highlight w:val="none"/>
        </w:rPr>
      </w:pPr>
      <w:r>
        <w:rPr>
          <w:rFonts w:ascii="Arial" w:hAnsi="Arial" w:eastAsia="等线" w:cs="Arial"/>
          <w:sz w:val="22"/>
          <w:highlight w:val="none"/>
        </w:rPr>
        <w:t>（1）本人保证所提供的还款账户信息与本人实名信息一致，如因本人提供的资料有虚假、伪造、失效等导致扣款失败，由本人自行承担责任。</w:t>
      </w:r>
    </w:p>
    <w:p>
      <w:pPr>
        <w:spacing w:before="120" w:after="120" w:line="288" w:lineRule="auto"/>
        <w:jc w:val="left"/>
        <w:rPr>
          <w:highlight w:val="none"/>
        </w:rPr>
      </w:pPr>
      <w:r>
        <w:rPr>
          <w:rFonts w:ascii="Arial" w:hAnsi="Arial" w:eastAsia="等线" w:cs="Arial"/>
          <w:b/>
          <w:sz w:val="22"/>
          <w:highlight w:val="none"/>
        </w:rPr>
        <w:t>（2）本人理解，如发生贷款人向扣款机构发起扣款指令存在超时、延误、有误、缺失或不符合本人还款情况等情形，为保障本人还款的顺利实现，本人同意由放心借运营主体予以必要的协助。</w:t>
      </w:r>
    </w:p>
    <w:p>
      <w:pPr>
        <w:spacing w:before="120" w:after="120" w:line="288" w:lineRule="auto"/>
        <w:jc w:val="left"/>
        <w:rPr>
          <w:highlight w:val="none"/>
        </w:rPr>
      </w:pPr>
      <w:r>
        <w:rPr>
          <w:rFonts w:ascii="Arial" w:hAnsi="Arial" w:eastAsia="等线" w:cs="Arial"/>
          <w:b/>
          <w:sz w:val="22"/>
          <w:highlight w:val="none"/>
        </w:rPr>
        <w:t>（3）本人保证妥善保管本人的身份证明文件、银行卡、账户名、密码、手机、验证码、手机识别卡和识别密码等。若因指定支付账户绑定并开通快捷支付的银行卡或指定支付账户金额不足，银行卡销户、冻结、未授权、过期，或因本人提供的账号、签约手机号错误，或因本人的信息、密码、验证码等信息泄露或介质保管不善（包括但不限于被他人盗用、冒用）等导致扣款失败、错误、逾期还款、经济损失等，由本人自行承担责任。</w:t>
      </w:r>
    </w:p>
    <w:p>
      <w:pPr>
        <w:spacing w:before="120" w:after="120" w:line="288" w:lineRule="auto"/>
        <w:jc w:val="left"/>
        <w:rPr>
          <w:highlight w:val="none"/>
        </w:rPr>
      </w:pPr>
      <w:r>
        <w:rPr>
          <w:rFonts w:ascii="Arial" w:hAnsi="Arial" w:eastAsia="等线" w:cs="Arial"/>
          <w:b/>
          <w:sz w:val="22"/>
          <w:highlight w:val="none"/>
        </w:rPr>
        <w:t>（4）本人理解由于国内及国际电子商务法制及信用体制尚不完善等原因，扣款业务存在一定的风险性。本人充分知晓扣款业务可能存在的以下风险：不法分子盗用银行卡、账户进行交易，网络故障导致交易延误或遗漏，计算机病毒，黑客攻击等可能导致经济损失，本人理解并同意由于本人自身原因导致的上述经济损失，本人需自行承担。</w:t>
      </w:r>
    </w:p>
    <w:p>
      <w:pPr>
        <w:spacing w:before="120" w:after="120" w:line="288" w:lineRule="auto"/>
        <w:jc w:val="left"/>
        <w:rPr>
          <w:highlight w:val="none"/>
        </w:rPr>
      </w:pPr>
      <w:r>
        <w:rPr>
          <w:rFonts w:ascii="Arial" w:hAnsi="Arial" w:eastAsia="等线" w:cs="Arial"/>
          <w:b/>
          <w:sz w:val="22"/>
          <w:highlight w:val="none"/>
        </w:rPr>
        <w:t>（5）本人确认，如本人前述还款账户内的资金不足，或者由于本人的还款账户被查封、冻结等任何原因而导致扣款机构无法根据兴业银行的指令从本人的还款账户中划扣或足额划扣相应款项的，则本人保证按照《个人贷款合同》的约定及时主动还款，避免因延误还款导致持续逾期，并同意承担相应的违约责任。</w:t>
      </w:r>
    </w:p>
    <w:p>
      <w:pPr>
        <w:spacing w:before="120" w:after="120" w:line="288" w:lineRule="auto"/>
        <w:jc w:val="left"/>
        <w:rPr>
          <w:highlight w:val="none"/>
        </w:rPr>
      </w:pPr>
      <w:r>
        <w:rPr>
          <w:rFonts w:ascii="Arial" w:hAnsi="Arial" w:eastAsia="等线" w:cs="Arial"/>
          <w:b/>
          <w:sz w:val="22"/>
          <w:highlight w:val="none"/>
        </w:rPr>
        <w:t>（6）本人确认知晓并同意，贷款人将本合同项下的全部或部分债权转让予第三人的，本授权书中贷款人享有的授权事项一并转让给债权受让人。</w:t>
      </w:r>
    </w:p>
    <w:p>
      <w:pPr>
        <w:spacing w:before="120" w:after="120" w:line="288" w:lineRule="auto"/>
        <w:jc w:val="left"/>
        <w:rPr>
          <w:highlight w:val="none"/>
        </w:rPr>
      </w:pPr>
      <w:r>
        <w:rPr>
          <w:rFonts w:ascii="Arial" w:hAnsi="Arial" w:eastAsia="等线" w:cs="Arial"/>
          <w:b/>
          <w:sz w:val="22"/>
          <w:highlight w:val="none"/>
        </w:rPr>
        <w:t>（7）若因扣款事宜发生争议，本人同意按照本人签署的《个人贷款合同》约定的方式解决。</w:t>
      </w:r>
    </w:p>
    <w:p>
      <w:pPr>
        <w:spacing w:before="120" w:after="120" w:line="288" w:lineRule="auto"/>
        <w:jc w:val="left"/>
        <w:rPr>
          <w:highlight w:val="none"/>
        </w:rPr>
      </w:pPr>
      <w:r>
        <w:rPr>
          <w:rFonts w:ascii="Arial" w:hAnsi="Arial" w:eastAsia="等线" w:cs="Arial"/>
          <w:b/>
          <w:sz w:val="22"/>
          <w:highlight w:val="none"/>
        </w:rPr>
        <w:t>（8）本授权书授权期限自本授权书生效之日起至本人在兴业银行办理的全部业务终止之日止。</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授权人：{{username}}</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日期：{{contractDate}}</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附件2：</w:t>
      </w:r>
    </w:p>
    <w:p>
      <w:pPr>
        <w:spacing w:before="120" w:after="120" w:line="288" w:lineRule="auto"/>
        <w:jc w:val="center"/>
        <w:rPr>
          <w:highlight w:val="none"/>
        </w:rPr>
      </w:pPr>
      <w:r>
        <w:rPr>
          <w:rFonts w:ascii="Arial" w:hAnsi="Arial" w:eastAsia="等线" w:cs="Arial"/>
          <w:b/>
          <w:sz w:val="22"/>
          <w:highlight w:val="none"/>
        </w:rPr>
        <w:t>法律文书送达地址确认书</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1、</w:t>
      </w:r>
      <w:r>
        <w:rPr>
          <w:rFonts w:ascii="Arial" w:hAnsi="Arial" w:eastAsia="等线" w:cs="Arial"/>
          <w:sz w:val="22"/>
          <w:highlight w:val="none"/>
        </w:rPr>
        <w:t>借款人同意与贷款人在线订立贷款合同（以下简称“本合同”）；对于因合同争议引起的任何纠纷，</w:t>
      </w:r>
      <w:r>
        <w:rPr>
          <w:rFonts w:ascii="Arial" w:hAnsi="Arial" w:eastAsia="等线" w:cs="Arial"/>
          <w:b/>
          <w:sz w:val="22"/>
          <w:highlight w:val="none"/>
        </w:rPr>
        <w:t>借款人声明争议解决机构（包括人民法院、仲裁委员会）可以以本合同中约定的借款人通讯地址及通讯方式如手机号码、电子邮箱等向借款人送达法律文书（包括诉讼文书、仲裁文书等）。</w:t>
      </w:r>
    </w:p>
    <w:p>
      <w:pPr>
        <w:spacing w:before="120" w:after="120" w:line="288" w:lineRule="auto"/>
        <w:jc w:val="left"/>
        <w:rPr>
          <w:highlight w:val="none"/>
        </w:rPr>
      </w:pPr>
      <w:r>
        <w:rPr>
          <w:rFonts w:ascii="Arial" w:hAnsi="Arial" w:eastAsia="等线" w:cs="Arial"/>
          <w:b/>
          <w:sz w:val="22"/>
          <w:highlight w:val="none"/>
        </w:rPr>
        <w:t>2、借款人确认其通讯地址/指定邮寄地址</w:t>
      </w:r>
      <w:r>
        <w:rPr>
          <w:rFonts w:hint="eastAsia" w:ascii="仿宋" w:hAnsi="仿宋" w:eastAsia="仿宋"/>
          <w:b/>
          <w:bCs/>
          <w:sz w:val="24"/>
          <w:szCs w:val="24"/>
          <w:highlight w:val="none"/>
        </w:rPr>
        <w:t>包括</w:t>
      </w:r>
      <w:r>
        <w:rPr>
          <w:rFonts w:ascii="Arial" w:hAnsi="Arial" w:eastAsia="等线" w:cs="Arial"/>
          <w:b/>
          <w:sz w:val="22"/>
          <w:highlight w:val="none"/>
        </w:rPr>
        <w:t>身份证登记地址</w:t>
      </w:r>
      <w:r>
        <w:rPr>
          <w:rFonts w:hint="eastAsia" w:ascii="仿宋" w:hAnsi="仿宋" w:eastAsia="仿宋"/>
          <w:b/>
          <w:bCs/>
          <w:sz w:val="24"/>
          <w:szCs w:val="24"/>
          <w:highlight w:val="none"/>
        </w:rPr>
        <w:t>、收货地址</w:t>
      </w:r>
      <w:r>
        <w:rPr>
          <w:rFonts w:ascii="Arial" w:hAnsi="Arial" w:eastAsia="等线" w:cs="Arial"/>
          <w:b/>
          <w:sz w:val="22"/>
          <w:highlight w:val="none"/>
        </w:rPr>
        <w:t>。</w:t>
      </w:r>
    </w:p>
    <w:p>
      <w:pPr>
        <w:spacing w:before="120" w:after="120" w:line="288" w:lineRule="auto"/>
        <w:jc w:val="left"/>
        <w:rPr>
          <w:highlight w:val="none"/>
        </w:rPr>
      </w:pPr>
      <w:r>
        <w:rPr>
          <w:rFonts w:ascii="Arial" w:hAnsi="Arial" w:eastAsia="等线" w:cs="Arial"/>
          <w:b/>
          <w:sz w:val="22"/>
          <w:highlight w:val="none"/>
        </w:rPr>
        <w:t>3、借款人同意争议解决机构可采取以上一种或多种送达方式送达法律文书，送达时间以上述送达方式中最先送达的为准。上述送达方式适用于各个司法阶段，包括但不限于一审、二审、再审、执行以及督促程序，仲裁程序。</w:t>
      </w:r>
    </w:p>
    <w:p>
      <w:pPr>
        <w:spacing w:before="120" w:after="120" w:line="288" w:lineRule="auto"/>
        <w:jc w:val="left"/>
        <w:rPr>
          <w:highlight w:val="none"/>
        </w:rPr>
      </w:pPr>
      <w:r>
        <w:rPr>
          <w:rFonts w:ascii="Arial" w:hAnsi="Arial" w:eastAsia="等线" w:cs="Arial"/>
          <w:b/>
          <w:sz w:val="22"/>
          <w:highlight w:val="none"/>
        </w:rPr>
        <w:t>4、借款人声明同意争议解决机构通过电子邮箱、中国审判流程信息公开网、全国统一送达平台、移动微法院等电子送达方式送达，并同意争议解决机构可以电子送达判决书、裁定书、调解书、裁决书。人民法院、仲裁委员会已通过电子送达方式完成诉讼材料即法律文书送达的，不再向其约定的地址进行纸质送达。</w:t>
      </w:r>
    </w:p>
    <w:p>
      <w:pPr>
        <w:spacing w:before="120" w:after="120" w:line="288" w:lineRule="auto"/>
        <w:jc w:val="left"/>
        <w:rPr>
          <w:highlight w:val="none"/>
        </w:rPr>
      </w:pPr>
      <w:r>
        <w:rPr>
          <w:rFonts w:ascii="Arial" w:hAnsi="Arial" w:eastAsia="等线" w:cs="Arial"/>
          <w:sz w:val="22"/>
          <w:highlight w:val="none"/>
        </w:rPr>
        <w:t>5、</w:t>
      </w:r>
      <w:r>
        <w:rPr>
          <w:rFonts w:ascii="Arial" w:hAnsi="Arial" w:eastAsia="等线" w:cs="Arial"/>
          <w:b/>
          <w:sz w:val="22"/>
          <w:highlight w:val="none"/>
        </w:rPr>
        <w:t>借款人声明已阅读并同意本确认书所有条款，</w:t>
      </w:r>
      <w:r>
        <w:rPr>
          <w:rFonts w:ascii="Arial" w:hAnsi="Arial" w:eastAsia="等线" w:cs="Arial"/>
          <w:sz w:val="22"/>
          <w:highlight w:val="none"/>
        </w:rPr>
        <w:t>并保证送达地址准确、有效，</w:t>
      </w:r>
      <w:r>
        <w:rPr>
          <w:rFonts w:ascii="Arial" w:hAnsi="Arial" w:eastAsia="等线" w:cs="Arial"/>
          <w:b/>
          <w:sz w:val="22"/>
          <w:highlight w:val="none"/>
        </w:rPr>
        <w:t>借款人通讯地址变动或手机号码变更等，应当及时与贷款人联系并办理变更手续，否则，争议解决机构向原地址进行送达且被视为有效送达，由此产生的后果由借款人自行承担。</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授权人：</w:t>
      </w:r>
      <w:r>
        <w:rPr>
          <w:rFonts w:ascii="Arial" w:hAnsi="Arial" w:eastAsia="等线" w:cs="Arial"/>
          <w:sz w:val="22"/>
          <w:highlight w:val="none"/>
        </w:rPr>
        <w:t>{{username}}</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日期：</w:t>
      </w:r>
      <w:r>
        <w:rPr>
          <w:rFonts w:ascii="Arial" w:hAnsi="Arial" w:eastAsia="等线" w:cs="Arial"/>
          <w:sz w:val="22"/>
          <w:highlight w:val="none"/>
        </w:rPr>
        <w:t>{{contractDate}}</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附件3：</w:t>
      </w:r>
    </w:p>
    <w:p>
      <w:pPr>
        <w:spacing w:before="120" w:after="120" w:line="288" w:lineRule="auto"/>
        <w:jc w:val="center"/>
        <w:rPr>
          <w:highlight w:val="none"/>
        </w:rPr>
      </w:pPr>
      <w:r>
        <w:rPr>
          <w:rFonts w:ascii="Arial" w:hAnsi="Arial" w:eastAsia="等线" w:cs="Arial"/>
          <w:b/>
          <w:sz w:val="22"/>
          <w:highlight w:val="none"/>
        </w:rPr>
        <w:t>借款人电子签名授权申明</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为全面保障借款人的合法权益，贷款人使用在线电子签章服务，该服务是</w:t>
      </w:r>
      <w:r>
        <w:rPr>
          <w:rFonts w:ascii="Arial" w:hAnsi="Arial" w:eastAsia="等线" w:cs="Arial"/>
          <w:b/>
          <w:sz w:val="22"/>
          <w:highlight w:val="none"/>
        </w:rPr>
        <w:t>贷款人自行或委托放心借运营主体</w:t>
      </w:r>
      <w:r>
        <w:rPr>
          <w:rFonts w:ascii="Arial" w:hAnsi="Arial" w:eastAsia="等线" w:cs="Arial"/>
          <w:sz w:val="22"/>
          <w:highlight w:val="none"/>
        </w:rPr>
        <w:t>通过第三方电子合同软件及技术服务提供方与国内权威第三方电子认证服务机构合作，向借款人提供的一种第三方电子缔约服务，该服务包括但不限于对各类数据电文或电子缔约文件等进行电子签名等。</w:t>
      </w:r>
    </w:p>
    <w:p>
      <w:pPr>
        <w:spacing w:before="120" w:after="120" w:line="288" w:lineRule="auto"/>
        <w:jc w:val="left"/>
        <w:rPr>
          <w:highlight w:val="none"/>
        </w:rPr>
      </w:pPr>
      <w:r>
        <w:rPr>
          <w:rFonts w:ascii="Arial" w:hAnsi="Arial" w:eastAsia="等线" w:cs="Arial"/>
          <w:sz w:val="22"/>
          <w:highlight w:val="none"/>
        </w:rPr>
        <w:t>授权人（即借款人）本人认可和同意</w:t>
      </w:r>
      <w:r>
        <w:rPr>
          <w:rFonts w:ascii="Arial" w:hAnsi="Arial" w:eastAsia="等线" w:cs="Arial"/>
          <w:b/>
          <w:sz w:val="22"/>
          <w:highlight w:val="none"/>
        </w:rPr>
        <w:t>授权贷款人及放心借运营主体作为被授权人</w:t>
      </w:r>
      <w:r>
        <w:rPr>
          <w:rFonts w:ascii="Arial" w:hAnsi="Arial" w:eastAsia="等线" w:cs="Arial"/>
          <w:sz w:val="22"/>
          <w:highlight w:val="none"/>
        </w:rPr>
        <w:t>，</w:t>
      </w:r>
      <w:r>
        <w:rPr>
          <w:rFonts w:ascii="Arial" w:hAnsi="Arial" w:eastAsia="等线" w:cs="Arial"/>
          <w:b/>
          <w:sz w:val="22"/>
          <w:highlight w:val="none"/>
        </w:rPr>
        <w:t>根据本人的指令代本人申请电子签名认证证书</w:t>
      </w:r>
      <w:r>
        <w:rPr>
          <w:rFonts w:ascii="Arial" w:hAnsi="Arial" w:eastAsia="等线" w:cs="Arial"/>
          <w:sz w:val="22"/>
          <w:highlight w:val="none"/>
        </w:rPr>
        <w:t>（下称“数字证书”）</w:t>
      </w:r>
      <w:r>
        <w:rPr>
          <w:rFonts w:ascii="Arial" w:hAnsi="Arial" w:eastAsia="等线" w:cs="Arial"/>
          <w:b/>
          <w:sz w:val="22"/>
          <w:highlight w:val="none"/>
        </w:rPr>
        <w:t>并使用数字证书签署包括为满足授权人本人成为贷款人客户的需求、申请贷款的需求以及其他向贷款人发出的业务需求所需的文件、合同、协议，包括但不限于授权文件、信贷/贷款相关协议</w:t>
      </w:r>
      <w:r>
        <w:rPr>
          <w:rFonts w:ascii="Arial" w:hAnsi="Arial" w:eastAsia="等线" w:cs="Arial"/>
          <w:sz w:val="22"/>
          <w:highlight w:val="none"/>
        </w:rPr>
        <w:t>等。除上述授权范围外，被授权人不得将数字证书挪作他用，</w:t>
      </w:r>
      <w:r>
        <w:rPr>
          <w:rFonts w:ascii="Arial" w:hAnsi="Arial" w:eastAsia="等线" w:cs="Arial"/>
          <w:b/>
          <w:sz w:val="22"/>
          <w:highlight w:val="none"/>
        </w:rPr>
        <w:t>授权人不应以数据电文或电子缔约文件非本人亲笔签名或其他原因主张撤销合同或要求贷款人或放心借运营主体承担任何责任。</w:t>
      </w:r>
    </w:p>
    <w:p>
      <w:pPr>
        <w:spacing w:after="120" w:afterLines="50" w:line="340" w:lineRule="exact"/>
        <w:rPr>
          <w:rFonts w:ascii="仿宋" w:hAnsi="仿宋" w:eastAsia="仿宋"/>
          <w:bCs/>
          <w:highlight w:val="none"/>
        </w:rPr>
      </w:pPr>
      <w:r>
        <w:rPr>
          <w:rFonts w:ascii="Arial" w:hAnsi="Arial" w:eastAsia="等线" w:cs="Arial"/>
          <w:sz w:val="22"/>
          <w:highlight w:val="none"/>
        </w:rPr>
        <w:t>1、</w:t>
      </w:r>
      <w:r>
        <w:rPr>
          <w:rFonts w:ascii="Arial" w:hAnsi="Arial" w:eastAsia="等线" w:cs="Arial"/>
          <w:b/>
          <w:sz w:val="22"/>
          <w:highlight w:val="none"/>
        </w:rPr>
        <w:t>授权人授权贷款人及放心借运营主体代为提交授权人相关材料，包括姓名、身份证号码信息，用以通过第三方电子合同软件及技术服务提供方向第三方电子认证服务机构申请数字证书</w:t>
      </w:r>
      <w:r>
        <w:rPr>
          <w:rFonts w:ascii="Arial" w:hAnsi="Arial" w:eastAsia="等线" w:cs="Arial"/>
          <w:sz w:val="22"/>
          <w:highlight w:val="none"/>
        </w:rPr>
        <w:t>，</w:t>
      </w:r>
      <w:r>
        <w:rPr>
          <w:rFonts w:ascii="仿宋" w:hAnsi="仿宋" w:eastAsia="仿宋"/>
          <w:bCs/>
          <w:highlight w:val="none"/>
        </w:rPr>
        <w:t>证书服务费为0元/张/年。</w:t>
      </w:r>
    </w:p>
    <w:p>
      <w:pPr>
        <w:spacing w:after="120" w:afterLines="50" w:line="340" w:lineRule="exact"/>
        <w:rPr>
          <w:rFonts w:ascii="仿宋" w:hAnsi="仿宋" w:eastAsia="仿宋"/>
          <w:bCs/>
          <w:highlight w:val="none"/>
        </w:rPr>
      </w:pPr>
      <w:r>
        <w:rPr>
          <w:rFonts w:ascii="仿宋" w:hAnsi="仿宋" w:eastAsia="仿宋"/>
          <w:bCs/>
          <w:highlight w:val="none"/>
        </w:rPr>
        <w:t>借款人确认所提交的身份信息真实、有效，并授权放心借、</w:t>
      </w:r>
      <w:r>
        <w:rPr>
          <w:rFonts w:hint="eastAsia" w:ascii="仿宋" w:hAnsi="仿宋" w:eastAsia="仿宋"/>
          <w:highlight w:val="none"/>
        </w:rPr>
        <w:t>第三方电子认证服务机构</w:t>
      </w:r>
      <w:r>
        <w:rPr>
          <w:rFonts w:ascii="仿宋" w:hAnsi="仿宋" w:eastAsia="仿宋"/>
          <w:highlight w:val="none"/>
        </w:rPr>
        <w:t>及</w:t>
      </w:r>
      <w:r>
        <w:rPr>
          <w:rFonts w:hint="eastAsia" w:ascii="仿宋" w:hAnsi="仿宋" w:eastAsia="仿宋"/>
          <w:highlight w:val="none"/>
        </w:rPr>
        <w:t>第三方电子合同软件及技术服务提供方</w:t>
      </w:r>
      <w:r>
        <w:rPr>
          <w:rFonts w:ascii="仿宋" w:hAnsi="仿宋" w:eastAsia="仿宋"/>
          <w:bCs/>
          <w:highlight w:val="none"/>
        </w:rPr>
        <w:t>可依据《电子签名法》等相关法律法规保存借款人认证相关的信息。</w:t>
      </w:r>
      <w:r>
        <w:rPr>
          <w:rFonts w:ascii="仿宋" w:hAnsi="仿宋" w:eastAsia="仿宋"/>
          <w:b/>
          <w:highlight w:val="none"/>
        </w:rPr>
        <w:t>借款人知悉数字证书将绑定借款人的身份信息，使用数字证书作出的电子签名将代表借款人的真实意思表示，数据电文经过电子签名后即代表</w:t>
      </w:r>
      <w:r>
        <w:rPr>
          <w:rFonts w:hint="eastAsia" w:ascii="仿宋" w:hAnsi="仿宋" w:eastAsia="仿宋"/>
          <w:b/>
          <w:highlight w:val="none"/>
        </w:rPr>
        <w:t>借款人</w:t>
      </w:r>
      <w:r>
        <w:rPr>
          <w:rFonts w:ascii="仿宋" w:hAnsi="仿宋" w:eastAsia="仿宋"/>
          <w:b/>
          <w:highlight w:val="none"/>
        </w:rPr>
        <w:t>知悉并认可其中所载内容</w:t>
      </w:r>
      <w:r>
        <w:rPr>
          <w:rFonts w:ascii="仿宋" w:hAnsi="仿宋" w:eastAsia="仿宋"/>
          <w:bCs/>
          <w:highlight w:val="none"/>
        </w:rPr>
        <w:t>。</w:t>
      </w:r>
    </w:p>
    <w:p>
      <w:pPr>
        <w:spacing w:before="120" w:after="120" w:line="288" w:lineRule="auto"/>
        <w:jc w:val="left"/>
        <w:rPr>
          <w:highlight w:val="none"/>
        </w:rPr>
      </w:pPr>
      <w:r>
        <w:rPr>
          <w:rFonts w:ascii="Arial" w:hAnsi="Arial" w:eastAsia="等线" w:cs="Arial"/>
          <w:sz w:val="22"/>
          <w:highlight w:val="none"/>
        </w:rPr>
        <w:t>向前述第三方机构提供或采集上述个人信息可能会给授权人带来经济、声誉损失等不利后果，但授权人仍然自愿同意授权贷款人及放心借运营主体向前述第三方机构提供上述个人信息。</w:t>
      </w:r>
    </w:p>
    <w:p>
      <w:pPr>
        <w:spacing w:before="120" w:after="120" w:line="288" w:lineRule="auto"/>
        <w:jc w:val="left"/>
        <w:rPr>
          <w:highlight w:val="none"/>
        </w:rPr>
      </w:pPr>
      <w:r>
        <w:rPr>
          <w:rFonts w:ascii="Arial" w:hAnsi="Arial" w:eastAsia="等线" w:cs="Arial"/>
          <w:sz w:val="22"/>
          <w:highlight w:val="none"/>
        </w:rPr>
        <w:t>2、授权人应确保其是数字证书的合法持有人，被授权人代其申请的数字证书具有合法性和有效性且未侵犯任何第三方合法权益，否则因此造成电子签名真实持有人损失的，授权人应负责赔偿并承担全部法律责任, 贷款人有权进行包括但不限于对贷款进行止付追偿、终止或中止合同等处理措施。</w:t>
      </w:r>
    </w:p>
    <w:p>
      <w:pPr>
        <w:spacing w:before="120" w:after="120" w:line="288" w:lineRule="auto"/>
        <w:jc w:val="left"/>
        <w:rPr>
          <w:rFonts w:ascii="Arial" w:hAnsi="Arial" w:eastAsia="等线" w:cs="Arial"/>
          <w:b/>
          <w:sz w:val="22"/>
          <w:highlight w:val="none"/>
        </w:rPr>
      </w:pPr>
      <w:r>
        <w:rPr>
          <w:rFonts w:ascii="Arial" w:hAnsi="Arial" w:eastAsia="等线" w:cs="Arial"/>
          <w:sz w:val="22"/>
          <w:highlight w:val="none"/>
        </w:rPr>
        <w:t>3、</w:t>
      </w:r>
      <w:r>
        <w:rPr>
          <w:rFonts w:ascii="Arial" w:hAnsi="Arial" w:eastAsia="等线" w:cs="Arial"/>
          <w:b/>
          <w:sz w:val="22"/>
          <w:highlight w:val="none"/>
        </w:rPr>
        <w:t>授权人本人同意使用由被授权人代其申请的数字证书采用电子签名的方式完成本授权书及其他相关协议的签订，并认可电子签名与手写签名或盖章具有同等法律效力。授权人不应以非本人意愿交易或其他原因要求贷款人或放心借运营主体撤销本授权书及其他相关协议或承担责任，贷款人及放心借运营主体依照本授权书授权进行操作的相应风险由授权人承担。</w:t>
      </w:r>
    </w:p>
    <w:p>
      <w:pPr>
        <w:spacing w:after="120" w:afterLines="50" w:line="340" w:lineRule="exact"/>
        <w:rPr>
          <w:rFonts w:ascii="仿宋" w:hAnsi="仿宋" w:eastAsia="仿宋"/>
          <w:bCs/>
          <w:highlight w:val="none"/>
        </w:rPr>
      </w:pPr>
      <w:r>
        <w:rPr>
          <w:rFonts w:ascii="仿宋" w:hAnsi="仿宋" w:eastAsia="仿宋"/>
          <w:bCs/>
          <w:highlight w:val="none"/>
        </w:rPr>
        <w:t>4、</w:t>
      </w:r>
      <w:r>
        <w:rPr>
          <w:rFonts w:ascii="仿宋" w:hAnsi="仿宋" w:eastAsia="仿宋"/>
          <w:b/>
          <w:highlight w:val="none"/>
        </w:rPr>
        <w:t>借款人授权将数字证书及证书私钥托管在放心借合作的</w:t>
      </w:r>
      <w:r>
        <w:rPr>
          <w:rFonts w:hint="eastAsia" w:ascii="仿宋" w:hAnsi="仿宋" w:eastAsia="仿宋"/>
          <w:b/>
          <w:highlight w:val="none"/>
        </w:rPr>
        <w:t>第三方电子合同软件及技术服务提供方</w:t>
      </w:r>
      <w:r>
        <w:rPr>
          <w:rFonts w:ascii="仿宋" w:hAnsi="仿宋" w:eastAsia="仿宋"/>
          <w:b/>
          <w:highlight w:val="none"/>
        </w:rPr>
        <w:t>系统中</w:t>
      </w:r>
      <w:r>
        <w:rPr>
          <w:rFonts w:ascii="仿宋" w:hAnsi="仿宋" w:eastAsia="仿宋"/>
          <w:bCs/>
          <w:highlight w:val="none"/>
        </w:rPr>
        <w:t>，</w:t>
      </w:r>
      <w:r>
        <w:rPr>
          <w:rFonts w:hint="eastAsia" w:ascii="仿宋" w:hAnsi="仿宋" w:eastAsia="仿宋"/>
          <w:bCs/>
          <w:highlight w:val="none"/>
        </w:rPr>
        <w:t>第三方电子合同软件及技术服务提供方</w:t>
      </w:r>
      <w:r>
        <w:rPr>
          <w:rFonts w:ascii="仿宋" w:hAnsi="仿宋" w:eastAsia="仿宋"/>
          <w:bCs/>
          <w:highlight w:val="none"/>
        </w:rPr>
        <w:t>将按照国家法律法规等规定履行安全保管义务，在获得借款人的授权后调用数字证书制作电子签名。</w:t>
      </w:r>
    </w:p>
    <w:p>
      <w:pPr>
        <w:spacing w:after="120" w:afterLines="50" w:line="340" w:lineRule="exact"/>
        <w:rPr>
          <w:rFonts w:ascii="仿宋" w:hAnsi="仿宋" w:eastAsia="仿宋"/>
          <w:bCs/>
          <w:highlight w:val="none"/>
        </w:rPr>
      </w:pPr>
      <w:r>
        <w:rPr>
          <w:rFonts w:hint="eastAsia" w:ascii="仿宋" w:hAnsi="仿宋" w:eastAsia="仿宋"/>
          <w:bCs/>
          <w:highlight w:val="none"/>
        </w:rPr>
        <w:t>5、</w:t>
      </w:r>
      <w:r>
        <w:rPr>
          <w:rFonts w:ascii="仿宋" w:hAnsi="仿宋" w:eastAsia="仿宋"/>
          <w:bCs/>
          <w:highlight w:val="none"/>
        </w:rPr>
        <w:t>为保证电子签名服务质量及稳定性的目的，</w:t>
      </w:r>
      <w:r>
        <w:rPr>
          <w:rFonts w:ascii="仿宋" w:hAnsi="仿宋" w:eastAsia="仿宋"/>
          <w:b/>
          <w:highlight w:val="none"/>
        </w:rPr>
        <w:t>借款人授权放心借可根据请求选定提供数字证书服务的电子认证服务机构</w:t>
      </w:r>
      <w:r>
        <w:rPr>
          <w:rFonts w:ascii="仿宋" w:hAnsi="仿宋" w:eastAsia="仿宋"/>
          <w:bCs/>
          <w:highlight w:val="none"/>
        </w:rPr>
        <w:t>。借款人在申请数字证书前，请先登录并仔细阅读电子认证服务机构在其官网公布的电子认证业务规则</w:t>
      </w:r>
      <w:r>
        <w:rPr>
          <w:rFonts w:hint="eastAsia" w:ascii="仿宋" w:hAnsi="仿宋" w:eastAsia="仿宋"/>
          <w:bCs/>
          <w:highlight w:val="none"/>
        </w:rPr>
        <w:t>、</w:t>
      </w:r>
      <w:r>
        <w:rPr>
          <w:rFonts w:ascii="仿宋" w:hAnsi="仿宋" w:eastAsia="仿宋"/>
          <w:bCs/>
          <w:highlight w:val="none"/>
        </w:rPr>
        <w:t>数字证书服务协议</w:t>
      </w:r>
      <w:r>
        <w:rPr>
          <w:rFonts w:hint="eastAsia" w:ascii="仿宋" w:hAnsi="仿宋" w:eastAsia="仿宋"/>
          <w:bCs/>
          <w:highlight w:val="none"/>
        </w:rPr>
        <w:t>及</w:t>
      </w:r>
      <w:r>
        <w:rPr>
          <w:rFonts w:ascii="仿宋" w:hAnsi="仿宋" w:eastAsia="仿宋"/>
          <w:bCs/>
          <w:highlight w:val="none"/>
        </w:rPr>
        <w:t>相关平台规则</w:t>
      </w:r>
      <w:r>
        <w:rPr>
          <w:rFonts w:hint="eastAsia" w:ascii="仿宋" w:hAnsi="仿宋" w:eastAsia="仿宋"/>
          <w:bCs/>
          <w:highlight w:val="none"/>
        </w:rPr>
        <w:t>（</w:t>
      </w:r>
      <w:r>
        <w:rPr>
          <w:rFonts w:ascii="仿宋" w:hAnsi="仿宋" w:eastAsia="仿宋"/>
          <w:bCs/>
          <w:highlight w:val="none"/>
        </w:rPr>
        <w:t>协议/规则</w:t>
      </w:r>
      <w:r>
        <w:rPr>
          <w:rFonts w:hint="eastAsia" w:ascii="仿宋" w:hAnsi="仿宋" w:eastAsia="仿宋"/>
          <w:bCs/>
          <w:highlight w:val="none"/>
        </w:rPr>
        <w:t>名称以相应机构公布的为准）</w:t>
      </w:r>
      <w:r>
        <w:rPr>
          <w:rFonts w:ascii="仿宋" w:hAnsi="仿宋" w:eastAsia="仿宋"/>
          <w:bCs/>
          <w:highlight w:val="none"/>
        </w:rPr>
        <w:t>，以了解有关数字证书的事项及电子认证服务机构与借款人之间的权利义务。提供数字证书服务的</w:t>
      </w:r>
      <w:r>
        <w:rPr>
          <w:rFonts w:hint="eastAsia" w:ascii="仿宋" w:hAnsi="仿宋" w:eastAsia="仿宋"/>
          <w:b/>
          <w:highlight w:val="none"/>
        </w:rPr>
        <w:t>部分</w:t>
      </w:r>
      <w:r>
        <w:rPr>
          <w:rFonts w:ascii="仿宋" w:hAnsi="仿宋" w:eastAsia="仿宋"/>
          <w:bCs/>
          <w:highlight w:val="none"/>
        </w:rPr>
        <w:t>电子认证服务机构</w:t>
      </w:r>
      <w:r>
        <w:rPr>
          <w:rFonts w:hint="eastAsia" w:ascii="仿宋" w:hAnsi="仿宋" w:eastAsia="仿宋"/>
          <w:bCs/>
          <w:highlight w:val="none"/>
        </w:rPr>
        <w:t>列举如下，</w:t>
      </w:r>
      <w:r>
        <w:rPr>
          <w:rFonts w:ascii="仿宋" w:hAnsi="仿宋" w:eastAsia="仿宋"/>
          <w:b/>
          <w:highlight w:val="none"/>
        </w:rPr>
        <w:t>借款人同意</w:t>
      </w:r>
      <w:r>
        <w:rPr>
          <w:rFonts w:hint="eastAsia" w:ascii="仿宋" w:hAnsi="仿宋" w:eastAsia="仿宋"/>
          <w:b/>
          <w:highlight w:val="none"/>
        </w:rPr>
        <w:t>放心借可根据</w:t>
      </w:r>
      <w:r>
        <w:rPr>
          <w:rFonts w:ascii="仿宋" w:hAnsi="仿宋" w:eastAsia="仿宋"/>
          <w:b/>
          <w:highlight w:val="none"/>
        </w:rPr>
        <w:t>实际情况对所</w:t>
      </w:r>
      <w:r>
        <w:rPr>
          <w:rFonts w:hint="eastAsia" w:ascii="仿宋" w:hAnsi="仿宋" w:eastAsia="仿宋"/>
          <w:b/>
          <w:highlight w:val="none"/>
        </w:rPr>
        <w:t>选定</w:t>
      </w:r>
      <w:r>
        <w:rPr>
          <w:rFonts w:ascii="仿宋" w:hAnsi="仿宋" w:eastAsia="仿宋"/>
          <w:b/>
          <w:highlight w:val="none"/>
        </w:rPr>
        <w:t>的电子认证服务机构进行调整</w:t>
      </w:r>
      <w:r>
        <w:rPr>
          <w:rFonts w:hint="eastAsia" w:ascii="仿宋" w:hAnsi="仿宋" w:eastAsia="仿宋"/>
          <w:b/>
          <w:highlight w:val="none"/>
        </w:rPr>
        <w:t>，具体以实际使用的为准</w:t>
      </w:r>
      <w:r>
        <w:rPr>
          <w:rFonts w:hint="eastAsia" w:ascii="仿宋" w:hAnsi="仿宋" w:eastAsia="仿宋"/>
          <w:bCs/>
          <w:highlight w:val="none"/>
        </w:rPr>
        <w:t>。</w:t>
      </w:r>
    </w:p>
    <w:tbl>
      <w:tblPr>
        <w:tblStyle w:val="3"/>
        <w:tblW w:w="8214" w:type="dxa"/>
        <w:tblInd w:w="128" w:type="dxa"/>
        <w:tblLayout w:type="fixed"/>
        <w:tblCellMar>
          <w:top w:w="15" w:type="dxa"/>
          <w:left w:w="15" w:type="dxa"/>
          <w:bottom w:w="15" w:type="dxa"/>
          <w:right w:w="15" w:type="dxa"/>
        </w:tblCellMar>
      </w:tblPr>
      <w:tblGrid>
        <w:gridCol w:w="1817"/>
        <w:gridCol w:w="3845"/>
        <w:gridCol w:w="2552"/>
      </w:tblGrid>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t>电子认证服务机构</w:t>
            </w:r>
            <w:r>
              <w:rPr>
                <w:rFonts w:hint="eastAsia" w:ascii="仿宋" w:hAnsi="仿宋" w:eastAsia="仿宋"/>
                <w:bCs/>
                <w:highlight w:val="none"/>
              </w:rPr>
              <w:t>名称</w:t>
            </w: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hint="eastAsia" w:ascii="仿宋" w:hAnsi="仿宋" w:eastAsia="仿宋"/>
                <w:bCs/>
                <w:highlight w:val="none"/>
              </w:rPr>
              <w:t>协议/</w:t>
            </w:r>
            <w:r>
              <w:rPr>
                <w:rFonts w:ascii="仿宋" w:hAnsi="仿宋" w:eastAsia="仿宋"/>
                <w:bCs/>
                <w:highlight w:val="none"/>
              </w:rPr>
              <w:t>规则名称</w:t>
            </w: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t>官网访问链接</w:t>
            </w:r>
          </w:p>
        </w:tc>
      </w:tr>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t>中金金融认证中心有限公司</w:t>
            </w:r>
          </w:p>
          <w:p>
            <w:pPr>
              <w:spacing w:after="120" w:afterLines="50" w:line="340" w:lineRule="exact"/>
              <w:rPr>
                <w:rFonts w:ascii="仿宋" w:hAnsi="仿宋" w:eastAsia="仿宋"/>
                <w:bCs/>
                <w:highlight w:val="none"/>
              </w:rPr>
            </w:pP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ascii="仿宋" w:hAnsi="仿宋" w:eastAsia="仿宋"/>
                <w:bCs/>
                <w:highlight w:val="none"/>
              </w:rPr>
              <w:instrText xml:space="preserve">HYPERLINK "https://www.cfca.com.cn/20150811/101230094.html"</w:instrText>
            </w:r>
            <w:r>
              <w:rPr>
                <w:rFonts w:ascii="仿宋" w:hAnsi="仿宋" w:eastAsia="仿宋"/>
                <w:bCs/>
                <w:highlight w:val="none"/>
              </w:rPr>
              <w:fldChar w:fldCharType="separate"/>
            </w:r>
            <w:r>
              <w:rPr>
                <w:rStyle w:val="5"/>
                <w:rFonts w:ascii="仿宋" w:hAnsi="仿宋" w:eastAsia="仿宋"/>
                <w:bCs/>
                <w:highlight w:val="none"/>
              </w:rPr>
              <w:t>《CFCA数字证书服务协议》</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ascii="仿宋" w:hAnsi="仿宋" w:eastAsia="仿宋"/>
                <w:bCs/>
                <w:highlight w:val="none"/>
              </w:rPr>
              <w:instrText xml:space="preserve">HYPERLINK "https://www.cfca.com.cn/upload/CFCACPS20200113.pdf"</w:instrText>
            </w:r>
            <w:r>
              <w:rPr>
                <w:rFonts w:ascii="仿宋" w:hAnsi="仿宋" w:eastAsia="仿宋"/>
                <w:bCs/>
                <w:highlight w:val="none"/>
              </w:rPr>
              <w:fldChar w:fldCharType="separate"/>
            </w:r>
            <w:r>
              <w:rPr>
                <w:rStyle w:val="5"/>
                <w:rFonts w:ascii="仿宋" w:hAnsi="仿宋" w:eastAsia="仿宋"/>
                <w:bCs/>
                <w:highlight w:val="none"/>
              </w:rPr>
              <w:t>《电子认证业务规则(CPS)》</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ascii="仿宋" w:hAnsi="仿宋" w:eastAsia="仿宋"/>
                <w:bCs/>
                <w:highlight w:val="none"/>
              </w:rPr>
              <w:instrText xml:space="preserve">HYPERLINK "https://www.cfca.com.cn/20150811/101230100.html"</w:instrText>
            </w:r>
            <w:r>
              <w:rPr>
                <w:rFonts w:ascii="仿宋" w:hAnsi="仿宋" w:eastAsia="仿宋"/>
                <w:bCs/>
                <w:highlight w:val="none"/>
              </w:rPr>
              <w:fldChar w:fldCharType="separate"/>
            </w:r>
            <w:r>
              <w:rPr>
                <w:rStyle w:val="5"/>
                <w:rFonts w:ascii="仿宋" w:hAnsi="仿宋" w:eastAsia="仿宋"/>
                <w:bCs/>
                <w:highlight w:val="none"/>
              </w:rPr>
              <w:t>《数字证书使用安全提示》</w:t>
            </w:r>
            <w:r>
              <w:rPr>
                <w:rFonts w:ascii="仿宋" w:hAnsi="仿宋" w:eastAsia="仿宋"/>
                <w:bCs/>
                <w:highlight w:val="none"/>
              </w:rPr>
              <w:fldChar w:fldCharType="end"/>
            </w: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ascii="仿宋" w:hAnsi="仿宋" w:eastAsia="仿宋"/>
                <w:bCs/>
                <w:highlight w:val="none"/>
              </w:rPr>
              <w:instrText xml:space="preserve">HYPERLINK "https://www.cfca.com.cn/upload/CFCACPS20200113.pdf"</w:instrText>
            </w:r>
            <w:r>
              <w:rPr>
                <w:rFonts w:ascii="仿宋" w:hAnsi="仿宋" w:eastAsia="仿宋"/>
                <w:bCs/>
                <w:highlight w:val="none"/>
              </w:rPr>
              <w:fldChar w:fldCharType="separate"/>
            </w:r>
            <w:r>
              <w:rPr>
                <w:rStyle w:val="5"/>
                <w:rFonts w:ascii="仿宋" w:hAnsi="仿宋" w:eastAsia="仿宋"/>
                <w:bCs/>
                <w:highlight w:val="none"/>
              </w:rPr>
              <w:t>www.cfca.com.cn</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p>
        </w:tc>
      </w:tr>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t>北京世纪速码信息技术有限公司</w:t>
            </w: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ascii="仿宋" w:hAnsi="仿宋" w:eastAsia="仿宋"/>
                <w:bCs/>
                <w:highlight w:val="none"/>
              </w:rPr>
              <w:instrText xml:space="preserve">HYPERLINK "https://files.tos-cn-shanghai.volces.com/%E3%80%8ACSCA%E6%95%B0%E5%AD%97%E8%AF%81%E4%B9%A6%E8%AE%A2%E6%88%B7%E6%9C%8D%E5%8A%A1%E5%8D%8F%E8%AE%AE%E3%80%8B.pdf"</w:instrText>
            </w:r>
            <w:r>
              <w:rPr>
                <w:rFonts w:ascii="仿宋" w:hAnsi="仿宋" w:eastAsia="仿宋"/>
                <w:bCs/>
                <w:highlight w:val="none"/>
              </w:rPr>
              <w:fldChar w:fldCharType="separate"/>
            </w:r>
            <w:r>
              <w:rPr>
                <w:rStyle w:val="5"/>
                <w:rFonts w:ascii="仿宋" w:hAnsi="仿宋" w:eastAsia="仿宋"/>
                <w:bCs/>
                <w:highlight w:val="none"/>
              </w:rPr>
              <w:t>《CSCA数字证书订户服务协议》</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ascii="仿宋" w:hAnsi="仿宋" w:eastAsia="仿宋"/>
                <w:bCs/>
                <w:highlight w:val="none"/>
              </w:rPr>
              <w:instrText xml:space="preserve">HYPERLINK "https://www.csmart.com.cn/about/126876"</w:instrText>
            </w:r>
            <w:r>
              <w:rPr>
                <w:rFonts w:ascii="仿宋" w:hAnsi="仿宋" w:eastAsia="仿宋"/>
                <w:bCs/>
                <w:highlight w:val="none"/>
              </w:rPr>
              <w:fldChar w:fldCharType="separate"/>
            </w:r>
            <w:r>
              <w:rPr>
                <w:rStyle w:val="5"/>
                <w:rFonts w:ascii="仿宋" w:hAnsi="仿宋" w:eastAsia="仿宋"/>
                <w:bCs/>
                <w:highlight w:val="none"/>
              </w:rPr>
              <w:t>《电子认证业务规则（CPS）》</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ascii="仿宋" w:hAnsi="仿宋" w:eastAsia="仿宋"/>
                <w:bCs/>
                <w:highlight w:val="none"/>
              </w:rPr>
              <w:instrText xml:space="preserve">HYPERLINK "https://www.csmart.com.cn/matter/127210"</w:instrText>
            </w:r>
            <w:r>
              <w:rPr>
                <w:rFonts w:ascii="仿宋" w:hAnsi="仿宋" w:eastAsia="仿宋"/>
                <w:bCs/>
                <w:highlight w:val="none"/>
              </w:rPr>
              <w:fldChar w:fldCharType="separate"/>
            </w:r>
            <w:r>
              <w:rPr>
                <w:rStyle w:val="5"/>
                <w:rFonts w:ascii="仿宋" w:hAnsi="仿宋" w:eastAsia="仿宋"/>
                <w:bCs/>
                <w:highlight w:val="none"/>
              </w:rPr>
              <w:t>《证书申请者应知事项》</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t>https://www.csmart.com.cn/</w:t>
            </w:r>
          </w:p>
        </w:tc>
      </w:tr>
      <w:tr>
        <w:tblPrEx>
          <w:tblCellMar>
            <w:top w:w="15" w:type="dxa"/>
            <w:left w:w="15" w:type="dxa"/>
            <w:bottom w:w="15" w:type="dxa"/>
            <w:right w:w="15" w:type="dxa"/>
          </w:tblCellMar>
        </w:tblPrEx>
        <w:trPr>
          <w:trHeight w:val="585" w:hRule="atLeast"/>
        </w:trPr>
        <w:tc>
          <w:tcPr>
            <w:tcW w:w="1817"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t>北京国富安电子商务安全认证有限公司</w:t>
            </w:r>
          </w:p>
        </w:tc>
        <w:tc>
          <w:tcPr>
            <w:tcW w:w="3845"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hint="eastAsia" w:ascii="仿宋" w:hAnsi="仿宋" w:eastAsia="仿宋"/>
                <w:bCs/>
                <w:highlight w:val="none"/>
              </w:rPr>
              <w:instrText xml:space="preserve">HYPERLINK "https://www.cacenter.com.cn/fwyzc/szzsfw/flfg/2020/5/9dc8d630d20b4e0d957c4d45f96db58b514.html"</w:instrText>
            </w:r>
            <w:r>
              <w:rPr>
                <w:rFonts w:ascii="仿宋" w:hAnsi="仿宋" w:eastAsia="仿宋"/>
                <w:bCs/>
                <w:highlight w:val="none"/>
              </w:rPr>
              <w:fldChar w:fldCharType="separate"/>
            </w:r>
            <w:r>
              <w:rPr>
                <w:rStyle w:val="5"/>
                <w:rFonts w:hint="eastAsia" w:ascii="仿宋" w:hAnsi="仿宋" w:eastAsia="仿宋"/>
                <w:bCs/>
                <w:highlight w:val="none"/>
              </w:rPr>
              <w:t>《国富安</w:t>
            </w:r>
            <w:r>
              <w:rPr>
                <w:rStyle w:val="5"/>
                <w:rFonts w:ascii="仿宋" w:hAnsi="仿宋" w:eastAsia="仿宋"/>
                <w:bCs/>
                <w:highlight w:val="none"/>
              </w:rPr>
              <w:t>CA</w:t>
            </w:r>
            <w:r>
              <w:rPr>
                <w:rStyle w:val="5"/>
                <w:rFonts w:hint="eastAsia" w:ascii="仿宋" w:hAnsi="仿宋" w:eastAsia="仿宋"/>
                <w:bCs/>
                <w:highlight w:val="none"/>
              </w:rPr>
              <w:t>数字证书用户协议书》</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r>
              <w:rPr>
                <w:rFonts w:ascii="仿宋" w:hAnsi="仿宋" w:eastAsia="仿宋"/>
                <w:bCs/>
                <w:highlight w:val="none"/>
              </w:rPr>
              <w:fldChar w:fldCharType="begin"/>
            </w:r>
            <w:r>
              <w:rPr>
                <w:rFonts w:hint="eastAsia" w:ascii="仿宋" w:hAnsi="仿宋" w:eastAsia="仿宋"/>
                <w:bCs/>
                <w:highlight w:val="none"/>
              </w:rPr>
              <w:instrText xml:space="preserve">HYPERLINK "https://www.cacenter.com.cn/fwyzc/szzsfw/flfg/2020/5/8e0e699ee5ee4fdbbb01f739455a8e63352.html"</w:instrText>
            </w:r>
            <w:r>
              <w:rPr>
                <w:rFonts w:ascii="仿宋" w:hAnsi="仿宋" w:eastAsia="仿宋"/>
                <w:bCs/>
                <w:highlight w:val="none"/>
              </w:rPr>
              <w:fldChar w:fldCharType="separate"/>
            </w:r>
            <w:r>
              <w:rPr>
                <w:rStyle w:val="5"/>
                <w:rFonts w:hint="eastAsia" w:ascii="仿宋" w:hAnsi="仿宋" w:eastAsia="仿宋"/>
                <w:bCs/>
                <w:highlight w:val="none"/>
              </w:rPr>
              <w:t>《国富安</w:t>
            </w:r>
            <w:r>
              <w:rPr>
                <w:rStyle w:val="5"/>
                <w:rFonts w:ascii="仿宋" w:hAnsi="仿宋" w:eastAsia="仿宋"/>
                <w:bCs/>
                <w:highlight w:val="none"/>
              </w:rPr>
              <w:t>CA</w:t>
            </w:r>
            <w:r>
              <w:rPr>
                <w:rStyle w:val="5"/>
                <w:rFonts w:hint="eastAsia" w:ascii="仿宋" w:hAnsi="仿宋" w:eastAsia="仿宋"/>
                <w:bCs/>
                <w:highlight w:val="none"/>
              </w:rPr>
              <w:t>电子认证业务规则（</w:t>
            </w:r>
            <w:r>
              <w:rPr>
                <w:rStyle w:val="5"/>
                <w:rFonts w:ascii="仿宋" w:hAnsi="仿宋" w:eastAsia="仿宋"/>
                <w:bCs/>
                <w:highlight w:val="none"/>
              </w:rPr>
              <w:t>CPS</w:t>
            </w:r>
            <w:r>
              <w:rPr>
                <w:rStyle w:val="5"/>
                <w:rFonts w:hint="eastAsia" w:ascii="仿宋" w:hAnsi="仿宋" w:eastAsia="仿宋"/>
                <w:bCs/>
                <w:highlight w:val="none"/>
              </w:rPr>
              <w:t>）》</w:t>
            </w:r>
            <w:r>
              <w:rPr>
                <w:rFonts w:ascii="仿宋" w:hAnsi="仿宋" w:eastAsia="仿宋"/>
                <w:bCs/>
                <w:highlight w:val="none"/>
              </w:rPr>
              <w:fldChar w:fldCharType="end"/>
            </w:r>
          </w:p>
          <w:p>
            <w:pPr>
              <w:spacing w:after="120" w:afterLines="50" w:line="340" w:lineRule="exact"/>
              <w:rPr>
                <w:rFonts w:ascii="仿宋" w:hAnsi="仿宋" w:eastAsia="仿宋"/>
                <w:bCs/>
                <w:highlight w:val="none"/>
              </w:rPr>
            </w:pPr>
            <w:r>
              <w:rPr>
                <w:rFonts w:hint="eastAsia" w:ascii="仿宋" w:hAnsi="仿宋" w:eastAsia="仿宋"/>
                <w:bCs/>
                <w:highlight w:val="none"/>
              </w:rPr>
              <w:t>《国富安（</w:t>
            </w:r>
            <w:r>
              <w:rPr>
                <w:rFonts w:ascii="仿宋" w:hAnsi="仿宋" w:eastAsia="仿宋"/>
                <w:bCs/>
                <w:highlight w:val="none"/>
              </w:rPr>
              <w:t>GFACA</w:t>
            </w:r>
            <w:r>
              <w:rPr>
                <w:rFonts w:hint="eastAsia" w:ascii="仿宋" w:hAnsi="仿宋" w:eastAsia="仿宋"/>
                <w:bCs/>
                <w:highlight w:val="none"/>
              </w:rPr>
              <w:t>）数字证书使用条款》</w:t>
            </w:r>
          </w:p>
        </w:tc>
        <w:tc>
          <w:tcPr>
            <w:tcW w:w="2552" w:type="dxa"/>
            <w:tcBorders>
              <w:top w:val="single" w:color="DEE0E3" w:sz="6" w:space="0"/>
              <w:left w:val="single" w:color="DEE0E3" w:sz="6" w:space="0"/>
              <w:bottom w:val="single" w:color="DEE0E3" w:sz="6" w:space="0"/>
              <w:right w:val="single" w:color="DEE0E3" w:sz="6" w:space="0"/>
            </w:tcBorders>
            <w:tcMar>
              <w:top w:w="120" w:type="dxa"/>
              <w:left w:w="120" w:type="dxa"/>
              <w:bottom w:w="120" w:type="dxa"/>
              <w:right w:w="120" w:type="dxa"/>
            </w:tcMar>
          </w:tcPr>
          <w:p>
            <w:pPr>
              <w:spacing w:after="120" w:afterLines="50" w:line="340" w:lineRule="exact"/>
              <w:rPr>
                <w:rFonts w:ascii="仿宋" w:hAnsi="仿宋" w:eastAsia="仿宋"/>
                <w:bCs/>
                <w:highlight w:val="none"/>
              </w:rPr>
            </w:pPr>
            <w:r>
              <w:rPr>
                <w:rFonts w:ascii="仿宋" w:hAnsi="仿宋" w:eastAsia="仿宋"/>
                <w:bCs/>
                <w:highlight w:val="none"/>
              </w:rPr>
              <w:t>https://www.cacenter.com.cn/</w:t>
            </w:r>
          </w:p>
        </w:tc>
      </w:tr>
    </w:tbl>
    <w:p>
      <w:pPr>
        <w:spacing w:before="120" w:after="120" w:line="288" w:lineRule="auto"/>
        <w:jc w:val="left"/>
        <w:rPr>
          <w:rFonts w:ascii="Arial" w:hAnsi="Arial" w:eastAsia="等线" w:cs="Arial"/>
          <w:b/>
          <w:sz w:val="22"/>
          <w:highlight w:val="none"/>
        </w:rPr>
      </w:pPr>
    </w:p>
    <w:p>
      <w:pPr>
        <w:spacing w:before="120" w:after="120" w:line="288" w:lineRule="auto"/>
        <w:jc w:val="left"/>
        <w:rPr>
          <w:highlight w:val="none"/>
        </w:rPr>
      </w:pPr>
      <w:r>
        <w:rPr>
          <w:rFonts w:hint="eastAsia" w:ascii="Arial" w:hAnsi="Arial" w:eastAsia="等线" w:cs="Arial"/>
          <w:sz w:val="22"/>
          <w:highlight w:val="none"/>
        </w:rPr>
        <w:t>6</w:t>
      </w:r>
      <w:r>
        <w:rPr>
          <w:rFonts w:ascii="Arial" w:hAnsi="Arial" w:eastAsia="等线" w:cs="Arial"/>
          <w:sz w:val="22"/>
          <w:highlight w:val="none"/>
        </w:rPr>
        <w:t>、授权人本人承诺本授权效力具有独立性，不因其他合同/协议的任何条款无效而无效。</w:t>
      </w:r>
    </w:p>
    <w:p>
      <w:pPr>
        <w:spacing w:before="120" w:after="120" w:line="288" w:lineRule="auto"/>
        <w:jc w:val="left"/>
        <w:rPr>
          <w:highlight w:val="none"/>
        </w:rPr>
      </w:pPr>
      <w:r>
        <w:rPr>
          <w:rFonts w:hint="eastAsia" w:ascii="Arial" w:hAnsi="Arial" w:eastAsia="等线" w:cs="Arial"/>
          <w:sz w:val="22"/>
          <w:highlight w:val="none"/>
        </w:rPr>
        <w:t>7</w:t>
      </w:r>
      <w:r>
        <w:rPr>
          <w:rFonts w:ascii="Arial" w:hAnsi="Arial" w:eastAsia="等线" w:cs="Arial"/>
          <w:sz w:val="22"/>
          <w:highlight w:val="none"/>
        </w:rPr>
        <w:t>、授权期限从签署本授权书之日起至授权人的贷款业务申请未通过审批之日止或借款人在相关协议项下的义务全部履行完毕之日止。</w:t>
      </w:r>
    </w:p>
    <w:p>
      <w:pPr>
        <w:spacing w:before="120" w:after="120" w:line="288" w:lineRule="auto"/>
        <w:jc w:val="left"/>
        <w:rPr>
          <w:highlight w:val="none"/>
        </w:rPr>
      </w:pPr>
      <w:r>
        <w:rPr>
          <w:rFonts w:hint="eastAsia" w:ascii="Arial" w:hAnsi="Arial" w:eastAsia="等线" w:cs="Arial"/>
          <w:sz w:val="22"/>
          <w:highlight w:val="none"/>
        </w:rPr>
        <w:t>8</w:t>
      </w:r>
      <w:r>
        <w:rPr>
          <w:rFonts w:ascii="Arial" w:hAnsi="Arial" w:eastAsia="等线" w:cs="Arial"/>
          <w:sz w:val="22"/>
          <w:highlight w:val="none"/>
        </w:rPr>
        <w:t>、授权人本人已知悉、理解本授权书所有内容，知悉由此产生的全部法律后果，自愿做出上述授权，本授权书是授权人本人真实的意思表示，</w:t>
      </w:r>
      <w:r>
        <w:rPr>
          <w:rFonts w:ascii="Arial" w:hAnsi="Arial" w:eastAsia="等线" w:cs="Arial"/>
          <w:b/>
          <w:sz w:val="22"/>
          <w:highlight w:val="none"/>
        </w:rPr>
        <w:t>不属于任何一方制定的格式条款</w:t>
      </w:r>
      <w:r>
        <w:rPr>
          <w:rFonts w:ascii="Arial" w:hAnsi="Arial" w:eastAsia="等线" w:cs="Arial"/>
          <w:sz w:val="22"/>
          <w:highlight w:val="none"/>
        </w:rPr>
        <w:t>，本人同意承担由此带来的相应法律后果。</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授权人：</w:t>
      </w:r>
      <w:r>
        <w:rPr>
          <w:rFonts w:ascii="Arial" w:hAnsi="Arial" w:eastAsia="等线" w:cs="Arial"/>
          <w:sz w:val="22"/>
          <w:highlight w:val="none"/>
        </w:rPr>
        <w:t>{{username}}</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sz w:val="22"/>
          <w:highlight w:val="none"/>
        </w:rPr>
        <w:t xml:space="preserve"> </w:t>
      </w:r>
    </w:p>
    <w:p>
      <w:pPr>
        <w:spacing w:before="120" w:after="120" w:line="288" w:lineRule="auto"/>
        <w:jc w:val="left"/>
        <w:rPr>
          <w:highlight w:val="none"/>
        </w:rPr>
      </w:pPr>
      <w:r>
        <w:rPr>
          <w:rFonts w:ascii="Arial" w:hAnsi="Arial" w:eastAsia="等线" w:cs="Arial"/>
          <w:b/>
          <w:sz w:val="22"/>
          <w:highlight w:val="none"/>
        </w:rPr>
        <w:t>日期：</w:t>
      </w:r>
      <w:r>
        <w:rPr>
          <w:rFonts w:ascii="Arial" w:hAnsi="Arial" w:eastAsia="等线" w:cs="Arial"/>
          <w:sz w:val="22"/>
          <w:highlight w:val="none"/>
        </w:rPr>
        <w:t>{{contractDate}}</w:t>
      </w:r>
    </w:p>
    <w:p>
      <w:pPr>
        <w:spacing w:before="120" w:after="120" w:line="288" w:lineRule="auto"/>
        <w:jc w:val="left"/>
        <w:rPr>
          <w:highlight w:val="none"/>
        </w:rPr>
      </w:pPr>
      <w:r>
        <w:rPr>
          <w:rFonts w:ascii="Arial" w:hAnsi="Arial" w:eastAsia="等线" w:cs="Arial"/>
          <w:sz w:val="22"/>
          <w:highlight w:val="none"/>
        </w:rPr>
        <w:t xml:space="preserve"> </w:t>
      </w: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 o:spid="_x0000_s1025" o:spt="75" type="#_x0000_t75" style="position:absolute;left:0pt;height:697.5pt;width:414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image899"/>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characterSpacingControl w:val="doNotCompress"/>
  <w:hdrShapeDefaults>
    <o:shapelayout v:ext="edit">
      <o:idmap v:ext="edit" data="1"/>
    </o:shapelayout>
  </w:hdrShapeDefaults>
  <w:compat>
    <w:useFELayout/>
    <w:splitPgBreakAndParaMark/>
    <w:compatSetting w:name="compatibilityMode" w:uri="http://schemas.microsoft.com/office/word" w:val="12"/>
  </w:compat>
  <w:rsids>
    <w:rsidRoot w:val="00FC67BE"/>
    <w:rsid w:val="00132C96"/>
    <w:rsid w:val="009845CE"/>
    <w:rsid w:val="00BD0526"/>
    <w:rsid w:val="00FC67BE"/>
    <w:rsid w:val="1E607D05"/>
    <w:rsid w:val="2B2E1D55"/>
    <w:rsid w:val="39007596"/>
    <w:rsid w:val="51563DC0"/>
    <w:rsid w:val="56B57DD1"/>
    <w:rsid w:val="598D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unhideWhenUsed/>
    <w:qFormat/>
    <w:uiPriority w:val="99"/>
    <w:rPr>
      <w:color w:val="0563C1"/>
      <w:u w:val="single"/>
    </w:rPr>
  </w:style>
  <w:style w:type="character" w:styleId="6">
    <w:name w:val="annotation reference"/>
    <w:unhideWhenUsed/>
    <w:qFormat/>
    <w:uiPriority w:val="99"/>
    <w:rPr>
      <w:sz w:val="21"/>
      <w:szCs w:val="21"/>
    </w:rPr>
  </w:style>
  <w:style w:type="paragraph" w:customStyle="1" w:styleId="7">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2510</Words>
  <Characters>14307</Characters>
  <Lines>119</Lines>
  <Paragraphs>33</Paragraphs>
  <TotalTime>87</TotalTime>
  <ScaleCrop>false</ScaleCrop>
  <LinksUpToDate>false</LinksUpToDate>
  <CharactersWithSpaces>16784</CharactersWithSpaces>
  <Application>WPS Office_11.8.0.17015_F1E327BC-269C-435d-A152-05C5408002CA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2025-05-22T06:32:00Z</dcterms:created>
  <dc:creator>Apache POI</dc:creator>
  <cp:lastModifiedBy>张家雁</cp:lastModifiedBy>
  <dcterms:modified xsi:type="dcterms:W3CDTF">2025-11-03T02:40:15Z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eyJoZGlkIjoiYTczNGZkOTUwZWQ2YzAxMjAxYWRmN2M3YTgzMjk3M2EifQ==</vt:lpwstr>
  </property>
  <property fmtid="{D5CDD505-2E9C-101B-9397-08002B2CF9AE}" pid="3" name="KSOProductBuildVer">
    <vt:lpwstr>2052-11.8.0.17015</vt:lpwstr>
  </property>
  <property fmtid="{D5CDD505-2E9C-101B-9397-08002B2CF9AE}" pid="4" name="ICV">
    <vt:lpwstr>B2E2CEE88E62427CB3F19161EF6777EE_12</vt:lpwstr>
  </property>
</Properties>
</file>