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firstLine="640" w:firstLineChars="200"/>
        <w:jc w:val="center"/>
        <w:outlineLvl w:val="0"/>
        <w:rPr>
          <w:rFonts w:ascii="等线" w:hAnsi="等线" w:eastAsia="等线" w:cs="Tahoma"/>
          <w:b/>
          <w:kern w:val="0"/>
          <w:szCs w:val="32"/>
        </w:rPr>
      </w:pPr>
      <w:bookmarkStart w:id="0" w:name="_GoBack"/>
      <w:bookmarkEnd w:id="0"/>
      <w:r>
        <w:rPr>
          <w:rFonts w:hint="eastAsia" w:ascii="等线" w:hAnsi="等线" w:eastAsia="等线" w:cs="Tahoma"/>
          <w:b/>
          <w:kern w:val="0"/>
          <w:szCs w:val="32"/>
        </w:rPr>
        <w:t>兴业银行企业及同业金融电子渠道服务申请（变更）表</w:t>
      </w:r>
    </w:p>
    <w:p>
      <w:pPr>
        <w:widowControl/>
        <w:spacing w:line="320" w:lineRule="exact"/>
        <w:ind w:firstLine="360" w:firstLineChars="200"/>
        <w:jc w:val="center"/>
        <w:outlineLvl w:val="0"/>
        <w:rPr>
          <w:rFonts w:ascii="宋体" w:hAnsi="宋体" w:eastAsia="宋体" w:cs="Tahoma"/>
          <w:kern w:val="0"/>
          <w:sz w:val="21"/>
          <w:szCs w:val="21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（本表为企业及同业金融电子渠道服务相关协议组成部分）</w:t>
      </w:r>
    </w:p>
    <w:p>
      <w:pPr>
        <w:widowControl/>
        <w:spacing w:line="34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兴业银行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</w:t>
      </w:r>
      <w:r>
        <w:rPr>
          <w:rFonts w:ascii="等线" w:hAnsi="等线" w:eastAsia="等线"/>
          <w:sz w:val="18"/>
          <w:szCs w:val="18"/>
          <w:u w:val="single"/>
        </w:rPr>
        <w:t xml:space="preserve">            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  </w:t>
      </w:r>
      <w:r>
        <w:rPr>
          <w:rFonts w:ascii="等线" w:hAnsi="等线" w:eastAsia="等线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  </w:t>
      </w:r>
      <w:r>
        <w:rPr>
          <w:rFonts w:ascii="等线" w:hAnsi="等线" w:eastAsia="等线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</w:rPr>
        <w:t>（乙方</w:t>
      </w:r>
      <w:r>
        <w:rPr>
          <w:rFonts w:ascii="等线" w:hAnsi="等线" w:eastAsia="等线" w:cs="Tahoma"/>
          <w:kern w:val="0"/>
          <w:sz w:val="18"/>
          <w:szCs w:val="18"/>
        </w:rPr>
        <w:t>）</w:t>
      </w:r>
      <w:r>
        <w:rPr>
          <w:rFonts w:hint="eastAsia" w:ascii="等线" w:hAnsi="等线" w:eastAsia="等线" w:cs="Tahoma"/>
          <w:kern w:val="0"/>
          <w:sz w:val="18"/>
          <w:szCs w:val="18"/>
        </w:rPr>
        <w:t>：</w:t>
      </w:r>
    </w:p>
    <w:p>
      <w:pPr>
        <w:widowControl/>
        <w:spacing w:line="340" w:lineRule="exact"/>
        <w:ind w:firstLine="360" w:firstLineChars="200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本人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</w:t>
      </w:r>
      <w:r>
        <w:rPr>
          <w:rFonts w:ascii="等线" w:hAnsi="等线" w:eastAsia="等线" w:cs="Tahoma"/>
          <w:kern w:val="0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</w:t>
      </w:r>
      <w:r>
        <w:rPr>
          <w:rFonts w:hint="eastAsia" w:ascii="等线" w:hAnsi="等线" w:eastAsia="等线" w:cs="Tahoma"/>
          <w:kern w:val="0"/>
          <w:sz w:val="18"/>
          <w:szCs w:val="18"/>
        </w:rPr>
        <w:t>系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       </w:t>
      </w:r>
      <w:r>
        <w:rPr>
          <w:rFonts w:ascii="等线" w:hAnsi="等线" w:eastAsia="等线" w:cs="Tahoma"/>
          <w:kern w:val="0"/>
          <w:sz w:val="18"/>
          <w:szCs w:val="18"/>
          <w:u w:val="single"/>
        </w:rPr>
        <w:t xml:space="preserve">                    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</w:t>
      </w:r>
      <w:r>
        <w:rPr>
          <w:rFonts w:ascii="等线" w:hAnsi="等线" w:eastAsia="等线" w:cs="Tahoma"/>
          <w:kern w:val="0"/>
          <w:sz w:val="18"/>
          <w:szCs w:val="18"/>
        </w:rPr>
        <w:t>（</w:t>
      </w:r>
      <w:r>
        <w:rPr>
          <w:rFonts w:hint="eastAsia" w:ascii="等线" w:hAnsi="等线" w:eastAsia="等线" w:cs="Tahoma"/>
          <w:kern w:val="0"/>
          <w:sz w:val="18"/>
          <w:szCs w:val="18"/>
        </w:rPr>
        <w:t>单位)法</w:t>
      </w:r>
      <w:r>
        <w:rPr>
          <w:rFonts w:ascii="等线" w:hAnsi="等线" w:eastAsia="等线" w:cs="Tahoma"/>
          <w:kern w:val="0"/>
          <w:sz w:val="18"/>
          <w:szCs w:val="18"/>
        </w:rPr>
        <w:t>定代表人</w:t>
      </w:r>
      <w:r>
        <w:rPr>
          <w:rFonts w:hint="eastAsia" w:ascii="等线" w:hAnsi="等线" w:eastAsia="等线" w:cs="Tahoma"/>
          <w:kern w:val="0"/>
          <w:sz w:val="18"/>
          <w:szCs w:val="18"/>
        </w:rPr>
        <w:t>/负责</w:t>
      </w:r>
      <w:r>
        <w:rPr>
          <w:rFonts w:ascii="等线" w:hAnsi="等线" w:eastAsia="等线" w:cs="Tahoma"/>
          <w:kern w:val="0"/>
          <w:sz w:val="18"/>
          <w:szCs w:val="18"/>
        </w:rPr>
        <w:t>人（</w:t>
      </w:r>
      <w:r>
        <w:rPr>
          <w:rFonts w:hint="eastAsia" w:ascii="等线" w:hAnsi="等线" w:eastAsia="等线" w:cs="Tahoma"/>
          <w:kern w:val="0"/>
          <w:sz w:val="18"/>
          <w:szCs w:val="18"/>
        </w:rPr>
        <w:t>证件种类: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            </w:t>
      </w: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  证件号码：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</w:t>
      </w:r>
      <w:r>
        <w:rPr>
          <w:rFonts w:ascii="等线" w:hAnsi="等线" w:eastAsia="等线"/>
          <w:sz w:val="18"/>
          <w:szCs w:val="18"/>
          <w:u w:val="single"/>
        </w:rPr>
        <w:t xml:space="preserve">             </w:t>
      </w:r>
      <w:r>
        <w:rPr>
          <w:rFonts w:hint="eastAsia" w:ascii="等线" w:hAnsi="等线" w:eastAsia="等线"/>
          <w:sz w:val="18"/>
          <w:szCs w:val="18"/>
          <w:u w:val="single"/>
        </w:rPr>
        <w:t xml:space="preserve">    </w:t>
      </w:r>
      <w:r>
        <w:rPr>
          <w:rFonts w:ascii="等线" w:hAnsi="等线" w:eastAsia="等线"/>
          <w:sz w:val="18"/>
          <w:szCs w:val="18"/>
          <w:u w:val="single"/>
        </w:rPr>
        <w:t xml:space="preserve"> </w:t>
      </w:r>
      <w:r>
        <w:rPr>
          <w:rFonts w:ascii="等线" w:hAnsi="等线" w:eastAsia="等线"/>
          <w:sz w:val="18"/>
          <w:szCs w:val="18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联系方式: 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</w:t>
      </w:r>
      <w:r>
        <w:rPr>
          <w:rFonts w:ascii="等线" w:hAnsi="等线" w:eastAsia="等线" w:cs="Tahoma"/>
          <w:kern w:val="0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)，特授权本单位 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</w:t>
      </w:r>
      <w:r>
        <w:rPr>
          <w:rFonts w:hint="eastAsia" w:ascii="等线" w:hAnsi="等线" w:eastAsia="等线" w:cs="Tahoma"/>
          <w:kern w:val="0"/>
          <w:sz w:val="18"/>
          <w:szCs w:val="18"/>
        </w:rPr>
        <w:t>先生/女士</w:t>
      </w:r>
      <w:r>
        <w:rPr>
          <w:rFonts w:ascii="等线" w:hAnsi="等线" w:eastAsia="等线" w:cs="Tahoma"/>
          <w:kern w:val="0"/>
          <w:sz w:val="18"/>
          <w:szCs w:val="18"/>
        </w:rPr>
        <w:t>（</w:t>
      </w:r>
      <w:r>
        <w:rPr>
          <w:rFonts w:hint="eastAsia" w:ascii="等线" w:hAnsi="等线" w:eastAsia="等线" w:cs="Tahoma"/>
          <w:kern w:val="0"/>
          <w:sz w:val="18"/>
          <w:szCs w:val="18"/>
        </w:rPr>
        <w:t>证件种类：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</w:t>
      </w: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  证件号码：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     </w:t>
      </w:r>
      <w:r>
        <w:rPr>
          <w:rFonts w:ascii="等线" w:hAnsi="等线" w:eastAsia="等线" w:cs="Tahoma"/>
          <w:kern w:val="0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</w:t>
      </w:r>
      <w:r>
        <w:rPr>
          <w:rFonts w:ascii="等线" w:hAnsi="等线" w:eastAsia="等线" w:cs="Tahoma"/>
          <w:kern w:val="0"/>
          <w:sz w:val="18"/>
          <w:szCs w:val="18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</w:rPr>
        <w:t>联系方式：</w:t>
      </w:r>
      <w:r>
        <w:rPr>
          <w:rFonts w:hint="eastAsia" w:ascii="等线" w:hAnsi="等线" w:eastAsia="等线" w:cs="Tahoma"/>
          <w:kern w:val="0"/>
          <w:sz w:val="18"/>
          <w:szCs w:val="18"/>
          <w:u w:val="single"/>
        </w:rPr>
        <w:t xml:space="preserve">            </w:t>
      </w:r>
      <w:r>
        <w:rPr>
          <w:rFonts w:ascii="等线" w:hAnsi="等线" w:eastAsia="等线" w:cs="Tahoma"/>
          <w:kern w:val="0"/>
          <w:sz w:val="18"/>
          <w:szCs w:val="18"/>
          <w:u w:val="single"/>
        </w:rPr>
        <w:t xml:space="preserve"> </w:t>
      </w:r>
      <w:r>
        <w:rPr>
          <w:rFonts w:hint="eastAsia" w:ascii="等线" w:hAnsi="等线" w:eastAsia="等线" w:cs="Tahoma"/>
          <w:kern w:val="0"/>
          <w:sz w:val="18"/>
          <w:szCs w:val="18"/>
        </w:rPr>
        <w:t>)携带本单位有关证明材料，前往贵行办理企业/同业金融电子渠道业务相</w:t>
      </w:r>
      <w:r>
        <w:rPr>
          <w:rFonts w:ascii="等线" w:hAnsi="等线" w:eastAsia="等线" w:cs="Tahoma"/>
          <w:kern w:val="0"/>
          <w:sz w:val="18"/>
          <w:szCs w:val="18"/>
        </w:rPr>
        <w:t>关</w:t>
      </w:r>
      <w:r>
        <w:rPr>
          <w:rFonts w:hint="eastAsia" w:ascii="等线" w:hAnsi="等线" w:eastAsia="等线" w:cs="Tahoma"/>
          <w:kern w:val="0"/>
          <w:sz w:val="18"/>
          <w:szCs w:val="18"/>
        </w:rPr>
        <w:t>事项及资料签收，请予受理。</w:t>
      </w:r>
    </w:p>
    <w:p>
      <w:pPr>
        <w:widowControl/>
        <w:spacing w:line="340" w:lineRule="exact"/>
        <w:ind w:firstLine="360" w:firstLineChars="200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本单位、授权</w:t>
      </w:r>
      <w:r>
        <w:rPr>
          <w:rFonts w:ascii="等线" w:hAnsi="等线" w:eastAsia="等线" w:cs="Tahoma"/>
          <w:kern w:val="0"/>
          <w:sz w:val="18"/>
          <w:szCs w:val="18"/>
        </w:rPr>
        <w:t>人</w:t>
      </w:r>
      <w:r>
        <w:rPr>
          <w:rFonts w:hint="eastAsia" w:ascii="等线" w:hAnsi="等线" w:eastAsia="等线" w:cs="Tahoma"/>
          <w:kern w:val="0"/>
          <w:sz w:val="18"/>
          <w:szCs w:val="18"/>
        </w:rPr>
        <w:t>、</w:t>
      </w:r>
      <w:r>
        <w:rPr>
          <w:rFonts w:ascii="等线" w:hAnsi="等线" w:eastAsia="等线" w:cs="Tahoma"/>
          <w:kern w:val="0"/>
          <w:sz w:val="18"/>
          <w:szCs w:val="18"/>
        </w:rPr>
        <w:t>被授权人</w:t>
      </w:r>
      <w:r>
        <w:rPr>
          <w:rFonts w:hint="eastAsia" w:ascii="等线" w:hAnsi="等线" w:eastAsia="等线" w:cs="Tahoma"/>
          <w:kern w:val="0"/>
          <w:sz w:val="18"/>
          <w:szCs w:val="18"/>
        </w:rPr>
        <w:t>同意并授权贵行通过金融信用信息基础数据库、企业信息联网核查系统及其它依法设立的机构查询、</w:t>
      </w:r>
      <w:r>
        <w:rPr>
          <w:rFonts w:ascii="等线" w:hAnsi="等线" w:eastAsia="等线" w:cs="Tahoma"/>
          <w:kern w:val="0"/>
          <w:sz w:val="18"/>
          <w:szCs w:val="18"/>
        </w:rPr>
        <w:t>使用</w:t>
      </w:r>
      <w:r>
        <w:rPr>
          <w:rFonts w:hint="eastAsia" w:ascii="等线" w:hAnsi="等线" w:eastAsia="等线" w:cs="Tahoma"/>
          <w:kern w:val="0"/>
          <w:sz w:val="18"/>
          <w:szCs w:val="18"/>
        </w:rPr>
        <w:t>本单位及</w:t>
      </w:r>
      <w:r>
        <w:rPr>
          <w:rFonts w:ascii="等线" w:hAnsi="等线" w:eastAsia="等线" w:cs="Tahoma"/>
          <w:kern w:val="0"/>
          <w:sz w:val="18"/>
          <w:szCs w:val="18"/>
        </w:rPr>
        <w:t>相关人</w:t>
      </w:r>
      <w:r>
        <w:rPr>
          <w:rFonts w:hint="eastAsia" w:ascii="等线" w:hAnsi="等线" w:eastAsia="等线" w:cs="Tahoma"/>
          <w:kern w:val="0"/>
          <w:sz w:val="18"/>
          <w:szCs w:val="18"/>
        </w:rPr>
        <w:t>员的信息，包括但不限于工商登记、身份证</w:t>
      </w:r>
      <w:r>
        <w:rPr>
          <w:rFonts w:ascii="等线" w:hAnsi="等线" w:eastAsia="等线" w:cs="Tahoma"/>
          <w:kern w:val="0"/>
          <w:sz w:val="18"/>
          <w:szCs w:val="18"/>
        </w:rPr>
        <w:t>件、</w:t>
      </w:r>
      <w:r>
        <w:rPr>
          <w:rFonts w:hint="eastAsia" w:ascii="等线" w:hAnsi="等线" w:eastAsia="等线" w:cs="Tahoma"/>
          <w:kern w:val="0"/>
          <w:sz w:val="18"/>
          <w:szCs w:val="18"/>
        </w:rPr>
        <w:t>手机（</w:t>
      </w:r>
      <w:r>
        <w:rPr>
          <w:rFonts w:ascii="等线" w:hAnsi="等线" w:eastAsia="等线" w:cs="Tahoma"/>
          <w:kern w:val="0"/>
          <w:sz w:val="18"/>
          <w:szCs w:val="18"/>
        </w:rPr>
        <w:t>电话）</w:t>
      </w:r>
      <w:r>
        <w:rPr>
          <w:rFonts w:hint="eastAsia" w:ascii="等线" w:hAnsi="等线" w:eastAsia="等线" w:cs="Tahoma"/>
          <w:kern w:val="0"/>
          <w:sz w:val="18"/>
          <w:szCs w:val="18"/>
        </w:rPr>
        <w:t>号码、税</w:t>
      </w:r>
      <w:r>
        <w:rPr>
          <w:rFonts w:ascii="等线" w:hAnsi="等线" w:eastAsia="等线" w:cs="Tahoma"/>
          <w:kern w:val="0"/>
          <w:sz w:val="18"/>
          <w:szCs w:val="18"/>
        </w:rPr>
        <w:t>收缴</w:t>
      </w:r>
      <w:r>
        <w:rPr>
          <w:rFonts w:hint="eastAsia" w:ascii="等线" w:hAnsi="等线" w:eastAsia="等线" w:cs="Tahoma"/>
          <w:kern w:val="0"/>
          <w:sz w:val="18"/>
          <w:szCs w:val="18"/>
        </w:rPr>
        <w:t>纳、征</w:t>
      </w:r>
      <w:r>
        <w:rPr>
          <w:rFonts w:ascii="等线" w:hAnsi="等线" w:eastAsia="等线" w:cs="Tahoma"/>
          <w:kern w:val="0"/>
          <w:sz w:val="18"/>
          <w:szCs w:val="18"/>
        </w:rPr>
        <w:t>信报告、行政处罚</w:t>
      </w:r>
      <w:r>
        <w:rPr>
          <w:rFonts w:hint="eastAsia" w:ascii="等线" w:hAnsi="等线" w:eastAsia="等线" w:cs="Tahoma"/>
          <w:kern w:val="0"/>
          <w:sz w:val="18"/>
          <w:szCs w:val="18"/>
        </w:rPr>
        <w:t>、</w:t>
      </w:r>
      <w:r>
        <w:rPr>
          <w:rFonts w:ascii="等线" w:hAnsi="等线" w:eastAsia="等线" w:cs="Tahoma"/>
          <w:kern w:val="0"/>
          <w:sz w:val="18"/>
          <w:szCs w:val="18"/>
        </w:rPr>
        <w:t>公共事业缴费</w:t>
      </w:r>
      <w:r>
        <w:rPr>
          <w:rFonts w:hint="eastAsia" w:ascii="等线" w:hAnsi="等线" w:eastAsia="等线" w:cs="Tahoma"/>
          <w:kern w:val="0"/>
          <w:sz w:val="18"/>
          <w:szCs w:val="18"/>
        </w:rPr>
        <w:t>等信息，</w:t>
      </w:r>
      <w:r>
        <w:rPr>
          <w:rFonts w:ascii="等线" w:hAnsi="等线" w:eastAsia="等线" w:cs="Tahoma"/>
          <w:kern w:val="0"/>
          <w:sz w:val="18"/>
          <w:szCs w:val="18"/>
        </w:rPr>
        <w:t>贵行有权</w:t>
      </w:r>
      <w:r>
        <w:rPr>
          <w:rFonts w:hint="eastAsia" w:ascii="等线" w:hAnsi="等线" w:eastAsia="等线" w:cs="Tahoma"/>
          <w:kern w:val="0"/>
          <w:sz w:val="18"/>
          <w:szCs w:val="18"/>
        </w:rPr>
        <w:t>基</w:t>
      </w:r>
      <w:r>
        <w:rPr>
          <w:rFonts w:ascii="等线" w:hAnsi="等线" w:eastAsia="等线" w:cs="Tahoma"/>
          <w:kern w:val="0"/>
          <w:sz w:val="18"/>
          <w:szCs w:val="18"/>
        </w:rPr>
        <w:t>于</w:t>
      </w:r>
      <w:r>
        <w:rPr>
          <w:rFonts w:hint="eastAsia" w:ascii="等线" w:hAnsi="等线" w:eastAsia="等线" w:cs="Tahoma"/>
          <w:kern w:val="0"/>
          <w:sz w:val="18"/>
          <w:szCs w:val="18"/>
        </w:rPr>
        <w:t>相</w:t>
      </w:r>
      <w:r>
        <w:rPr>
          <w:rFonts w:ascii="等线" w:hAnsi="等线" w:eastAsia="等线" w:cs="Tahoma"/>
          <w:kern w:val="0"/>
          <w:sz w:val="18"/>
          <w:szCs w:val="18"/>
        </w:rPr>
        <w:t>关信息对本单位申请事项作出独立判断</w:t>
      </w:r>
      <w:r>
        <w:rPr>
          <w:rFonts w:hint="eastAsia" w:ascii="等线" w:hAnsi="等线" w:eastAsia="等线" w:cs="Tahoma"/>
          <w:kern w:val="0"/>
          <w:sz w:val="18"/>
          <w:szCs w:val="18"/>
        </w:rPr>
        <w:t>。同时，在此向贵行保证《兴业银行企业/同业金融电子渠道服务申请（变更）表》所填内容及相</w:t>
      </w:r>
      <w:r>
        <w:rPr>
          <w:rFonts w:ascii="等线" w:hAnsi="等线" w:eastAsia="等线" w:cs="Tahoma"/>
          <w:kern w:val="0"/>
          <w:sz w:val="18"/>
          <w:szCs w:val="18"/>
        </w:rPr>
        <w:t>关</w:t>
      </w:r>
      <w:r>
        <w:rPr>
          <w:rFonts w:hint="eastAsia" w:ascii="等线" w:hAnsi="等线" w:eastAsia="等线" w:cs="Tahoma"/>
          <w:kern w:val="0"/>
          <w:sz w:val="18"/>
          <w:szCs w:val="18"/>
        </w:rPr>
        <w:t>证</w:t>
      </w:r>
      <w:r>
        <w:rPr>
          <w:rFonts w:ascii="等线" w:hAnsi="等线" w:eastAsia="等线" w:cs="Tahoma"/>
          <w:kern w:val="0"/>
          <w:sz w:val="18"/>
          <w:szCs w:val="18"/>
        </w:rPr>
        <w:t>明</w:t>
      </w:r>
      <w:r>
        <w:rPr>
          <w:rFonts w:hint="eastAsia" w:ascii="等线" w:hAnsi="等线" w:eastAsia="等线" w:cs="Tahoma"/>
          <w:kern w:val="0"/>
          <w:sz w:val="18"/>
          <w:szCs w:val="18"/>
        </w:rPr>
        <w:t>材料真实、准确、完整，</w:t>
      </w:r>
      <w:r>
        <w:rPr>
          <w:rFonts w:ascii="等线" w:hAnsi="等线" w:eastAsia="等线" w:cs="Tahoma"/>
          <w:kern w:val="0"/>
          <w:sz w:val="18"/>
          <w:szCs w:val="18"/>
        </w:rPr>
        <w:t>不存在违</w:t>
      </w:r>
      <w:r>
        <w:rPr>
          <w:rFonts w:hint="eastAsia" w:ascii="等线" w:hAnsi="等线" w:eastAsia="等线" w:cs="Tahoma"/>
          <w:kern w:val="0"/>
          <w:sz w:val="18"/>
          <w:szCs w:val="18"/>
        </w:rPr>
        <w:t>反</w:t>
      </w:r>
      <w:r>
        <w:rPr>
          <w:rFonts w:ascii="等线" w:hAnsi="等线" w:eastAsia="等线" w:cs="Tahoma"/>
          <w:kern w:val="0"/>
          <w:sz w:val="18"/>
          <w:szCs w:val="18"/>
        </w:rPr>
        <w:t>法律、法规</w:t>
      </w:r>
      <w:r>
        <w:rPr>
          <w:rFonts w:hint="eastAsia" w:ascii="等线" w:hAnsi="等线" w:eastAsia="等线" w:cs="Tahoma"/>
          <w:kern w:val="0"/>
          <w:sz w:val="18"/>
          <w:szCs w:val="18"/>
        </w:rPr>
        <w:t>等</w:t>
      </w:r>
      <w:r>
        <w:rPr>
          <w:rFonts w:ascii="等线" w:hAnsi="等线" w:eastAsia="等线" w:cs="Tahoma"/>
          <w:kern w:val="0"/>
          <w:sz w:val="18"/>
          <w:szCs w:val="18"/>
        </w:rPr>
        <w:t>规定的情况</w:t>
      </w:r>
      <w:r>
        <w:rPr>
          <w:rFonts w:hint="eastAsia" w:ascii="等线" w:hAnsi="等线" w:eastAsia="等线" w:cs="Tahoma"/>
          <w:kern w:val="0"/>
          <w:sz w:val="18"/>
          <w:szCs w:val="18"/>
        </w:rPr>
        <w:t>。</w:t>
      </w:r>
    </w:p>
    <w:p>
      <w:pPr>
        <w:widowControl/>
        <w:spacing w:line="340" w:lineRule="exact"/>
        <w:ind w:firstLine="360" w:firstLineChars="200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本单位、授权</w:t>
      </w:r>
      <w:r>
        <w:rPr>
          <w:rFonts w:ascii="等线" w:hAnsi="等线" w:eastAsia="等线" w:cs="Tahoma"/>
          <w:kern w:val="0"/>
          <w:sz w:val="18"/>
          <w:szCs w:val="18"/>
        </w:rPr>
        <w:t>人</w:t>
      </w:r>
      <w:r>
        <w:rPr>
          <w:rFonts w:hint="eastAsia" w:ascii="等线" w:hAnsi="等线" w:eastAsia="等线" w:cs="Tahoma"/>
          <w:kern w:val="0"/>
          <w:sz w:val="18"/>
          <w:szCs w:val="18"/>
        </w:rPr>
        <w:t>、</w:t>
      </w:r>
      <w:r>
        <w:rPr>
          <w:rFonts w:ascii="等线" w:hAnsi="等线" w:eastAsia="等线" w:cs="Tahoma"/>
          <w:kern w:val="0"/>
          <w:sz w:val="18"/>
          <w:szCs w:val="18"/>
        </w:rPr>
        <w:t>被授权人</w:t>
      </w:r>
      <w:r>
        <w:rPr>
          <w:rFonts w:hint="eastAsia" w:ascii="等线" w:hAnsi="等线" w:eastAsia="等线" w:cs="Tahoma"/>
          <w:kern w:val="0"/>
          <w:sz w:val="18"/>
          <w:szCs w:val="18"/>
        </w:rPr>
        <w:t>知悉并认可</w:t>
      </w:r>
      <w:r>
        <w:rPr>
          <w:rFonts w:ascii="等线" w:hAnsi="等线" w:eastAsia="等线" w:cs="Tahoma"/>
          <w:kern w:val="0"/>
          <w:sz w:val="18"/>
          <w:szCs w:val="18"/>
        </w:rPr>
        <w:t>《兴业银行网上银行章程》</w:t>
      </w:r>
      <w:r>
        <w:rPr>
          <w:rFonts w:hint="eastAsia" w:ascii="等线" w:hAnsi="等线" w:eastAsia="等线" w:cs="Tahoma"/>
          <w:kern w:val="0"/>
          <w:sz w:val="18"/>
          <w:szCs w:val="18"/>
        </w:rPr>
        <w:t>内容，有义务自行从兴业银行网站上下载并阅读章程、</w:t>
      </w:r>
      <w:r>
        <w:rPr>
          <w:rFonts w:ascii="等线" w:hAnsi="等线" w:eastAsia="等线" w:cs="Tahoma"/>
          <w:kern w:val="0"/>
          <w:sz w:val="18"/>
          <w:szCs w:val="18"/>
        </w:rPr>
        <w:t>客户使用手册</w:t>
      </w:r>
      <w:r>
        <w:rPr>
          <w:rFonts w:hint="eastAsia" w:ascii="等线" w:hAnsi="等线" w:eastAsia="等线" w:cs="Tahoma"/>
          <w:kern w:val="0"/>
          <w:sz w:val="18"/>
          <w:szCs w:val="18"/>
        </w:rPr>
        <w:t>等文件，开户行已应要求对相关内容进行解释。</w:t>
      </w:r>
    </w:p>
    <w:p>
      <w:pPr>
        <w:widowControl/>
        <w:spacing w:line="320" w:lineRule="exact"/>
        <w:ind w:firstLine="360" w:firstLineChars="200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widowControl/>
        <w:spacing w:line="32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甲方法</w:t>
      </w:r>
      <w:r>
        <w:rPr>
          <w:rFonts w:ascii="等线" w:hAnsi="等线" w:eastAsia="等线" w:cs="Tahoma"/>
          <w:kern w:val="0"/>
          <w:sz w:val="18"/>
          <w:szCs w:val="18"/>
        </w:rPr>
        <w:t>定代表人</w:t>
      </w:r>
      <w:r>
        <w:rPr>
          <w:rFonts w:hint="eastAsia" w:ascii="等线" w:hAnsi="等线" w:eastAsia="等线" w:cs="Tahoma"/>
          <w:kern w:val="0"/>
          <w:sz w:val="18"/>
          <w:szCs w:val="18"/>
        </w:rPr>
        <w:t>/负责</w:t>
      </w:r>
      <w:r>
        <w:rPr>
          <w:rFonts w:ascii="等线" w:hAnsi="等线" w:eastAsia="等线" w:cs="Tahoma"/>
          <w:kern w:val="0"/>
          <w:sz w:val="18"/>
          <w:szCs w:val="18"/>
        </w:rPr>
        <w:t>人</w:t>
      </w:r>
      <w:r>
        <w:rPr>
          <w:rFonts w:hint="eastAsia" w:ascii="等线" w:hAnsi="等线" w:eastAsia="等线" w:cs="Tahoma"/>
          <w:kern w:val="0"/>
          <w:sz w:val="18"/>
          <w:szCs w:val="18"/>
        </w:rPr>
        <w:t>：（签章）                             被授权人：（签字）                                乙方经办：             乙方复核：</w:t>
      </w:r>
    </w:p>
    <w:p>
      <w:pPr>
        <w:widowControl/>
        <w:spacing w:line="32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widowControl/>
        <w:spacing w:line="32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widowControl/>
        <w:spacing w:line="32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widowControl/>
        <w:spacing w:line="30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>甲方公章</w:t>
      </w:r>
      <w:r>
        <w:rPr>
          <w:rFonts w:ascii="等线" w:hAnsi="等线" w:eastAsia="等线" w:cs="Tahoma"/>
          <w:kern w:val="0"/>
          <w:sz w:val="18"/>
          <w:szCs w:val="18"/>
        </w:rPr>
        <w:t xml:space="preserve">：（签章）  </w:t>
      </w: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                                                                                          乙方签章：（业务核算章）</w:t>
      </w:r>
    </w:p>
    <w:p>
      <w:pPr>
        <w:widowControl/>
        <w:spacing w:line="30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widowControl/>
        <w:spacing w:line="30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</w:p>
    <w:p>
      <w:pPr>
        <w:spacing w:line="300" w:lineRule="exact"/>
        <w:jc w:val="left"/>
        <w:rPr>
          <w:rFonts w:ascii="等线" w:hAnsi="等线" w:eastAsia="等线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 </w:t>
      </w:r>
      <w:r>
        <w:rPr>
          <w:rFonts w:hint="eastAsia" w:ascii="等线" w:hAnsi="等线" w:eastAsia="等线"/>
          <w:sz w:val="18"/>
          <w:szCs w:val="18"/>
        </w:rPr>
        <w:t>日期</w:t>
      </w:r>
      <w:r>
        <w:rPr>
          <w:rFonts w:ascii="等线" w:hAnsi="等线" w:eastAsia="等线"/>
          <w:sz w:val="18"/>
          <w:szCs w:val="18"/>
        </w:rPr>
        <w:t>：</w:t>
      </w:r>
      <w:r>
        <w:rPr>
          <w:rFonts w:hint="eastAsia" w:ascii="等线" w:hAnsi="等线" w:eastAsia="等线"/>
          <w:sz w:val="18"/>
          <w:szCs w:val="18"/>
        </w:rPr>
        <w:t xml:space="preserve">                                                                                                       日期</w:t>
      </w:r>
      <w:r>
        <w:rPr>
          <w:rFonts w:ascii="等线" w:hAnsi="等线" w:eastAsia="等线"/>
          <w:sz w:val="18"/>
          <w:szCs w:val="18"/>
        </w:rPr>
        <w:t>：</w:t>
      </w:r>
    </w:p>
    <w:p>
      <w:pPr>
        <w:widowControl/>
        <w:spacing w:line="300" w:lineRule="exact"/>
        <w:jc w:val="left"/>
        <w:rPr>
          <w:rFonts w:ascii="等线" w:hAnsi="等线" w:eastAsia="等线" w:cs="Tahoma"/>
          <w:kern w:val="0"/>
          <w:sz w:val="18"/>
          <w:szCs w:val="18"/>
        </w:rPr>
      </w:pPr>
      <w:r>
        <w:rPr>
          <w:rFonts w:hint="eastAsia" w:ascii="等线" w:hAnsi="等线" w:eastAsia="等线" w:cs="Tahoma"/>
          <w:kern w:val="0"/>
          <w:sz w:val="18"/>
          <w:szCs w:val="18"/>
        </w:rPr>
        <w:t xml:space="preserve">                                   </w:t>
      </w:r>
    </w:p>
    <w:tbl>
      <w:tblPr>
        <w:tblStyle w:val="4"/>
        <w:tblW w:w="15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24"/>
        <w:gridCol w:w="354"/>
        <w:gridCol w:w="382"/>
        <w:gridCol w:w="174"/>
        <w:gridCol w:w="38"/>
        <w:gridCol w:w="493"/>
        <w:gridCol w:w="666"/>
        <w:gridCol w:w="578"/>
        <w:gridCol w:w="399"/>
        <w:gridCol w:w="148"/>
        <w:gridCol w:w="234"/>
        <w:gridCol w:w="550"/>
        <w:gridCol w:w="263"/>
        <w:gridCol w:w="152"/>
        <w:gridCol w:w="595"/>
        <w:gridCol w:w="13"/>
        <w:gridCol w:w="716"/>
        <w:gridCol w:w="83"/>
        <w:gridCol w:w="576"/>
        <w:gridCol w:w="325"/>
        <w:gridCol w:w="618"/>
        <w:gridCol w:w="196"/>
        <w:gridCol w:w="258"/>
        <w:gridCol w:w="90"/>
        <w:gridCol w:w="338"/>
        <w:gridCol w:w="170"/>
        <w:gridCol w:w="209"/>
        <w:gridCol w:w="287"/>
        <w:gridCol w:w="21"/>
        <w:gridCol w:w="465"/>
        <w:gridCol w:w="540"/>
        <w:gridCol w:w="880"/>
        <w:gridCol w:w="307"/>
        <w:gridCol w:w="366"/>
        <w:gridCol w:w="282"/>
        <w:gridCol w:w="707"/>
        <w:gridCol w:w="466"/>
        <w:gridCol w:w="57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甲方信息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36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核心客户号</w:t>
            </w:r>
          </w:p>
        </w:tc>
        <w:tc>
          <w:tcPr>
            <w:tcW w:w="2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451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根据甲方与乙方签订的企业及同业金融电子渠道服务相关协议，甲方被授权人受法定代表人/负责人委托,申请(变更)以下企业/同业金融电子渠道服务：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甲方与乙方约定如下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电子渠道码</w:t>
            </w: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□新建 □删除 □已有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18"/>
                <w:szCs w:val="18"/>
              </w:rPr>
              <w:t>企业/同业金融电子渠道</w:t>
            </w:r>
          </w:p>
        </w:tc>
        <w:tc>
          <w:tcPr>
            <w:tcW w:w="60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□企业网银  □兴业管家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App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  □银企直联  □同业网银  □同业直联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□开通   □关闭  □已开通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签约账号</w:t>
            </w:r>
          </w:p>
        </w:tc>
        <w:tc>
          <w:tcPr>
            <w:tcW w:w="36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□登记  □变更  □注销 </w:t>
            </w:r>
          </w:p>
        </w:tc>
        <w:tc>
          <w:tcPr>
            <w:tcW w:w="853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5"/>
                <w:szCs w:val="15"/>
              </w:rPr>
              <w:t>客户须知：</w:t>
            </w: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电子渠道码初次申请无须填写，办理修改、删除或其业务时须填写。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账户管理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业务范围</w:t>
            </w:r>
          </w:p>
        </w:tc>
        <w:tc>
          <w:tcPr>
            <w:tcW w:w="71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□查询 □对外支付 □内部转账 □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 xml:space="preserve">代发工资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□单证通不定向转账 □其他: ____________   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年服务费扣费账号设置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□本账号 □指定账号：___________________  □已设置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对公转账单笔限额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对公转账日限额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82"/>
              </w:tabs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ab/>
            </w: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82"/>
              </w:tabs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对公转账年限额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日限笔数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对私转账单笔限额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对私转账日限额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对私转账年限额</w:t>
            </w:r>
          </w:p>
        </w:tc>
        <w:tc>
          <w:tcPr>
            <w:tcW w:w="5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约定转入对公账户</w:t>
            </w: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约定转入对私账户</w:t>
            </w:r>
          </w:p>
        </w:tc>
        <w:tc>
          <w:tcPr>
            <w:tcW w:w="5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5"/>
                <w:szCs w:val="15"/>
              </w:rPr>
              <w:t>客户须知：（1）</w:t>
            </w: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上述限额栏位为空时，系统自动默认为0。</w:t>
            </w:r>
            <w:r>
              <w:rPr>
                <w:rFonts w:hint="eastAsia" w:ascii="等线" w:hAnsi="等线" w:eastAsia="等线" w:cs="等线"/>
                <w:b/>
                <w:bCs/>
                <w:kern w:val="0"/>
                <w:sz w:val="15"/>
                <w:szCs w:val="15"/>
              </w:rPr>
              <w:t>（2）</w:t>
            </w: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若约束定向转账，请在“约定转入对公账户”、“约定转入对私账户”列出，空缺则视为“对公转账”、“对私转账”可向任意账户转账。若栏位不够填写，可另附说明作为本申请表附件。</w:t>
            </w:r>
            <w:r>
              <w:rPr>
                <w:rFonts w:hint="eastAsia" w:ascii="等线" w:hAnsi="等线" w:eastAsia="等线" w:cs="等线"/>
                <w:b/>
                <w:bCs/>
                <w:kern w:val="0"/>
                <w:sz w:val="15"/>
                <w:szCs w:val="15"/>
              </w:rPr>
              <w:t>（3）</w:t>
            </w: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若仅对账户设置进行变更，则仅需填写变更涉及项目，其他未填写部分视为不作更改。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在线管理模式</w:t>
            </w:r>
          </w:p>
        </w:tc>
        <w:tc>
          <w:tcPr>
            <w:tcW w:w="3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 xml:space="preserve">□管理员  □管理员+主管 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 xml:space="preserve">不开通   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>新建   □变更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业务流程模式</w:t>
            </w:r>
          </w:p>
        </w:tc>
        <w:tc>
          <w:tcPr>
            <w:tcW w:w="60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 xml:space="preserve">□通用一级流程 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 xml:space="preserve">通用二级流程  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>其他: __________________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□</w:t>
            </w:r>
            <w:r>
              <w:rPr>
                <w:rFonts w:hint="eastAsia" w:ascii="等线" w:hAnsi="等线" w:eastAsia="等线" w:cs="等线"/>
                <w:bCs/>
                <w:kern w:val="0"/>
                <w:sz w:val="18"/>
                <w:szCs w:val="18"/>
              </w:rPr>
              <w:t>新建   □变更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用户管理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操作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登录名</w:t>
            </w: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角色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权限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单笔限额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日限额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638" w:type="dxa"/>
            <w:gridSpan w:val="4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客户须知：</w:t>
            </w:r>
            <w:r>
              <w:rPr>
                <w:rFonts w:hint="eastAsia" w:ascii="等线" w:hAnsi="等线" w:eastAsia="等线" w:cs="Tahoma"/>
                <w:b/>
                <w:kern w:val="0"/>
                <w:sz w:val="15"/>
                <w:szCs w:val="15"/>
              </w:rPr>
              <w:t>（1）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开通在线管理模式，即可在线完成操作员管理、账户管理、业务流程设置、证书管理、服务签约等操作。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（2）</w:t>
            </w:r>
            <w:r>
              <w:rPr>
                <w:rFonts w:hint="eastAsia" w:ascii="等线" w:hAnsi="等线" w:eastAsia="等线" w:cs="Tahoma"/>
                <w:bCs/>
                <w:kern w:val="0"/>
                <w:sz w:val="15"/>
                <w:szCs w:val="15"/>
              </w:rPr>
              <w:t>表格可填写编码替代中文。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（3）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对应编码：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操作：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0-注销、1-生成、2-修改、5-密码重置；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证件种类：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0-居民身份证或临时身份证、A-港澳居民来往内地通行证、B-台湾居民来往大陆通行证、7-外国护照；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身份：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0-管理员、1-主管、2-操作员、3-管理员兼操作员、4-主管兼操作员；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角色：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0-经办、1-初级授权、3-复核、4-二级授权、5-高级授权、2-采购员、6-非必经人、7-必经人；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权限：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查询、1-转账、2-投资理财_普通权限、3-集团服务、4-企业贷款（融资直通车）、5-电子商务_特约商户、6-电子商务_采购员、7-电子商务_银商转账、8-商业汇票、9-投资理财_贵金属、10-E管家、11-收付直通车、13-在线汽车金融、14-商业汇票申请、15-商业汇票签收、16-票据池、17-密码编制、18-电子工资单、19-批量开户、20-代发、21-钱包查询、22-数币转账、23-数币代发等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（4）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权限可填入多个编码，编码间用</w:t>
            </w:r>
            <w:r>
              <w:rPr>
                <w:rFonts w:hint="eastAsia" w:ascii="等线" w:hAnsi="等线" w:eastAsia="等线" w:cs="Tahoma"/>
                <w:bCs/>
                <w:kern w:val="0"/>
                <w:sz w:val="15"/>
                <w:szCs w:val="15"/>
              </w:rPr>
              <w:t>顿号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间隔。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（5）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当权限中有5-电子商务_特约商户时，需在备注栏中填写商户编号。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（6）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通用一级流程，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仅开通经办角色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，一笔业务指令在经办提交后即可生效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；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通用二级流程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，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含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经办与初级授权角色，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一笔业务指令在经办完成后，需经过初级授权审核通过后方可生效，初级授权角色可根据业务需要设置单笔限额与日限额</w:t>
            </w:r>
            <w:r>
              <w:rPr>
                <w:rFonts w:hint="eastAsia" w:ascii="等线" w:hAnsi="等线" w:eastAsia="等线" w:cs="等线"/>
                <w:kern w:val="0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证书管理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操作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证书类型</w:t>
            </w: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证书序号</w:t>
            </w: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绑定用户信息/新证书序号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操作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证书类型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证书序号</w:t>
            </w: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绑定用户信息/新证书序号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38" w:type="dxa"/>
            <w:gridSpan w:val="4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客户须知：（1）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表格可填写编码替代中文。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（2）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对应编码：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操作：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0-启用、2-更换、4-注销、5-补发、6-展期、8-重发下载码、A-增加绑定、B-删除绑定；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证书类型：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0-普通证书、1-公共证书。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（3）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新证书启用并绑定用户、增加绑定、删除绑定时需填写绑定用户登录名或“用户管理”表中序号，多个登录名或序号间用</w:t>
            </w:r>
            <w:r>
              <w:rPr>
                <w:rFonts w:hint="eastAsia" w:ascii="等线" w:hAnsi="等线" w:eastAsia="等线" w:cs="Tahoma"/>
                <w:bCs/>
                <w:kern w:val="0"/>
                <w:sz w:val="15"/>
                <w:szCs w:val="15"/>
              </w:rPr>
              <w:t>顿号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间隔。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（4）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证书更换时需填写新证书序号。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（5）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公共证书仅支持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自由流转模式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使用。</w:t>
            </w: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（6）</w:t>
            </w:r>
            <w:r>
              <w:rPr>
                <w:rFonts w:ascii="等线" w:hAnsi="等线" w:eastAsia="等线" w:cs="Tahoma"/>
                <w:kern w:val="0"/>
                <w:sz w:val="15"/>
                <w:szCs w:val="15"/>
              </w:rPr>
              <w:t>公共证书不可与用户绑定。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18"/>
                <w:szCs w:val="18"/>
              </w:rPr>
              <w:t>客户签收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物品种类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登录名/证书序号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领取人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物品种类</w:t>
            </w:r>
          </w:p>
        </w:tc>
        <w:tc>
          <w:tcPr>
            <w:tcW w:w="1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证书序号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领取人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等线" w:hAnsi="等线" w:eastAsia="等线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ahoma"/>
                <w:b/>
                <w:kern w:val="0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密码信封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详见上表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证书</w:t>
            </w:r>
          </w:p>
        </w:tc>
        <w:tc>
          <w:tcPr>
            <w:tcW w:w="1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详见上表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3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ahom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客户须知：（1）生成新用户、重置用户密码、证书补发、证书展期、证书重发下载码需签收密码信封。（2）启用新证书、证书更换需签收证书。</w:t>
            </w:r>
          </w:p>
          <w:p>
            <w:pPr>
              <w:widowControl/>
              <w:ind w:firstLine="750" w:firstLineChars="500"/>
              <w:jc w:val="left"/>
              <w:rPr>
                <w:rFonts w:ascii="等线" w:hAnsi="等线" w:eastAsia="等线" w:cs="Tahoma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Tahoma"/>
                <w:b/>
                <w:bCs/>
                <w:kern w:val="0"/>
                <w:sz w:val="15"/>
                <w:szCs w:val="15"/>
              </w:rPr>
              <w:t>（3）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请在我行官网</w:t>
            </w:r>
            <w:r>
              <w:fldChar w:fldCharType="begin"/>
            </w:r>
            <w:r>
              <w:instrText xml:space="preserve"> HYPERLINK "http://www.cib.com.cn" </w:instrText>
            </w:r>
            <w:r>
              <w:fldChar w:fldCharType="separate"/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www.cib.com.cn</w:t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 w:ascii="等线" w:hAnsi="等线" w:eastAsia="等线" w:cs="Tahoma"/>
                <w:kern w:val="0"/>
                <w:sz w:val="15"/>
                <w:szCs w:val="15"/>
              </w:rPr>
              <w:t>下载中心—企业/同业网银工具中下载相关操作手册，并遵照手册操作。</w:t>
            </w:r>
          </w:p>
        </w:tc>
      </w:tr>
    </w:tbl>
    <w:p>
      <w:pPr>
        <w:jc w:val="left"/>
        <w:rPr>
          <w:rFonts w:ascii="等线" w:hAnsi="等线" w:eastAsia="等线"/>
          <w:sz w:val="18"/>
          <w:szCs w:val="18"/>
        </w:rPr>
      </w:pPr>
    </w:p>
    <w:sectPr>
      <w:pgSz w:w="16838" w:h="11906" w:orient="landscape"/>
      <w:pgMar w:top="663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 2">
    <w:altName w:val="Kingsoft Mark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70E17"/>
    <w:rsid w:val="001C0D23"/>
    <w:rsid w:val="007F724E"/>
    <w:rsid w:val="00A833AB"/>
    <w:rsid w:val="00E9414A"/>
    <w:rsid w:val="00ED0602"/>
    <w:rsid w:val="014319F6"/>
    <w:rsid w:val="016F0D01"/>
    <w:rsid w:val="01810C4D"/>
    <w:rsid w:val="01851C90"/>
    <w:rsid w:val="0215245E"/>
    <w:rsid w:val="0276103A"/>
    <w:rsid w:val="02B5266E"/>
    <w:rsid w:val="02E870AC"/>
    <w:rsid w:val="02ED09E1"/>
    <w:rsid w:val="04BA3A16"/>
    <w:rsid w:val="051D6457"/>
    <w:rsid w:val="05444CFB"/>
    <w:rsid w:val="05D72835"/>
    <w:rsid w:val="06E96BBB"/>
    <w:rsid w:val="08053EAB"/>
    <w:rsid w:val="08144643"/>
    <w:rsid w:val="09027F56"/>
    <w:rsid w:val="09D900B9"/>
    <w:rsid w:val="09E86767"/>
    <w:rsid w:val="09F102B8"/>
    <w:rsid w:val="0AB70934"/>
    <w:rsid w:val="0AF121FE"/>
    <w:rsid w:val="0C19398F"/>
    <w:rsid w:val="0C2134AC"/>
    <w:rsid w:val="0C80143F"/>
    <w:rsid w:val="0CF14D8A"/>
    <w:rsid w:val="0D2B2A59"/>
    <w:rsid w:val="0D2E38A8"/>
    <w:rsid w:val="0D643AD7"/>
    <w:rsid w:val="0D9B5C31"/>
    <w:rsid w:val="0E206A9B"/>
    <w:rsid w:val="0E2E4439"/>
    <w:rsid w:val="0ED27CDC"/>
    <w:rsid w:val="0EF36481"/>
    <w:rsid w:val="0F1F45C2"/>
    <w:rsid w:val="0F2D0955"/>
    <w:rsid w:val="0F8D2F56"/>
    <w:rsid w:val="0FA566CF"/>
    <w:rsid w:val="0FB17EF7"/>
    <w:rsid w:val="0FB73F98"/>
    <w:rsid w:val="0FD767C0"/>
    <w:rsid w:val="100A3AEA"/>
    <w:rsid w:val="101217FF"/>
    <w:rsid w:val="10562F24"/>
    <w:rsid w:val="10C64987"/>
    <w:rsid w:val="11895162"/>
    <w:rsid w:val="118C44D1"/>
    <w:rsid w:val="1331705E"/>
    <w:rsid w:val="143F5F29"/>
    <w:rsid w:val="14D1513D"/>
    <w:rsid w:val="170D31AF"/>
    <w:rsid w:val="174162A1"/>
    <w:rsid w:val="17661743"/>
    <w:rsid w:val="18A46A5B"/>
    <w:rsid w:val="18F5318B"/>
    <w:rsid w:val="19167BBC"/>
    <w:rsid w:val="196F0848"/>
    <w:rsid w:val="197F4A74"/>
    <w:rsid w:val="199F7F9E"/>
    <w:rsid w:val="1A9101DA"/>
    <w:rsid w:val="1AC70E17"/>
    <w:rsid w:val="1C043085"/>
    <w:rsid w:val="1E0A19AC"/>
    <w:rsid w:val="1E6F61C3"/>
    <w:rsid w:val="1F0107B1"/>
    <w:rsid w:val="201644B6"/>
    <w:rsid w:val="204941F8"/>
    <w:rsid w:val="21140E3A"/>
    <w:rsid w:val="218E34BA"/>
    <w:rsid w:val="22397284"/>
    <w:rsid w:val="223E7B0C"/>
    <w:rsid w:val="227D1995"/>
    <w:rsid w:val="22912513"/>
    <w:rsid w:val="22EF59A8"/>
    <w:rsid w:val="239234BE"/>
    <w:rsid w:val="23DD692E"/>
    <w:rsid w:val="24EB3356"/>
    <w:rsid w:val="25C975BF"/>
    <w:rsid w:val="266D16AC"/>
    <w:rsid w:val="285B0896"/>
    <w:rsid w:val="28EB36C5"/>
    <w:rsid w:val="28F13538"/>
    <w:rsid w:val="29614EB5"/>
    <w:rsid w:val="2A430935"/>
    <w:rsid w:val="2B4E27CA"/>
    <w:rsid w:val="2BB83447"/>
    <w:rsid w:val="2C3955E7"/>
    <w:rsid w:val="2CEE1B12"/>
    <w:rsid w:val="2D423080"/>
    <w:rsid w:val="2E214DE5"/>
    <w:rsid w:val="2F041036"/>
    <w:rsid w:val="30D6785F"/>
    <w:rsid w:val="312B7346"/>
    <w:rsid w:val="314952BB"/>
    <w:rsid w:val="32C83549"/>
    <w:rsid w:val="334C3530"/>
    <w:rsid w:val="34086938"/>
    <w:rsid w:val="346B4F9E"/>
    <w:rsid w:val="35C84F1C"/>
    <w:rsid w:val="35E9291E"/>
    <w:rsid w:val="36DE780C"/>
    <w:rsid w:val="37255A6B"/>
    <w:rsid w:val="37F74B2A"/>
    <w:rsid w:val="38D623CC"/>
    <w:rsid w:val="39643A6D"/>
    <w:rsid w:val="3BEB2B51"/>
    <w:rsid w:val="3BF25D98"/>
    <w:rsid w:val="3C015963"/>
    <w:rsid w:val="3E662061"/>
    <w:rsid w:val="3F414AD1"/>
    <w:rsid w:val="4030152A"/>
    <w:rsid w:val="4050481F"/>
    <w:rsid w:val="406355A1"/>
    <w:rsid w:val="40671090"/>
    <w:rsid w:val="415C4118"/>
    <w:rsid w:val="41CC5B47"/>
    <w:rsid w:val="41D5491E"/>
    <w:rsid w:val="41D9570B"/>
    <w:rsid w:val="42672086"/>
    <w:rsid w:val="42DA1457"/>
    <w:rsid w:val="433D7A82"/>
    <w:rsid w:val="43F56D53"/>
    <w:rsid w:val="44FD073B"/>
    <w:rsid w:val="4534224A"/>
    <w:rsid w:val="45AA0E14"/>
    <w:rsid w:val="47094EAC"/>
    <w:rsid w:val="48754107"/>
    <w:rsid w:val="4A6C499E"/>
    <w:rsid w:val="4A805F06"/>
    <w:rsid w:val="4AE35482"/>
    <w:rsid w:val="4B3B0D5C"/>
    <w:rsid w:val="4B5746A7"/>
    <w:rsid w:val="4CA00FC3"/>
    <w:rsid w:val="4CCB3808"/>
    <w:rsid w:val="4F1B130C"/>
    <w:rsid w:val="4F320EA3"/>
    <w:rsid w:val="4F630A0F"/>
    <w:rsid w:val="4FF5780A"/>
    <w:rsid w:val="51040BE2"/>
    <w:rsid w:val="51564182"/>
    <w:rsid w:val="521D3767"/>
    <w:rsid w:val="526A48D4"/>
    <w:rsid w:val="52F11BC3"/>
    <w:rsid w:val="530E445D"/>
    <w:rsid w:val="54E4658C"/>
    <w:rsid w:val="573E0001"/>
    <w:rsid w:val="57D92897"/>
    <w:rsid w:val="590B168A"/>
    <w:rsid w:val="5A283728"/>
    <w:rsid w:val="5A2C2073"/>
    <w:rsid w:val="5B8221B7"/>
    <w:rsid w:val="5BC256D2"/>
    <w:rsid w:val="5C86011A"/>
    <w:rsid w:val="5CE14E25"/>
    <w:rsid w:val="5DBD64EF"/>
    <w:rsid w:val="5EB07997"/>
    <w:rsid w:val="5EC0331A"/>
    <w:rsid w:val="5F065647"/>
    <w:rsid w:val="5FBE23D0"/>
    <w:rsid w:val="60251C1E"/>
    <w:rsid w:val="60E86B15"/>
    <w:rsid w:val="616007AE"/>
    <w:rsid w:val="62143B7E"/>
    <w:rsid w:val="62671CFF"/>
    <w:rsid w:val="62EE4DC8"/>
    <w:rsid w:val="632E1358"/>
    <w:rsid w:val="63796571"/>
    <w:rsid w:val="642541B9"/>
    <w:rsid w:val="6454698C"/>
    <w:rsid w:val="64597855"/>
    <w:rsid w:val="64995ECF"/>
    <w:rsid w:val="65023862"/>
    <w:rsid w:val="65344B45"/>
    <w:rsid w:val="65504D25"/>
    <w:rsid w:val="65E62300"/>
    <w:rsid w:val="66414026"/>
    <w:rsid w:val="676D1FDB"/>
    <w:rsid w:val="68D57C4E"/>
    <w:rsid w:val="68FC5261"/>
    <w:rsid w:val="69AA2DAC"/>
    <w:rsid w:val="69BC76D5"/>
    <w:rsid w:val="69EB1791"/>
    <w:rsid w:val="6A5F7A6A"/>
    <w:rsid w:val="6ACD3C7C"/>
    <w:rsid w:val="6BDC467A"/>
    <w:rsid w:val="6BE25C5E"/>
    <w:rsid w:val="6D101524"/>
    <w:rsid w:val="6E340B6B"/>
    <w:rsid w:val="6E487F4E"/>
    <w:rsid w:val="6E9F1337"/>
    <w:rsid w:val="6ECF2B0E"/>
    <w:rsid w:val="6EEB214D"/>
    <w:rsid w:val="6F102073"/>
    <w:rsid w:val="6F783A9D"/>
    <w:rsid w:val="6F86449E"/>
    <w:rsid w:val="708D5CF6"/>
    <w:rsid w:val="71017E7D"/>
    <w:rsid w:val="713D5F4F"/>
    <w:rsid w:val="71DE3514"/>
    <w:rsid w:val="720C2F1C"/>
    <w:rsid w:val="723A095C"/>
    <w:rsid w:val="72492EF3"/>
    <w:rsid w:val="724A06B5"/>
    <w:rsid w:val="725F5872"/>
    <w:rsid w:val="736679CE"/>
    <w:rsid w:val="73D62C8C"/>
    <w:rsid w:val="73F76E9F"/>
    <w:rsid w:val="747F58AC"/>
    <w:rsid w:val="749A1413"/>
    <w:rsid w:val="77666220"/>
    <w:rsid w:val="77886871"/>
    <w:rsid w:val="77DB2038"/>
    <w:rsid w:val="78485129"/>
    <w:rsid w:val="78E672EB"/>
    <w:rsid w:val="795D624A"/>
    <w:rsid w:val="79751B7A"/>
    <w:rsid w:val="797738C0"/>
    <w:rsid w:val="79BD7CE1"/>
    <w:rsid w:val="79DF4DC7"/>
    <w:rsid w:val="7A197564"/>
    <w:rsid w:val="7A380E3F"/>
    <w:rsid w:val="7A8247FF"/>
    <w:rsid w:val="7A8916EC"/>
    <w:rsid w:val="7AA134BC"/>
    <w:rsid w:val="7ACA2A8C"/>
    <w:rsid w:val="7AFE2DDC"/>
    <w:rsid w:val="7B7646C4"/>
    <w:rsid w:val="7C4C308F"/>
    <w:rsid w:val="7CD33881"/>
    <w:rsid w:val="7D09019C"/>
    <w:rsid w:val="7D373EE9"/>
    <w:rsid w:val="7D884AF6"/>
    <w:rsid w:val="7DB65DE4"/>
    <w:rsid w:val="7E1C3299"/>
    <w:rsid w:val="F7C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2</Pages>
  <Words>472</Words>
  <Characters>2696</Characters>
  <Lines>22</Lines>
  <Paragraphs>6</Paragraphs>
  <TotalTime>0</TotalTime>
  <ScaleCrop>false</ScaleCrop>
  <LinksUpToDate>false</LinksUpToDate>
  <CharactersWithSpaces>3162</CharactersWithSpaces>
  <Application>WPS Office WWO_wpscloud_20230531140910-210057a9e5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赵政华</dc:creator>
  <cp:lastModifiedBy>赵政华</cp:lastModifiedBy>
  <cp:lastPrinted>2021-06-21T16:55:00Z</cp:lastPrinted>
  <dcterms:modified xsi:type="dcterms:W3CDTF">2023-06-14T14:55:53Z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