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267" w:rsidRDefault="00C87B3E">
      <w:pPr>
        <w:tabs>
          <w:tab w:val="left" w:pos="4111"/>
        </w:tabs>
        <w:spacing w:line="460" w:lineRule="exac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公告编号：临2022-012</w:t>
      </w:r>
    </w:p>
    <w:p w:rsidR="00074267" w:rsidRDefault="00C87B3E">
      <w:pPr>
        <w:spacing w:line="460" w:lineRule="exac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 xml:space="preserve">A股代码： 601166             </w:t>
      </w:r>
      <w:r>
        <w:rPr>
          <w:rFonts w:ascii="宋体" w:hAnsi="宋体"/>
          <w:b/>
          <w:szCs w:val="21"/>
        </w:rPr>
        <w:t xml:space="preserve"> </w:t>
      </w:r>
      <w:r>
        <w:rPr>
          <w:rFonts w:ascii="宋体" w:hAnsi="宋体" w:hint="eastAsia"/>
          <w:b/>
          <w:szCs w:val="21"/>
        </w:rPr>
        <w:t xml:space="preserve">         A股简称：兴业银行        </w:t>
      </w:r>
      <w:r>
        <w:rPr>
          <w:rFonts w:ascii="宋体" w:hAnsi="宋体"/>
          <w:b/>
          <w:szCs w:val="21"/>
        </w:rPr>
        <w:t xml:space="preserve"> </w:t>
      </w:r>
      <w:r>
        <w:rPr>
          <w:rFonts w:ascii="宋体" w:hAnsi="宋体" w:hint="eastAsia"/>
          <w:b/>
          <w:szCs w:val="21"/>
        </w:rPr>
        <w:t xml:space="preserve"> </w:t>
      </w:r>
      <w:r>
        <w:rPr>
          <w:rFonts w:ascii="宋体" w:hAnsi="宋体"/>
          <w:b/>
          <w:szCs w:val="21"/>
        </w:rPr>
        <w:t xml:space="preserve">  </w:t>
      </w:r>
      <w:r>
        <w:rPr>
          <w:rFonts w:ascii="宋体" w:hAnsi="宋体" w:hint="eastAsia"/>
          <w:b/>
          <w:szCs w:val="21"/>
        </w:rPr>
        <w:t xml:space="preserve"> </w:t>
      </w:r>
    </w:p>
    <w:p w:rsidR="00074267" w:rsidRDefault="00C87B3E">
      <w:pPr>
        <w:spacing w:line="460" w:lineRule="exact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优先股代码：360005、360012、360032     优先股简称：兴业优1、兴业优2、兴业优3</w:t>
      </w:r>
    </w:p>
    <w:p w:rsidR="00074267" w:rsidRDefault="00C87B3E">
      <w:pPr>
        <w:spacing w:line="460" w:lineRule="exact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可转债代码：113052                     可转债简称：兴业转债</w:t>
      </w:r>
    </w:p>
    <w:p w:rsidR="00074267" w:rsidRDefault="00074267">
      <w:pPr>
        <w:jc w:val="left"/>
        <w:rPr>
          <w:rFonts w:ascii="宋体" w:hAnsi="宋体"/>
          <w:b/>
          <w:szCs w:val="21"/>
        </w:rPr>
      </w:pPr>
    </w:p>
    <w:p w:rsidR="00074267" w:rsidRDefault="00C87B3E">
      <w:pPr>
        <w:spacing w:line="360" w:lineRule="auto"/>
        <w:jc w:val="center"/>
        <w:rPr>
          <w:rFonts w:ascii="黑体" w:eastAsia="黑体"/>
          <w:color w:val="FF0000"/>
          <w:sz w:val="36"/>
          <w:szCs w:val="36"/>
        </w:rPr>
      </w:pPr>
      <w:bookmarkStart w:id="0" w:name="_GoBack"/>
      <w:r>
        <w:rPr>
          <w:rFonts w:ascii="黑体" w:eastAsia="黑体" w:hint="eastAsia"/>
          <w:color w:val="FF0000"/>
          <w:sz w:val="36"/>
          <w:szCs w:val="36"/>
        </w:rPr>
        <w:t>兴业银行股份有限公司</w:t>
      </w:r>
    </w:p>
    <w:p w:rsidR="00074267" w:rsidRDefault="00C87B3E">
      <w:pPr>
        <w:spacing w:line="360" w:lineRule="auto"/>
        <w:jc w:val="center"/>
        <w:rPr>
          <w:rFonts w:ascii="黑体" w:eastAsia="黑体"/>
          <w:color w:val="FF0000"/>
          <w:sz w:val="36"/>
          <w:szCs w:val="36"/>
        </w:rPr>
      </w:pPr>
      <w:r>
        <w:rPr>
          <w:rFonts w:ascii="黑体" w:eastAsia="黑体" w:hint="eastAsia"/>
          <w:color w:val="FF0000"/>
          <w:sz w:val="36"/>
          <w:szCs w:val="36"/>
        </w:rPr>
        <w:t>关于完成住所变更登记的公告</w:t>
      </w:r>
      <w:bookmarkEnd w:id="0"/>
    </w:p>
    <w:p w:rsidR="00074267" w:rsidRDefault="00074267">
      <w:pPr>
        <w:spacing w:line="360" w:lineRule="auto"/>
        <w:ind w:firstLine="570"/>
        <w:rPr>
          <w:rFonts w:ascii="宋体" w:hAnsi="宋体"/>
          <w:sz w:val="24"/>
        </w:rPr>
      </w:pPr>
    </w:p>
    <w:p w:rsidR="00074267" w:rsidRDefault="00C87B3E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本公司董事会及全体董事保证本公告内容不存在任何虚假记载、误导性陈述或者重大遗漏，并对其内容的真实性、准确性和完整性承担个别及连带责任。</w:t>
      </w:r>
    </w:p>
    <w:p w:rsidR="00074267" w:rsidRDefault="00074267">
      <w:pPr>
        <w:pStyle w:val="Default"/>
        <w:spacing w:line="360" w:lineRule="auto"/>
        <w:ind w:firstLine="480"/>
        <w:rPr>
          <w:rFonts w:hAnsi="宋体"/>
        </w:rPr>
      </w:pPr>
    </w:p>
    <w:p w:rsidR="00074267" w:rsidRDefault="00C87B3E" w:rsidP="005C70C4">
      <w:pPr>
        <w:pStyle w:val="Default"/>
        <w:spacing w:line="360" w:lineRule="auto"/>
        <w:ind w:firstLine="480"/>
        <w:jc w:val="both"/>
        <w:rPr>
          <w:rFonts w:hAnsi="宋体"/>
        </w:rPr>
      </w:pPr>
      <w:r>
        <w:rPr>
          <w:rFonts w:hAnsi="宋体" w:hint="eastAsia"/>
        </w:rPr>
        <w:t>根据兴业银行股份有限公司（以下简称本公司）2021年第一次临时股东大会决议和《中国银保监会关于兴业银行变更住所的批复》（银</w:t>
      </w:r>
      <w:proofErr w:type="gramStart"/>
      <w:r>
        <w:rPr>
          <w:rFonts w:hAnsi="宋体" w:hint="eastAsia"/>
        </w:rPr>
        <w:t>保监复</w:t>
      </w:r>
      <w:r w:rsidR="008B5914" w:rsidRPr="008B5914">
        <w:rPr>
          <w:rFonts w:hAnsi="宋体" w:hint="eastAsia"/>
        </w:rPr>
        <w:t>〔</w:t>
      </w:r>
      <w:r>
        <w:rPr>
          <w:rFonts w:hAnsi="宋体" w:hint="eastAsia"/>
        </w:rPr>
        <w:t>20</w:t>
      </w:r>
      <w:r>
        <w:rPr>
          <w:rFonts w:hAnsi="宋体"/>
        </w:rPr>
        <w:t>2</w:t>
      </w:r>
      <w:r>
        <w:rPr>
          <w:rFonts w:hAnsi="宋体" w:hint="eastAsia"/>
        </w:rPr>
        <w:t>2</w:t>
      </w:r>
      <w:r w:rsidR="008B5914" w:rsidRPr="008B5914">
        <w:rPr>
          <w:rFonts w:hAnsi="宋体" w:hint="eastAsia"/>
        </w:rPr>
        <w:t>〕</w:t>
      </w:r>
      <w:proofErr w:type="gramEnd"/>
      <w:r>
        <w:rPr>
          <w:rFonts w:hAnsi="宋体" w:hint="eastAsia"/>
        </w:rPr>
        <w:t>151号），</w:t>
      </w:r>
      <w:r>
        <w:rPr>
          <w:rFonts w:hAnsi="宋体" w:hint="eastAsia"/>
          <w:color w:val="auto"/>
        </w:rPr>
        <w:t>本公司今日已完成</w:t>
      </w:r>
      <w:r>
        <w:rPr>
          <w:rFonts w:hAnsi="宋体" w:hint="eastAsia"/>
        </w:rPr>
        <w:t>住所的变更登记手续，并</w:t>
      </w:r>
      <w:r>
        <w:rPr>
          <w:rFonts w:hAnsi="宋体" w:hint="eastAsia"/>
          <w:color w:val="auto"/>
        </w:rPr>
        <w:t>领取了福建省市场监督管理局换发的《营业执照》。《营业执照》所载本公司住所由“福州市湖东路154号”</w:t>
      </w:r>
      <w:r>
        <w:rPr>
          <w:rFonts w:hAnsi="宋体"/>
          <w:color w:val="auto"/>
        </w:rPr>
        <w:t>变更为“</w:t>
      </w:r>
      <w:r>
        <w:rPr>
          <w:rFonts w:hAnsi="宋体" w:hint="eastAsia"/>
        </w:rPr>
        <w:t>福建省福州市台江区江滨中大道398号兴业银行大厦”。</w:t>
      </w:r>
    </w:p>
    <w:p w:rsidR="00074267" w:rsidRDefault="00C87B3E" w:rsidP="005C70C4">
      <w:pPr>
        <w:pStyle w:val="Default"/>
        <w:spacing w:line="360" w:lineRule="auto"/>
        <w:ind w:firstLine="480"/>
        <w:jc w:val="both"/>
        <w:rPr>
          <w:rFonts w:hAnsi="宋体"/>
        </w:rPr>
      </w:pPr>
      <w:r>
        <w:rPr>
          <w:rFonts w:hAnsi="宋体" w:hint="eastAsia"/>
        </w:rPr>
        <w:t>本公司</w:t>
      </w:r>
      <w:r>
        <w:rPr>
          <w:rFonts w:hAnsi="宋体"/>
          <w:color w:val="auto"/>
        </w:rPr>
        <w:t>投资者联系</w:t>
      </w:r>
      <w:r>
        <w:rPr>
          <w:rFonts w:hAnsi="宋体" w:hint="eastAsia"/>
          <w:color w:val="auto"/>
        </w:rPr>
        <w:t>地址相应变更为“</w:t>
      </w:r>
      <w:r>
        <w:rPr>
          <w:rFonts w:hAnsi="宋体" w:hint="eastAsia"/>
        </w:rPr>
        <w:t>福建省福州市台江区江滨中大道398号兴业银行大厦”，投资者电话、传真、电子邮箱等联系方式保持不变。</w:t>
      </w:r>
    </w:p>
    <w:p w:rsidR="00074267" w:rsidRDefault="00C87B3E" w:rsidP="005C70C4">
      <w:pPr>
        <w:pStyle w:val="Default"/>
        <w:spacing w:line="360" w:lineRule="auto"/>
        <w:ind w:firstLine="480"/>
        <w:jc w:val="both"/>
        <w:rPr>
          <w:rFonts w:hAnsi="宋体" w:cs="Times New Roman"/>
          <w:kern w:val="2"/>
        </w:rPr>
      </w:pPr>
      <w:r>
        <w:rPr>
          <w:rFonts w:hAnsi="宋体" w:cs="Times New Roman" w:hint="eastAsia"/>
          <w:kern w:val="2"/>
        </w:rPr>
        <w:t>特此公告。</w:t>
      </w:r>
    </w:p>
    <w:p w:rsidR="00074267" w:rsidRDefault="00074267" w:rsidP="005C70C4">
      <w:pPr>
        <w:pStyle w:val="Default"/>
        <w:spacing w:line="360" w:lineRule="auto"/>
        <w:ind w:firstLine="480"/>
        <w:jc w:val="both"/>
        <w:rPr>
          <w:rFonts w:hAnsi="宋体" w:cs="Times New Roman"/>
          <w:kern w:val="2"/>
        </w:rPr>
      </w:pPr>
    </w:p>
    <w:p w:rsidR="00074267" w:rsidRDefault="00C87B3E" w:rsidP="005C70C4">
      <w:pPr>
        <w:pStyle w:val="Default"/>
        <w:spacing w:line="360" w:lineRule="auto"/>
        <w:jc w:val="both"/>
        <w:rPr>
          <w:rFonts w:hAnsi="宋体" w:cs="Times New Roman"/>
          <w:kern w:val="2"/>
        </w:rPr>
      </w:pPr>
      <w:r>
        <w:rPr>
          <w:rFonts w:hAnsi="宋体" w:cs="Times New Roman" w:hint="eastAsia"/>
          <w:kern w:val="2"/>
        </w:rPr>
        <w:t xml:space="preserve">                                          兴业银行股份有限公司董事会</w:t>
      </w:r>
      <w:r>
        <w:rPr>
          <w:rFonts w:hAnsi="宋体" w:cs="Times New Roman"/>
          <w:kern w:val="2"/>
        </w:rPr>
        <w:t xml:space="preserve"> </w:t>
      </w:r>
    </w:p>
    <w:p w:rsidR="00074267" w:rsidRDefault="00C87B3E" w:rsidP="005C70C4">
      <w:pPr>
        <w:pStyle w:val="Default"/>
        <w:spacing w:line="360" w:lineRule="auto"/>
        <w:ind w:firstLineChars="2400" w:firstLine="5760"/>
        <w:jc w:val="both"/>
        <w:rPr>
          <w:rFonts w:hAnsi="宋体" w:cs="Times New Roman"/>
          <w:kern w:val="2"/>
        </w:rPr>
      </w:pPr>
      <w:r>
        <w:rPr>
          <w:rFonts w:hAnsi="宋体" w:cs="Times New Roman"/>
          <w:kern w:val="2"/>
        </w:rPr>
        <w:t>20</w:t>
      </w:r>
      <w:r>
        <w:rPr>
          <w:rFonts w:hAnsi="宋体" w:cs="Times New Roman" w:hint="eastAsia"/>
          <w:kern w:val="2"/>
        </w:rPr>
        <w:t>22年3月15日</w:t>
      </w:r>
    </w:p>
    <w:sectPr w:rsidR="0007426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513" w:rsidRDefault="00C05513">
      <w:r>
        <w:separator/>
      </w:r>
    </w:p>
  </w:endnote>
  <w:endnote w:type="continuationSeparator" w:id="0">
    <w:p w:rsidR="00C05513" w:rsidRDefault="00C05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875558"/>
      <w:showingPlcHdr/>
    </w:sdtPr>
    <w:sdtEndPr/>
    <w:sdtContent>
      <w:p w:rsidR="00074267" w:rsidRDefault="00C87B3E">
        <w:pPr>
          <w:pStyle w:val="a5"/>
          <w:jc w:val="center"/>
        </w:pPr>
        <w:r>
          <w:t xml:space="preserve">     </w:t>
        </w:r>
      </w:p>
    </w:sdtContent>
  </w:sdt>
  <w:p w:rsidR="00074267" w:rsidRDefault="0007426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513" w:rsidRDefault="00C05513">
      <w:r>
        <w:separator/>
      </w:r>
    </w:p>
  </w:footnote>
  <w:footnote w:type="continuationSeparator" w:id="0">
    <w:p w:rsidR="00C05513" w:rsidRDefault="00C055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4A26"/>
    <w:rsid w:val="000119AC"/>
    <w:rsid w:val="0002434D"/>
    <w:rsid w:val="00030027"/>
    <w:rsid w:val="0003744C"/>
    <w:rsid w:val="000468B0"/>
    <w:rsid w:val="00055532"/>
    <w:rsid w:val="00074267"/>
    <w:rsid w:val="00074D03"/>
    <w:rsid w:val="00097C96"/>
    <w:rsid w:val="000B4746"/>
    <w:rsid w:val="0010193E"/>
    <w:rsid w:val="001404C3"/>
    <w:rsid w:val="001725B2"/>
    <w:rsid w:val="00172A27"/>
    <w:rsid w:val="001C2006"/>
    <w:rsid w:val="00231BA6"/>
    <w:rsid w:val="00231BEA"/>
    <w:rsid w:val="00242084"/>
    <w:rsid w:val="00272A6D"/>
    <w:rsid w:val="00280A00"/>
    <w:rsid w:val="002D44C5"/>
    <w:rsid w:val="002E2758"/>
    <w:rsid w:val="002E41FC"/>
    <w:rsid w:val="0032754F"/>
    <w:rsid w:val="0033234A"/>
    <w:rsid w:val="0036325C"/>
    <w:rsid w:val="00385A88"/>
    <w:rsid w:val="003A1E05"/>
    <w:rsid w:val="003B0A84"/>
    <w:rsid w:val="003B2CD2"/>
    <w:rsid w:val="003B6D09"/>
    <w:rsid w:val="003E14BA"/>
    <w:rsid w:val="003E79CF"/>
    <w:rsid w:val="003E7CDF"/>
    <w:rsid w:val="00403288"/>
    <w:rsid w:val="00417352"/>
    <w:rsid w:val="004A4624"/>
    <w:rsid w:val="004C0D70"/>
    <w:rsid w:val="004E3F9C"/>
    <w:rsid w:val="00510019"/>
    <w:rsid w:val="00514206"/>
    <w:rsid w:val="0051581C"/>
    <w:rsid w:val="005171FC"/>
    <w:rsid w:val="00536A73"/>
    <w:rsid w:val="00570B32"/>
    <w:rsid w:val="00593BE2"/>
    <w:rsid w:val="005C70C4"/>
    <w:rsid w:val="005E4D2C"/>
    <w:rsid w:val="005E556A"/>
    <w:rsid w:val="005E56E7"/>
    <w:rsid w:val="00612E89"/>
    <w:rsid w:val="00614053"/>
    <w:rsid w:val="00623F75"/>
    <w:rsid w:val="00642394"/>
    <w:rsid w:val="006760E8"/>
    <w:rsid w:val="006A2189"/>
    <w:rsid w:val="006C11D7"/>
    <w:rsid w:val="006C3143"/>
    <w:rsid w:val="006C5236"/>
    <w:rsid w:val="006E0102"/>
    <w:rsid w:val="00705281"/>
    <w:rsid w:val="00716A8C"/>
    <w:rsid w:val="007411F2"/>
    <w:rsid w:val="00743B0F"/>
    <w:rsid w:val="0074436D"/>
    <w:rsid w:val="00744527"/>
    <w:rsid w:val="007829F9"/>
    <w:rsid w:val="007D5B74"/>
    <w:rsid w:val="00814E68"/>
    <w:rsid w:val="00815E46"/>
    <w:rsid w:val="008308D6"/>
    <w:rsid w:val="00847C7B"/>
    <w:rsid w:val="008506C5"/>
    <w:rsid w:val="008513A9"/>
    <w:rsid w:val="00871ECE"/>
    <w:rsid w:val="008A0AFB"/>
    <w:rsid w:val="008A79CE"/>
    <w:rsid w:val="008B04A1"/>
    <w:rsid w:val="008B513D"/>
    <w:rsid w:val="008B5914"/>
    <w:rsid w:val="008C6F8D"/>
    <w:rsid w:val="008D30B2"/>
    <w:rsid w:val="00904CDC"/>
    <w:rsid w:val="00905083"/>
    <w:rsid w:val="0090688A"/>
    <w:rsid w:val="0094160E"/>
    <w:rsid w:val="009416E3"/>
    <w:rsid w:val="009C71EB"/>
    <w:rsid w:val="009F2FE5"/>
    <w:rsid w:val="009F5BDA"/>
    <w:rsid w:val="00A01F86"/>
    <w:rsid w:val="00A1176A"/>
    <w:rsid w:val="00A16E63"/>
    <w:rsid w:val="00A50B64"/>
    <w:rsid w:val="00A62E26"/>
    <w:rsid w:val="00A83B50"/>
    <w:rsid w:val="00A91F0B"/>
    <w:rsid w:val="00A9395B"/>
    <w:rsid w:val="00A94157"/>
    <w:rsid w:val="00AA3BB1"/>
    <w:rsid w:val="00AC3867"/>
    <w:rsid w:val="00AF282E"/>
    <w:rsid w:val="00AF6A68"/>
    <w:rsid w:val="00B35437"/>
    <w:rsid w:val="00B52CBD"/>
    <w:rsid w:val="00B6711E"/>
    <w:rsid w:val="00BA4E01"/>
    <w:rsid w:val="00BA4FE7"/>
    <w:rsid w:val="00BC0F4D"/>
    <w:rsid w:val="00BC2C40"/>
    <w:rsid w:val="00BD70F6"/>
    <w:rsid w:val="00BD7DD8"/>
    <w:rsid w:val="00BD7E4C"/>
    <w:rsid w:val="00BE06E3"/>
    <w:rsid w:val="00BF3F51"/>
    <w:rsid w:val="00C05513"/>
    <w:rsid w:val="00C102EC"/>
    <w:rsid w:val="00C2063D"/>
    <w:rsid w:val="00C550A4"/>
    <w:rsid w:val="00C74FED"/>
    <w:rsid w:val="00C75679"/>
    <w:rsid w:val="00C75C33"/>
    <w:rsid w:val="00C83BBB"/>
    <w:rsid w:val="00C86DF9"/>
    <w:rsid w:val="00C87B3E"/>
    <w:rsid w:val="00C903C3"/>
    <w:rsid w:val="00C9046D"/>
    <w:rsid w:val="00C93372"/>
    <w:rsid w:val="00C95FA3"/>
    <w:rsid w:val="00CA039E"/>
    <w:rsid w:val="00CB3017"/>
    <w:rsid w:val="00CB7050"/>
    <w:rsid w:val="00D671BA"/>
    <w:rsid w:val="00D9715E"/>
    <w:rsid w:val="00DD1A89"/>
    <w:rsid w:val="00DD45DC"/>
    <w:rsid w:val="00DE5DA5"/>
    <w:rsid w:val="00E12988"/>
    <w:rsid w:val="00E1387A"/>
    <w:rsid w:val="00E1763D"/>
    <w:rsid w:val="00E36841"/>
    <w:rsid w:val="00E420CD"/>
    <w:rsid w:val="00E81B6E"/>
    <w:rsid w:val="00EA48F1"/>
    <w:rsid w:val="00EA745A"/>
    <w:rsid w:val="00EB30A4"/>
    <w:rsid w:val="00EC11A9"/>
    <w:rsid w:val="00EF3336"/>
    <w:rsid w:val="00EF5704"/>
    <w:rsid w:val="00F55C2F"/>
    <w:rsid w:val="00F67B86"/>
    <w:rsid w:val="00F84ADF"/>
    <w:rsid w:val="00FA0E96"/>
    <w:rsid w:val="00FA7FAF"/>
    <w:rsid w:val="00FB4061"/>
    <w:rsid w:val="00FC2F72"/>
    <w:rsid w:val="00FF6C86"/>
    <w:rsid w:val="07E4653C"/>
    <w:rsid w:val="122511FB"/>
    <w:rsid w:val="1F3A207D"/>
    <w:rsid w:val="39DC3E01"/>
    <w:rsid w:val="3FB738AB"/>
    <w:rsid w:val="54D23459"/>
    <w:rsid w:val="5B4C4811"/>
    <w:rsid w:val="60AC1290"/>
    <w:rsid w:val="6F3C329A"/>
    <w:rsid w:val="79B5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506D40-3F4C-47D3-A885-21C9BAD65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rPr>
      <w:b/>
      <w:bCs/>
    </w:rPr>
  </w:style>
  <w:style w:type="character" w:styleId="a9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kern w:val="2"/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Char3">
    <w:name w:val="批注主题 Char"/>
    <w:basedOn w:val="Char"/>
    <w:link w:val="a8"/>
    <w:uiPriority w:val="99"/>
    <w:semiHidden/>
    <w:qFormat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>CIB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陈亮</dc:creator>
  <cp:lastModifiedBy>郑晗坤</cp:lastModifiedBy>
  <cp:revision>2</cp:revision>
  <cp:lastPrinted>2022-03-15T08:23:00Z</cp:lastPrinted>
  <dcterms:created xsi:type="dcterms:W3CDTF">2022-03-15T09:15:00Z</dcterms:created>
  <dcterms:modified xsi:type="dcterms:W3CDTF">2022-03-15T09:15:00Z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