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sdtContent>
        <w:bookmarkStart w:id="0" w:name="_InMacro_" w:displacedByCustomXml="prev"/>
        <w:bookmarkEnd w:id="0" w:displacedByCustomXml="prev"/>
        <w:p w:rsidR="00901BE1" w:rsidRDefault="00CE54D6">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EndPr/>
            <w:sdtContent>
              <w:r>
                <w:rPr>
                  <w:rFonts w:ascii="宋体" w:eastAsia="宋体" w:hAnsi="宋体" w:hint="eastAsia"/>
                  <w:b/>
                  <w:szCs w:val="21"/>
                </w:rPr>
                <w:t>601166</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EndPr/>
            <w:sdtContent>
              <w:r>
                <w:rPr>
                  <w:rFonts w:ascii="宋体" w:eastAsia="宋体" w:hAnsi="宋体" w:hint="eastAsia"/>
                  <w:b/>
                  <w:szCs w:val="21"/>
                </w:rPr>
                <w:t>兴业银行</w:t>
              </w:r>
            </w:sdtContent>
          </w:sdt>
        </w:p>
        <w:p w:rsidR="00901BE1" w:rsidRDefault="009D15D3">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EndPr/>
          <w:sdtContent>
            <w:p w:rsidR="00901BE1" w:rsidRDefault="00CE54D6">
              <w:pPr>
                <w:jc w:val="center"/>
                <w:rPr>
                  <w:rFonts w:ascii="黑体" w:eastAsia="黑体" w:hAnsi="黑体"/>
                  <w:b/>
                  <w:color w:val="FF0000"/>
                  <w:sz w:val="36"/>
                  <w:szCs w:val="36"/>
                </w:rPr>
              </w:pPr>
              <w:r>
                <w:rPr>
                  <w:rFonts w:ascii="黑体" w:eastAsia="黑体" w:hAnsi="黑体" w:hint="eastAsia"/>
                  <w:b/>
                  <w:color w:val="FF0000"/>
                  <w:sz w:val="36"/>
                  <w:szCs w:val="36"/>
                </w:rPr>
                <w:t>兴业银行股份有限公司</w:t>
              </w:r>
            </w:p>
          </w:sdtContent>
        </w:sdt>
        <w:p w:rsidR="00901BE1" w:rsidRDefault="009D15D3">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CE54D6">
                <w:rPr>
                  <w:rFonts w:ascii="黑体" w:eastAsia="黑体" w:hAnsi="黑体" w:hint="eastAsia"/>
                  <w:b/>
                  <w:color w:val="FF0000"/>
                  <w:sz w:val="36"/>
                  <w:szCs w:val="36"/>
                </w:rPr>
                <w:t>2021</w:t>
              </w:r>
            </w:sdtContent>
          </w:sdt>
          <w:r w:rsidR="00CE54D6">
            <w:rPr>
              <w:rFonts w:ascii="黑体" w:eastAsia="黑体" w:hAnsi="黑体" w:hint="eastAsia"/>
              <w:b/>
              <w:color w:val="FF0000"/>
              <w:sz w:val="36"/>
              <w:szCs w:val="36"/>
            </w:rPr>
            <w:t>年度内部控制评价报告</w:t>
          </w:r>
        </w:p>
      </w:sdtContent>
    </w:sdt>
    <w:p w:rsidR="00901BE1" w:rsidRPr="003D28E1" w:rsidRDefault="00901BE1">
      <w:pPr>
        <w:jc w:val="center"/>
        <w:rPr>
          <w:rFonts w:ascii="黑体" w:eastAsia="黑体" w:hAnsi="黑体" w:cs="Times New Roman"/>
          <w:b/>
          <w:color w:val="000000"/>
          <w:sz w:val="28"/>
          <w:szCs w:val="28"/>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 w:val="24"/>
          <w:szCs w:val="24"/>
        </w:rPr>
      </w:sdtEndPr>
      <w:sdtContent>
        <w:p w:rsidR="00901BE1" w:rsidRPr="00CE54D6" w:rsidRDefault="009D15D3">
          <w:pPr>
            <w:autoSpaceDE w:val="0"/>
            <w:autoSpaceDN w:val="0"/>
            <w:textAlignment w:val="baseline"/>
            <w:rPr>
              <w:rFonts w:ascii="仿宋_GB2312" w:eastAsia="仿宋_GB2312" w:hAnsi="仿宋_GB2312"/>
              <w:b/>
              <w:color w:val="000000"/>
              <w:sz w:val="24"/>
              <w:szCs w:val="24"/>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 w:val="24"/>
                <w:szCs w:val="24"/>
              </w:rPr>
            </w:sdtEndPr>
            <w:sdtContent>
              <w:r w:rsidR="00CE54D6" w:rsidRPr="00CE54D6">
                <w:rPr>
                  <w:rFonts w:ascii="宋体" w:hAnsi="宋体" w:hint="eastAsia"/>
                  <w:b/>
                  <w:sz w:val="24"/>
                  <w:szCs w:val="24"/>
                </w:rPr>
                <w:t>兴业银行股份有限公司</w:t>
              </w:r>
            </w:sdtContent>
          </w:sdt>
          <w:r w:rsidR="00CE54D6" w:rsidRPr="00CE54D6">
            <w:rPr>
              <w:rFonts w:ascii="宋体" w:eastAsia="宋体" w:hAnsi="宋体" w:hint="eastAsia"/>
              <w:b/>
              <w:color w:val="000000"/>
              <w:sz w:val="24"/>
              <w:szCs w:val="24"/>
            </w:rPr>
            <w:t>全体股东：</w:t>
          </w:r>
        </w:p>
        <w:p w:rsidR="00901BE1" w:rsidRPr="00CE54D6" w:rsidRDefault="00CE54D6" w:rsidP="00CE54D6">
          <w:pPr>
            <w:autoSpaceDE w:val="0"/>
            <w:autoSpaceDN w:val="0"/>
            <w:ind w:firstLineChars="200" w:firstLine="480"/>
            <w:jc w:val="left"/>
            <w:textAlignment w:val="baseline"/>
            <w:rPr>
              <w:rFonts w:ascii="宋体" w:eastAsia="宋体" w:hAnsi="宋体"/>
              <w:color w:val="000000"/>
              <w:sz w:val="24"/>
              <w:szCs w:val="24"/>
            </w:rPr>
          </w:pPr>
          <w:r w:rsidRPr="00CE54D6">
            <w:rPr>
              <w:rFonts w:ascii="宋体" w:eastAsia="宋体" w:hAnsi="宋体" w:hint="eastAsia"/>
              <w:color w:val="000000"/>
              <w:sz w:val="24"/>
              <w:szCs w:val="24"/>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 w:val="24"/>
                <w:szCs w:val="24"/>
              </w:rPr>
              <w:alias w:val="内部控制评价报告基准日"/>
              <w:tag w:val="_GBC_c7c134bd6b30491a9c57fcac4432beae"/>
              <w:id w:val="824013737"/>
              <w:lock w:val="sdtLocked"/>
              <w:placeholder>
                <w:docPart w:val="GBC22222222222222222222222222222"/>
              </w:placeholder>
              <w:date w:fullDate="2021-12-31T00:00:00Z">
                <w:dateFormat w:val="yyyy'年'M'月'd'日'"/>
                <w:lid w:val="zh-CN"/>
                <w:storeMappedDataAs w:val="dateTime"/>
                <w:calendar w:val="gregorian"/>
              </w:date>
            </w:sdtPr>
            <w:sdtEndPr/>
            <w:sdtContent>
              <w:r w:rsidRPr="00CE54D6">
                <w:rPr>
                  <w:rFonts w:ascii="宋体" w:eastAsia="宋体" w:hAnsi="宋体" w:hint="eastAsia"/>
                  <w:color w:val="000000"/>
                  <w:sz w:val="24"/>
                  <w:szCs w:val="24"/>
                </w:rPr>
                <w:t>202</w:t>
              </w:r>
              <w:r w:rsidRPr="00CE54D6">
                <w:rPr>
                  <w:rFonts w:ascii="宋体" w:eastAsia="宋体" w:hAnsi="宋体"/>
                  <w:color w:val="000000"/>
                  <w:sz w:val="24"/>
                  <w:szCs w:val="24"/>
                </w:rPr>
                <w:t>1</w:t>
              </w:r>
              <w:r w:rsidRPr="00CE54D6">
                <w:rPr>
                  <w:rFonts w:ascii="宋体" w:eastAsia="宋体" w:hAnsi="宋体" w:hint="eastAsia"/>
                  <w:color w:val="000000"/>
                  <w:sz w:val="24"/>
                  <w:szCs w:val="24"/>
                </w:rPr>
                <w:t>年12月31日</w:t>
              </w:r>
            </w:sdtContent>
          </w:sdt>
          <w:r w:rsidRPr="00CE54D6">
            <w:rPr>
              <w:rFonts w:ascii="宋体" w:eastAsia="宋体" w:hAnsi="宋体" w:hint="eastAsia"/>
              <w:color w:val="000000"/>
              <w:sz w:val="24"/>
              <w:szCs w:val="24"/>
            </w:rPr>
            <w:t>（内部控制评价报告基准日）的内部控制有效性进行了评价。</w:t>
          </w:r>
        </w:p>
        <w:p w:rsidR="00901BE1" w:rsidRPr="00CE54D6" w:rsidRDefault="009D15D3" w:rsidP="00CE54D6">
          <w:pPr>
            <w:autoSpaceDE w:val="0"/>
            <w:autoSpaceDN w:val="0"/>
            <w:ind w:firstLineChars="200" w:firstLine="480"/>
            <w:jc w:val="left"/>
            <w:textAlignment w:val="baseline"/>
            <w:rPr>
              <w:rFonts w:ascii="宋体" w:eastAsia="宋体" w:hAnsi="宋体"/>
              <w:color w:val="000000"/>
              <w:sz w:val="24"/>
              <w:szCs w:val="24"/>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rPr>
      </w:sdtEndPr>
      <w:sdtContent>
        <w:p w:rsidR="00901BE1" w:rsidRPr="00CE54D6" w:rsidRDefault="00CE54D6" w:rsidP="009575E7">
          <w:pPr>
            <w:pStyle w:val="1"/>
          </w:pPr>
          <w:r w:rsidRPr="00CE54D6">
            <w:rPr>
              <w:rFonts w:hint="eastAsia"/>
            </w:rPr>
            <w:t>重要声明</w:t>
          </w:r>
        </w:p>
        <w:p w:rsidR="00901BE1" w:rsidRPr="00CE54D6" w:rsidRDefault="00CE54D6" w:rsidP="00CE54D6">
          <w:pPr>
            <w:autoSpaceDE w:val="0"/>
            <w:autoSpaceDN w:val="0"/>
            <w:ind w:firstLineChars="200" w:firstLine="480"/>
            <w:jc w:val="left"/>
            <w:textAlignment w:val="baseline"/>
            <w:rPr>
              <w:rFonts w:ascii="宋体" w:eastAsia="宋体" w:hAnsi="宋体"/>
              <w:color w:val="000000"/>
              <w:sz w:val="24"/>
              <w:szCs w:val="24"/>
            </w:rPr>
          </w:pPr>
          <w:r w:rsidRPr="00CE54D6">
            <w:rPr>
              <w:rFonts w:ascii="宋体" w:eastAsia="宋体" w:hAnsi="宋体" w:hint="eastAsia"/>
              <w:color w:val="000000"/>
              <w:sz w:val="24"/>
              <w:szCs w:val="24"/>
            </w:rPr>
            <w:t>按照企业内部控制规范体系的规定，建立健全和有效实施内部控制，评价其有效性，并如实披露内部控制评价报告是公司董事会的责任。监事会对董事会建立和实施内部控制进行监督。经理</w:t>
          </w:r>
          <w:proofErr w:type="gramStart"/>
          <w:r w:rsidRPr="00CE54D6">
            <w:rPr>
              <w:rFonts w:ascii="宋体" w:eastAsia="宋体" w:hAnsi="宋体" w:hint="eastAsia"/>
              <w:color w:val="000000"/>
              <w:sz w:val="24"/>
              <w:szCs w:val="24"/>
            </w:rPr>
            <w:t>层负责</w:t>
          </w:r>
          <w:proofErr w:type="gramEnd"/>
          <w:r w:rsidRPr="00CE54D6">
            <w:rPr>
              <w:rFonts w:ascii="宋体" w:eastAsia="宋体" w:hAnsi="宋体" w:hint="eastAsia"/>
              <w:color w:val="000000"/>
              <w:sz w:val="24"/>
              <w:szCs w:val="24"/>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901BE1" w:rsidRPr="00CE54D6" w:rsidRDefault="00CE54D6" w:rsidP="00CE54D6">
          <w:pPr>
            <w:autoSpaceDE w:val="0"/>
            <w:autoSpaceDN w:val="0"/>
            <w:ind w:firstLineChars="200" w:firstLine="480"/>
            <w:jc w:val="left"/>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公司内部控制的目标是合理保证经营管理合法合</w:t>
          </w:r>
          <w:proofErr w:type="gramStart"/>
          <w:r w:rsidRPr="00CE54D6">
            <w:rPr>
              <w:rFonts w:ascii="宋体" w:eastAsia="宋体" w:hAnsi="宋体" w:hint="eastAsia"/>
              <w:color w:val="000000"/>
              <w:sz w:val="24"/>
              <w:szCs w:val="24"/>
            </w:rPr>
            <w:t>规</w:t>
          </w:r>
          <w:proofErr w:type="gramEnd"/>
          <w:r w:rsidRPr="00CE54D6">
            <w:rPr>
              <w:rFonts w:ascii="宋体" w:eastAsia="宋体" w:hAnsi="宋体" w:hint="eastAsia"/>
              <w:color w:val="000000"/>
              <w:sz w:val="24"/>
              <w:szCs w:val="24"/>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901BE1" w:rsidRPr="00CE54D6" w:rsidRDefault="009D15D3">
          <w:pPr>
            <w:autoSpaceDE w:val="0"/>
            <w:autoSpaceDN w:val="0"/>
            <w:jc w:val="left"/>
            <w:textAlignment w:val="baseline"/>
            <w:rPr>
              <w:rFonts w:ascii="宋体" w:eastAsia="宋体" w:hAnsi="宋体"/>
              <w:color w:val="000000"/>
              <w:sz w:val="24"/>
              <w:szCs w:val="24"/>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rPr>
      </w:sdtEndPr>
      <w:sdtContent>
        <w:p w:rsidR="00901BE1" w:rsidRPr="00CE54D6" w:rsidRDefault="00CE54D6" w:rsidP="009575E7">
          <w:pPr>
            <w:pStyle w:val="1"/>
          </w:pPr>
          <w:r w:rsidRPr="00CE54D6">
            <w:rPr>
              <w:rFonts w:hint="eastAsia"/>
            </w:rPr>
            <w:t>内部控制评价结论</w:t>
          </w:r>
        </w:p>
        <w:p w:rsidR="00901BE1" w:rsidRPr="00CE54D6" w:rsidRDefault="00CE54D6" w:rsidP="00CE54D6">
          <w:pPr>
            <w:pStyle w:val="2"/>
            <w:numPr>
              <w:ilvl w:val="0"/>
              <w:numId w:val="4"/>
            </w:numPr>
            <w:spacing w:line="240" w:lineRule="auto"/>
            <w:ind w:left="487" w:hangingChars="202" w:hanging="487"/>
            <w:rPr>
              <w:rFonts w:ascii="黑体" w:eastAsia="黑体" w:hAnsi="黑体"/>
              <w:color w:val="000000"/>
              <w:sz w:val="24"/>
              <w:szCs w:val="24"/>
            </w:rPr>
          </w:pPr>
          <w:r w:rsidRPr="00CE54D6">
            <w:rPr>
              <w:rFonts w:hint="eastAsia"/>
              <w:sz w:val="24"/>
              <w:szCs w:val="24"/>
            </w:rPr>
            <w:t>公司于内部控制评价报告基准日，是否</w:t>
          </w:r>
          <w:r w:rsidRPr="00CE54D6">
            <w:rPr>
              <w:sz w:val="24"/>
              <w:szCs w:val="24"/>
            </w:rPr>
            <w:t>存在财务报告内部控制重大缺陷</w:t>
          </w:r>
        </w:p>
        <w:sdt>
          <w:sdtPr>
            <w:rPr>
              <w:rFonts w:ascii="仿宋_GB2312" w:eastAsia="仿宋_GB2312" w:hAnsi="仿宋_GB2312"/>
              <w:color w:val="000000"/>
              <w:sz w:val="24"/>
              <w:szCs w:val="24"/>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rPr>
          </w:sdtEndPr>
          <w:sdtContent>
            <w:p w:rsidR="00AB07CE" w:rsidRDefault="00CE54D6" w:rsidP="00CE54D6">
              <w:pPr>
                <w:autoSpaceDE w:val="0"/>
                <w:autoSpaceDN w:val="0"/>
                <w:ind w:firstLineChars="150" w:firstLine="360"/>
                <w:jc w:val="left"/>
                <w:textAlignment w:val="baseline"/>
                <w:rPr>
                  <w:rFonts w:ascii="宋体" w:eastAsia="宋体" w:hAnsi="宋体"/>
                  <w:color w:val="000000"/>
                  <w:sz w:val="24"/>
                  <w:szCs w:val="24"/>
                </w:rPr>
              </w:pPr>
              <w:r w:rsidRPr="00CE54D6">
                <w:rPr>
                  <w:rFonts w:ascii="宋体" w:eastAsia="宋体" w:hAnsi="宋体"/>
                  <w:color w:val="000000"/>
                  <w:sz w:val="24"/>
                  <w:szCs w:val="24"/>
                </w:rPr>
                <w:fldChar w:fldCharType="begin"/>
              </w:r>
              <w:r>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p w:rsidR="00901BE1" w:rsidRPr="00CE54D6" w:rsidRDefault="009D15D3" w:rsidP="00CE54D6">
              <w:pPr>
                <w:autoSpaceDE w:val="0"/>
                <w:autoSpaceDN w:val="0"/>
                <w:ind w:firstLineChars="150" w:firstLine="360"/>
                <w:jc w:val="left"/>
                <w:textAlignment w:val="baseline"/>
                <w:rPr>
                  <w:rFonts w:ascii="宋体" w:eastAsia="宋体" w:hAnsi="宋体"/>
                  <w:color w:val="000000"/>
                  <w:sz w:val="24"/>
                  <w:szCs w:val="24"/>
                </w:rPr>
              </w:pPr>
            </w:p>
          </w:sdtContent>
        </w:sdt>
      </w:sdtContent>
    </w:sdt>
    <w:sdt>
      <w:sdtPr>
        <w:rPr>
          <w:rFonts w:ascii="宋体" w:hAnsi="宋体"/>
          <w:color w:val="000000"/>
          <w:sz w:val="24"/>
          <w:szCs w:val="24"/>
        </w:rPr>
        <w:alias w:val="模块:财务报告内部控制评价结论标题"/>
        <w:tag w:val="_SEC_3518f5b0146b4d329d34828211e4ea36"/>
        <w:id w:val="-546069825"/>
        <w:lock w:val="sdtLocked"/>
        <w:placeholder>
          <w:docPart w:val="GBC22222222222222222222222222222"/>
        </w:placeholder>
      </w:sdtPr>
      <w:sdtEndPr/>
      <w:sdtContent>
        <w:p w:rsidR="00901BE1" w:rsidRPr="00CE54D6" w:rsidRDefault="00CE54D6" w:rsidP="00CE54D6">
          <w:pPr>
            <w:pStyle w:val="2"/>
            <w:numPr>
              <w:ilvl w:val="0"/>
              <w:numId w:val="4"/>
            </w:numPr>
            <w:spacing w:line="240" w:lineRule="auto"/>
            <w:ind w:left="487" w:hangingChars="202" w:hanging="487"/>
            <w:rPr>
              <w:rFonts w:ascii="宋体" w:hAnsi="宋体"/>
              <w:color w:val="000000"/>
              <w:sz w:val="24"/>
              <w:szCs w:val="24"/>
            </w:rPr>
          </w:pPr>
          <w:r w:rsidRPr="00CE54D6">
            <w:rPr>
              <w:rFonts w:ascii="宋体" w:hAnsi="宋体" w:hint="eastAsia"/>
              <w:color w:val="000000"/>
              <w:sz w:val="24"/>
              <w:szCs w:val="24"/>
            </w:rPr>
            <w:t>财务报告内部控制</w:t>
          </w:r>
          <w:r w:rsidRPr="00CE54D6">
            <w:rPr>
              <w:rFonts w:hint="eastAsia"/>
              <w:sz w:val="24"/>
              <w:szCs w:val="24"/>
            </w:rPr>
            <w:t>评价</w:t>
          </w:r>
          <w:r w:rsidRPr="00CE54D6">
            <w:rPr>
              <w:rFonts w:ascii="宋体" w:hAnsi="宋体" w:hint="eastAsia"/>
              <w:color w:val="000000"/>
              <w:sz w:val="24"/>
              <w:szCs w:val="24"/>
            </w:rPr>
            <w:t>结论</w:t>
          </w:r>
        </w:p>
      </w:sdtContent>
    </w:sdt>
    <w:sdt>
      <w:sdtPr>
        <w:rPr>
          <w:rFonts w:hint="eastAsia"/>
          <w:b/>
          <w:bCs/>
          <w:sz w:val="24"/>
          <w:szCs w:val="24"/>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rPr>
      </w:sdtEndPr>
      <w:sdtContent>
        <w:sdt>
          <w:sdtPr>
            <w:rPr>
              <w:sz w:val="24"/>
              <w:szCs w:val="24"/>
            </w:rPr>
            <w:alias w:val="是否有效：财务报告内部控制评价结论"/>
            <w:tag w:val="_GBC_2ac2afdf66b145848a69d7f1a2c27ee9"/>
            <w:id w:val="1207220433"/>
            <w:placeholder>
              <w:docPart w:val="GBC22222222222222222222222222222"/>
            </w:placeholder>
          </w:sdtPr>
          <w:sdtEndPr/>
          <w:sdtContent>
            <w:p w:rsidR="00901BE1" w:rsidRPr="00CE54D6" w:rsidRDefault="00CE54D6" w:rsidP="00CE54D6">
              <w:pPr>
                <w:ind w:firstLineChars="200" w:firstLine="482"/>
                <w:rPr>
                  <w:sz w:val="24"/>
                  <w:szCs w:val="24"/>
                </w:rPr>
              </w:pPr>
              <w:r w:rsidRPr="00CE54D6">
                <w:rPr>
                  <w:rFonts w:ascii="宋体" w:eastAsia="宋体" w:hAnsi="宋体"/>
                  <w:sz w:val="24"/>
                  <w:szCs w:val="24"/>
                </w:rPr>
                <w:fldChar w:fldCharType="begin"/>
              </w:r>
              <w:r w:rsidR="00C810C9">
                <w:rPr>
                  <w:rFonts w:ascii="宋体" w:eastAsia="宋体" w:hAnsi="宋体"/>
                  <w:sz w:val="24"/>
                  <w:szCs w:val="24"/>
                </w:rPr>
                <w:instrText xml:space="preserve"> MACROBUTTON  SnrToggleCheckbox √有效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C810C9">
                <w:rPr>
                  <w:rFonts w:ascii="宋体" w:eastAsia="宋体" w:hAnsi="宋体"/>
                  <w:sz w:val="24"/>
                  <w:szCs w:val="24"/>
                </w:rPr>
                <w:instrText xml:space="preserve"> MACROBUTTON  SnrToggleCheckbox □无效 </w:instrText>
              </w:r>
              <w:r w:rsidRPr="00CE54D6">
                <w:rPr>
                  <w:rFonts w:ascii="宋体" w:eastAsia="宋体" w:hAnsi="宋体"/>
                  <w:sz w:val="24"/>
                  <w:szCs w:val="24"/>
                </w:rPr>
                <w:fldChar w:fldCharType="end"/>
              </w:r>
            </w:p>
          </w:sdtContent>
        </w:sdt>
        <w:sdt>
          <w:sdtPr>
            <w:rPr>
              <w:rFonts w:ascii="宋体" w:eastAsia="宋体" w:hAnsi="宋体" w:hint="eastAsia"/>
              <w:color w:val="000000"/>
              <w:sz w:val="24"/>
              <w:szCs w:val="24"/>
            </w:rPr>
            <w:tag w:val="_SEC_4e58ccbfa6c241ed857d838849ef37de"/>
            <w:id w:val="-226921691"/>
            <w:placeholder>
              <w:docPart w:val="GBC22222222222222222222222222222"/>
            </w:placeholder>
          </w:sdtPr>
          <w:sdtEndPr>
            <w:rPr>
              <w:u w:val="single"/>
            </w:rPr>
          </w:sdtEndPr>
          <w:sdtContent>
            <w:p w:rsidR="006F0B61" w:rsidRPr="00AB07CE" w:rsidRDefault="00CE54D6" w:rsidP="00AB07CE">
              <w:pPr>
                <w:autoSpaceDE w:val="0"/>
                <w:autoSpaceDN w:val="0"/>
                <w:ind w:firstLineChars="200" w:firstLine="480"/>
                <w:textAlignment w:val="baseline"/>
                <w:rPr>
                  <w:rFonts w:ascii="宋体" w:eastAsia="宋体" w:hAnsi="宋体"/>
                  <w:color w:val="000000"/>
                  <w:sz w:val="24"/>
                  <w:szCs w:val="24"/>
                  <w:u w:val="single"/>
                </w:rPr>
              </w:pPr>
              <w:r w:rsidRPr="00CE54D6">
                <w:rPr>
                  <w:rFonts w:ascii="宋体" w:eastAsia="宋体" w:hAnsi="宋体" w:hint="eastAsia"/>
                  <w:color w:val="000000"/>
                  <w:sz w:val="24"/>
                  <w:szCs w:val="24"/>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bookmarkStart w:id="1" w:name="_SEC_2ad5f56e8c65420084ce80c45c9f918e" w:displacedByCustomXml="next"/>
        <w:bookmarkEnd w:id="1" w:displacedByCustomXml="next"/>
      </w:sdtContent>
    </w:sdt>
    <w:p w:rsidR="0044458E" w:rsidRDefault="0044458E">
      <w:bookmarkStart w:id="2" w:name="_SEC_f6eb923251034c75af564206580ff42b"/>
      <w:bookmarkEnd w:id="2"/>
    </w:p>
    <w:sdt>
      <w:sdtPr>
        <w:rPr>
          <w:rFonts w:asciiTheme="minorHAnsi" w:eastAsiaTheme="minorEastAsia" w:hAnsiTheme="minorHAnsi" w:cstheme="minorBidi" w:hint="eastAsia"/>
          <w:b w:val="0"/>
          <w:bCs w:val="0"/>
          <w:sz w:val="24"/>
          <w:szCs w:val="24"/>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rPr>
      </w:sdtEndPr>
      <w:sdtContent>
        <w:p w:rsidR="00901BE1" w:rsidRPr="00CE54D6" w:rsidRDefault="00CE54D6" w:rsidP="00CE54D6">
          <w:pPr>
            <w:pStyle w:val="2"/>
            <w:numPr>
              <w:ilvl w:val="0"/>
              <w:numId w:val="4"/>
            </w:numPr>
            <w:spacing w:line="240" w:lineRule="auto"/>
            <w:ind w:left="485" w:hangingChars="202" w:hanging="485"/>
            <w:rPr>
              <w:sz w:val="24"/>
              <w:szCs w:val="24"/>
            </w:rPr>
          </w:pPr>
          <w:r w:rsidRPr="00CE54D6">
            <w:rPr>
              <w:rFonts w:hint="eastAsia"/>
              <w:sz w:val="24"/>
              <w:szCs w:val="24"/>
            </w:rPr>
            <w:t>是否发现</w:t>
          </w:r>
          <w:r w:rsidRPr="00CE54D6">
            <w:rPr>
              <w:sz w:val="24"/>
              <w:szCs w:val="24"/>
            </w:rPr>
            <w:t>非财务报告内部控制重大缺陷</w:t>
          </w:r>
        </w:p>
        <w:sdt>
          <w:sdtPr>
            <w:rPr>
              <w:rFonts w:ascii="仿宋_GB2312" w:eastAsia="仿宋_GB2312" w:hAnsi="仿宋_GB2312"/>
              <w:color w:val="000000"/>
              <w:sz w:val="24"/>
              <w:szCs w:val="24"/>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rPr>
          </w:sdtEndPr>
          <w:sdtContent>
            <w:p w:rsidR="00901BE1" w:rsidRPr="00CE54D6" w:rsidRDefault="00CE54D6">
              <w:pPr>
                <w:autoSpaceDE w:val="0"/>
                <w:autoSpaceDN w:val="0"/>
                <w:ind w:leftChars="200" w:left="420"/>
                <w:jc w:val="left"/>
                <w:textAlignment w:val="baseline"/>
                <w:rPr>
                  <w:rFonts w:ascii="宋体" w:eastAsia="宋体" w:hAnsi="宋体"/>
                  <w:color w:val="000000"/>
                  <w:sz w:val="24"/>
                  <w:szCs w:val="24"/>
                </w:rPr>
              </w:pPr>
              <w:r w:rsidRPr="00CE54D6">
                <w:rPr>
                  <w:rFonts w:ascii="宋体" w:eastAsia="宋体" w:hAnsi="宋体"/>
                  <w:color w:val="000000"/>
                  <w:sz w:val="24"/>
                  <w:szCs w:val="24"/>
                </w:rPr>
                <w:fldChar w:fldCharType="begin"/>
              </w:r>
              <w:r w:rsidR="00817DD1">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817DD1">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sdtContent>
        </w:sdt>
        <w:sdt>
          <w:sdtPr>
            <w:rPr>
              <w:rFonts w:ascii="宋体" w:eastAsia="宋体" w:hAnsi="宋体" w:hint="eastAsia"/>
              <w:color w:val="000000"/>
              <w:sz w:val="24"/>
              <w:szCs w:val="24"/>
            </w:rPr>
            <w:tag w:val="_SEC_741f8c65739143af9be9d37cf39c67e8"/>
            <w:id w:val="17940472"/>
            <w:placeholder>
              <w:docPart w:val="GBC22222222222222222222222222222"/>
            </w:placeholder>
          </w:sdtPr>
          <w:sdtEndPr/>
          <w:sdtContent>
            <w:p w:rsidR="00901BE1" w:rsidRPr="00CE54D6" w:rsidRDefault="00CE54D6" w:rsidP="00CE54D6">
              <w:pPr>
                <w:autoSpaceDE w:val="0"/>
                <w:autoSpaceDN w:val="0"/>
                <w:ind w:firstLineChars="200" w:firstLine="480"/>
                <w:jc w:val="left"/>
                <w:textAlignment w:val="baseline"/>
                <w:rPr>
                  <w:rFonts w:ascii="宋体" w:eastAsia="宋体" w:hAnsi="宋体"/>
                  <w:color w:val="000000"/>
                  <w:sz w:val="24"/>
                  <w:szCs w:val="24"/>
                </w:rPr>
              </w:pPr>
              <w:r w:rsidRPr="00CE54D6">
                <w:rPr>
                  <w:rFonts w:ascii="宋体" w:eastAsia="宋体" w:hAnsi="宋体" w:hint="eastAsia"/>
                  <w:color w:val="000000"/>
                  <w:sz w:val="24"/>
                  <w:szCs w:val="24"/>
                </w:rPr>
                <w:t>根据公司非财务报告内部控制重大缺陷认定情况，于内部控制评价报告基准日，公司未发现非财务报告内部控制重大缺陷。</w:t>
              </w:r>
            </w:p>
          </w:sdtContent>
        </w:sdt>
        <w:p w:rsidR="00602ECB" w:rsidRDefault="009D15D3"/>
        <w:bookmarkStart w:id="3" w:name="_SEC_65b2fd41248744d19cbb5b8815f421f4" w:displacedByCustomXml="next"/>
        <w:bookmarkEnd w:id="3" w:displacedByCustomXml="next"/>
      </w:sdtContent>
    </w:sdt>
    <w:sdt>
      <w:sdtPr>
        <w:rPr>
          <w:rFonts w:asciiTheme="minorHAnsi" w:eastAsiaTheme="minorEastAsia" w:hAnsiTheme="minorHAnsi" w:cstheme="minorBidi" w:hint="eastAsia"/>
          <w:b w:val="0"/>
          <w:bCs w:val="0"/>
          <w:sz w:val="24"/>
          <w:szCs w:val="24"/>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rPr>
      </w:sdtEndPr>
      <w:sdtContent>
        <w:p w:rsidR="00901BE1" w:rsidRPr="00CE54D6" w:rsidRDefault="00CE54D6" w:rsidP="00CE54D6">
          <w:pPr>
            <w:pStyle w:val="2"/>
            <w:numPr>
              <w:ilvl w:val="0"/>
              <w:numId w:val="4"/>
            </w:numPr>
            <w:spacing w:line="240" w:lineRule="auto"/>
            <w:ind w:left="485" w:hangingChars="202" w:hanging="485"/>
            <w:rPr>
              <w:sz w:val="24"/>
              <w:szCs w:val="24"/>
            </w:rPr>
          </w:pPr>
          <w:proofErr w:type="gramStart"/>
          <w:r w:rsidRPr="00CE54D6">
            <w:rPr>
              <w:rFonts w:hint="eastAsia"/>
              <w:sz w:val="24"/>
              <w:szCs w:val="24"/>
            </w:rPr>
            <w:t>自内部</w:t>
          </w:r>
          <w:proofErr w:type="gramEnd"/>
          <w:r w:rsidRPr="00CE54D6">
            <w:rPr>
              <w:rFonts w:hint="eastAsia"/>
              <w:sz w:val="24"/>
              <w:szCs w:val="24"/>
            </w:rPr>
            <w:t>控制评价报告基准日至内部控制评价报告发出日之间影响内部控制有效性评价结论的因素</w:t>
          </w:r>
        </w:p>
        <w:p w:rsidR="00901BE1" w:rsidRPr="00CE54D6" w:rsidRDefault="009D15D3">
          <w:pPr>
            <w:autoSpaceDE w:val="0"/>
            <w:autoSpaceDN w:val="0"/>
            <w:ind w:leftChars="200" w:left="420"/>
            <w:jc w:val="left"/>
            <w:textAlignment w:val="baseline"/>
            <w:rPr>
              <w:rFonts w:ascii="宋体" w:eastAsia="宋体" w:hAnsi="宋体"/>
              <w:color w:val="000000"/>
              <w:sz w:val="24"/>
              <w:szCs w:val="24"/>
            </w:rPr>
          </w:pPr>
          <w:sdt>
            <w:sdtPr>
              <w:rPr>
                <w:rFonts w:ascii="仿宋_GB2312" w:eastAsia="仿宋_GB2312" w:hAnsi="仿宋_GB2312" w:hint="eastAsia"/>
                <w:color w:val="000000"/>
                <w:sz w:val="24"/>
                <w:szCs w:val="24"/>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rPr>
            </w:sdtEndPr>
            <w:sdtContent>
              <w:r w:rsidR="00CE54D6" w:rsidRPr="00CE54D6">
                <w:rPr>
                  <w:rFonts w:ascii="宋体" w:eastAsia="宋体" w:hAnsi="宋体"/>
                  <w:color w:val="000000"/>
                  <w:sz w:val="24"/>
                  <w:szCs w:val="24"/>
                </w:rPr>
                <w:fldChar w:fldCharType="begin"/>
              </w:r>
              <w:r w:rsidR="009F3C86">
                <w:rPr>
                  <w:rFonts w:ascii="宋体" w:eastAsia="宋体" w:hAnsi="宋体"/>
                  <w:color w:val="000000"/>
                  <w:sz w:val="24"/>
                  <w:szCs w:val="24"/>
                </w:rPr>
                <w:instrText xml:space="preserve"> MACROBUTTON  SnrToggleCheckbox □适用 </w:instrText>
              </w:r>
              <w:r w:rsidR="00CE54D6" w:rsidRPr="00CE54D6">
                <w:rPr>
                  <w:rFonts w:ascii="宋体" w:eastAsia="宋体" w:hAnsi="宋体"/>
                  <w:color w:val="000000"/>
                  <w:sz w:val="24"/>
                  <w:szCs w:val="24"/>
                </w:rPr>
                <w:fldChar w:fldCharType="end"/>
              </w:r>
              <w:r w:rsidR="00CE54D6" w:rsidRPr="00CE54D6">
                <w:rPr>
                  <w:rFonts w:ascii="宋体" w:eastAsia="宋体" w:hAnsi="宋体"/>
                  <w:color w:val="000000"/>
                  <w:sz w:val="24"/>
                  <w:szCs w:val="24"/>
                </w:rPr>
                <w:fldChar w:fldCharType="begin"/>
              </w:r>
              <w:r w:rsidR="009F3C86">
                <w:rPr>
                  <w:rFonts w:ascii="宋体" w:eastAsia="宋体" w:hAnsi="宋体"/>
                  <w:color w:val="000000"/>
                  <w:sz w:val="24"/>
                  <w:szCs w:val="24"/>
                </w:rPr>
                <w:instrText xml:space="preserve"> MACROBUTTON  SnrToggleCheckbox √不适用 </w:instrText>
              </w:r>
              <w:r w:rsidR="00CE54D6" w:rsidRPr="00CE54D6">
                <w:rPr>
                  <w:rFonts w:ascii="宋体" w:eastAsia="宋体" w:hAnsi="宋体"/>
                  <w:color w:val="000000"/>
                  <w:sz w:val="24"/>
                  <w:szCs w:val="24"/>
                </w:rPr>
                <w:fldChar w:fldCharType="end"/>
              </w:r>
            </w:sdtContent>
          </w:sdt>
          <w:r w:rsidR="00CE54D6" w:rsidRPr="00CE54D6">
            <w:rPr>
              <w:rFonts w:ascii="宋体" w:eastAsia="宋体" w:hAnsi="宋体" w:hint="eastAsia"/>
              <w:color w:val="000000"/>
              <w:sz w:val="24"/>
              <w:szCs w:val="24"/>
            </w:rPr>
            <w:t xml:space="preserve"> </w:t>
          </w:r>
        </w:p>
        <w:bookmarkStart w:id="4" w:name="_SEC_249346c03cf5437d8a03f39bb1c86cf0" w:displacedByCustomXml="next"/>
        <w:bookmarkEnd w:id="4" w:displacedByCustomXml="next"/>
        <w:sdt>
          <w:sdtPr>
            <w:rPr>
              <w:rFonts w:ascii="宋体" w:eastAsia="宋体" w:hAnsi="宋体" w:hint="eastAsia"/>
              <w:color w:val="000000"/>
              <w:sz w:val="24"/>
              <w:szCs w:val="24"/>
            </w:rPr>
            <w:tag w:val="_SEC_0863ab331a614ec080242c3d6576033b"/>
            <w:id w:val="17940877"/>
            <w:placeholder>
              <w:docPart w:val="GBC22222222222222222222222222222"/>
            </w:placeholder>
          </w:sdtPr>
          <w:sdtEndPr/>
          <w:sdtContent>
            <w:p w:rsidR="00901BE1" w:rsidRPr="00CE54D6" w:rsidRDefault="00CE54D6" w:rsidP="00CE54D6">
              <w:pPr>
                <w:autoSpaceDE w:val="0"/>
                <w:autoSpaceDN w:val="0"/>
                <w:ind w:firstLineChars="200" w:firstLine="480"/>
                <w:jc w:val="left"/>
                <w:textAlignment w:val="baseline"/>
                <w:rPr>
                  <w:rFonts w:ascii="宋体" w:eastAsia="宋体" w:hAnsi="宋体"/>
                  <w:color w:val="000000"/>
                  <w:sz w:val="24"/>
                  <w:szCs w:val="24"/>
                </w:rPr>
              </w:pPr>
              <w:proofErr w:type="gramStart"/>
              <w:r w:rsidRPr="00CE54D6">
                <w:rPr>
                  <w:rFonts w:ascii="宋体" w:eastAsia="宋体" w:hAnsi="宋体" w:hint="eastAsia"/>
                  <w:color w:val="000000"/>
                  <w:sz w:val="24"/>
                  <w:szCs w:val="24"/>
                </w:rPr>
                <w:t>自内部</w:t>
              </w:r>
              <w:proofErr w:type="gramEnd"/>
              <w:r w:rsidRPr="00CE54D6">
                <w:rPr>
                  <w:rFonts w:ascii="宋体" w:eastAsia="宋体" w:hAnsi="宋体" w:hint="eastAsia"/>
                  <w:color w:val="000000"/>
                  <w:sz w:val="24"/>
                  <w:szCs w:val="24"/>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 w:val="24"/>
          <w:szCs w:val="24"/>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rPr>
      </w:sdtEndPr>
      <w:sdtContent>
        <w:p w:rsidR="00901BE1" w:rsidRPr="00CE54D6" w:rsidRDefault="00CE54D6" w:rsidP="00CE54D6">
          <w:pPr>
            <w:pStyle w:val="2"/>
            <w:numPr>
              <w:ilvl w:val="0"/>
              <w:numId w:val="4"/>
            </w:numPr>
            <w:spacing w:line="240" w:lineRule="auto"/>
            <w:ind w:left="485" w:hangingChars="202" w:hanging="485"/>
            <w:rPr>
              <w:sz w:val="24"/>
              <w:szCs w:val="24"/>
            </w:rPr>
          </w:pPr>
          <w:r w:rsidRPr="00CE54D6">
            <w:rPr>
              <w:rFonts w:hint="eastAsia"/>
              <w:sz w:val="24"/>
              <w:szCs w:val="24"/>
            </w:rPr>
            <w:t>内部控制审计意见是否与公司对财务报告内部控制有效性的评价结论一致</w:t>
          </w:r>
        </w:p>
        <w:sdt>
          <w:sdtPr>
            <w:rPr>
              <w:rFonts w:ascii="仿宋_GB2312" w:eastAsia="仿宋_GB2312" w:hAnsi="仿宋_GB2312"/>
              <w:color w:val="000000"/>
              <w:sz w:val="24"/>
              <w:szCs w:val="24"/>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rPr>
          </w:sdtEndPr>
          <w:sdtContent>
            <w:p w:rsidR="00901BE1" w:rsidRPr="00CE54D6" w:rsidRDefault="00CE54D6">
              <w:pPr>
                <w:autoSpaceDE w:val="0"/>
                <w:autoSpaceDN w:val="0"/>
                <w:ind w:leftChars="200" w:left="420"/>
                <w:jc w:val="left"/>
                <w:textAlignment w:val="baseline"/>
                <w:rPr>
                  <w:rFonts w:ascii="宋体" w:eastAsia="宋体" w:hAnsi="宋体"/>
                  <w:color w:val="000000"/>
                  <w:sz w:val="24"/>
                  <w:szCs w:val="24"/>
                </w:rPr>
              </w:pPr>
              <w:r w:rsidRPr="00CE54D6">
                <w:rPr>
                  <w:rFonts w:ascii="宋体" w:eastAsia="宋体" w:hAnsi="宋体"/>
                  <w:color w:val="000000"/>
                  <w:sz w:val="24"/>
                  <w:szCs w:val="24"/>
                </w:rPr>
                <w:fldChar w:fldCharType="begin"/>
              </w:r>
              <w:r w:rsidR="000048A0">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0048A0">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sdtContent>
        </w:sdt>
        <w:p w:rsidR="00440E43" w:rsidRDefault="009D15D3"/>
        <w:bookmarkStart w:id="5" w:name="_SEC_5054c145ae9f43858a7f87fffa276689" w:displacedByCustomXml="next"/>
        <w:bookmarkEnd w:id="5" w:displacedByCustomXml="next"/>
      </w:sdtContent>
    </w:sdt>
    <w:sdt>
      <w:sdtPr>
        <w:rPr>
          <w:rFonts w:asciiTheme="minorHAnsi" w:eastAsiaTheme="minorEastAsia" w:hAnsiTheme="minorHAnsi" w:cstheme="minorBidi" w:hint="eastAsia"/>
          <w:b w:val="0"/>
          <w:bCs w:val="0"/>
          <w:sz w:val="24"/>
          <w:szCs w:val="24"/>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901BE1" w:rsidRPr="00CE54D6" w:rsidRDefault="00CE54D6">
          <w:pPr>
            <w:pStyle w:val="2"/>
            <w:numPr>
              <w:ilvl w:val="0"/>
              <w:numId w:val="4"/>
            </w:numPr>
            <w:spacing w:line="240" w:lineRule="auto"/>
            <w:rPr>
              <w:sz w:val="24"/>
              <w:szCs w:val="24"/>
            </w:rPr>
          </w:pPr>
          <w:r w:rsidRPr="00CE54D6">
            <w:rPr>
              <w:rFonts w:hint="eastAsia"/>
              <w:sz w:val="24"/>
              <w:szCs w:val="24"/>
            </w:rPr>
            <w:t>内部控制审计报告对非财务报告内部控制重大缺陷的披露是否与公司内部控制评价报告披露一致</w:t>
          </w:r>
        </w:p>
        <w:p w:rsidR="00901BE1" w:rsidRPr="00CE54D6" w:rsidRDefault="009D15D3">
          <w:pPr>
            <w:autoSpaceDE w:val="0"/>
            <w:autoSpaceDN w:val="0"/>
            <w:ind w:leftChars="200" w:left="420"/>
            <w:jc w:val="left"/>
            <w:textAlignment w:val="baseline"/>
            <w:rPr>
              <w:rFonts w:ascii="宋体" w:eastAsia="宋体" w:hAnsi="宋体"/>
              <w:color w:val="000000"/>
              <w:sz w:val="24"/>
              <w:szCs w:val="24"/>
            </w:rPr>
          </w:pPr>
          <w:sdt>
            <w:sdtPr>
              <w:rPr>
                <w:rFonts w:ascii="仿宋_GB2312" w:eastAsia="仿宋_GB2312" w:hAnsi="仿宋_GB2312" w:hint="eastAsia"/>
                <w:color w:val="000000"/>
                <w:sz w:val="24"/>
                <w:szCs w:val="24"/>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CE54D6" w:rsidRPr="00CE54D6">
                <w:rPr>
                  <w:rFonts w:ascii="宋体" w:eastAsia="宋体" w:hAnsi="宋体"/>
                  <w:color w:val="000000"/>
                  <w:sz w:val="24"/>
                  <w:szCs w:val="24"/>
                </w:rPr>
                <w:fldChar w:fldCharType="begin"/>
              </w:r>
              <w:r w:rsidR="0074569E">
                <w:rPr>
                  <w:rFonts w:ascii="宋体" w:eastAsia="宋体" w:hAnsi="宋体"/>
                  <w:color w:val="000000"/>
                  <w:sz w:val="24"/>
                  <w:szCs w:val="24"/>
                </w:rPr>
                <w:instrText xml:space="preserve"> MACROBUTTON  SnrToggleCheckbox √是 </w:instrText>
              </w:r>
              <w:r w:rsidR="00CE54D6" w:rsidRPr="00CE54D6">
                <w:rPr>
                  <w:rFonts w:ascii="宋体" w:eastAsia="宋体" w:hAnsi="宋体"/>
                  <w:color w:val="000000"/>
                  <w:sz w:val="24"/>
                  <w:szCs w:val="24"/>
                </w:rPr>
                <w:fldChar w:fldCharType="end"/>
              </w:r>
              <w:r w:rsidR="00CE54D6" w:rsidRPr="00CE54D6">
                <w:rPr>
                  <w:rFonts w:ascii="宋体" w:eastAsia="宋体" w:hAnsi="宋体"/>
                  <w:color w:val="000000"/>
                  <w:sz w:val="24"/>
                  <w:szCs w:val="24"/>
                </w:rPr>
                <w:fldChar w:fldCharType="begin"/>
              </w:r>
              <w:r w:rsidR="0074569E">
                <w:rPr>
                  <w:rFonts w:ascii="宋体" w:eastAsia="宋体" w:hAnsi="宋体"/>
                  <w:color w:val="000000"/>
                  <w:sz w:val="24"/>
                  <w:szCs w:val="24"/>
                </w:rPr>
                <w:instrText xml:space="preserve"> MACROBUTTON  SnrToggleCheckbox □否 </w:instrText>
              </w:r>
              <w:r w:rsidR="00CE54D6" w:rsidRPr="00CE54D6">
                <w:rPr>
                  <w:rFonts w:ascii="宋体" w:eastAsia="宋体" w:hAnsi="宋体"/>
                  <w:color w:val="000000"/>
                  <w:sz w:val="24"/>
                  <w:szCs w:val="24"/>
                </w:rPr>
                <w:fldChar w:fldCharType="end"/>
              </w:r>
            </w:sdtContent>
          </w:sdt>
        </w:p>
        <w:p w:rsidR="00893BEB" w:rsidRDefault="009D15D3"/>
        <w:bookmarkStart w:id="6" w:name="_SEC_9136693a44bd4873a96583c2fb3fb526" w:displacedByCustomXml="next"/>
        <w:bookmarkEnd w:id="6" w:displacedByCustomXml="next"/>
      </w:sdtContent>
    </w:sdt>
    <w:sdt>
      <w:sdtPr>
        <w:rPr>
          <w:rFonts w:eastAsia="宋体"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rPr>
          <w:b/>
          <w:bCs/>
          <w:szCs w:val="32"/>
        </w:rPr>
      </w:sdtEndPr>
      <w:sdtContent>
        <w:p w:rsidR="00901BE1" w:rsidRPr="00CE54D6" w:rsidRDefault="00CE54D6" w:rsidP="009575E7">
          <w:pPr>
            <w:pStyle w:val="1"/>
          </w:pPr>
          <w:r w:rsidRPr="00CE54D6">
            <w:rPr>
              <w:rFonts w:hint="eastAsia"/>
            </w:rPr>
            <w:t>内部控制评价工作情况</w:t>
          </w:r>
        </w:p>
        <w:p w:rsidR="00901BE1" w:rsidRPr="00CE54D6" w:rsidRDefault="00CE54D6">
          <w:pPr>
            <w:pStyle w:val="2"/>
            <w:numPr>
              <w:ilvl w:val="0"/>
              <w:numId w:val="6"/>
            </w:numPr>
            <w:spacing w:line="240" w:lineRule="auto"/>
            <w:rPr>
              <w:sz w:val="24"/>
              <w:szCs w:val="24"/>
            </w:rPr>
          </w:pPr>
          <w:r w:rsidRPr="00CE54D6">
            <w:rPr>
              <w:rFonts w:hint="eastAsia"/>
              <w:sz w:val="24"/>
              <w:szCs w:val="24"/>
            </w:rPr>
            <w:t>内部控制评价范围</w:t>
          </w:r>
        </w:p>
        <w:p w:rsidR="00901BE1" w:rsidRDefault="00CE54D6" w:rsidP="00CE54D6">
          <w:pPr>
            <w:autoSpaceDE w:val="0"/>
            <w:autoSpaceDN w:val="0"/>
            <w:ind w:firstLineChars="200" w:firstLine="480"/>
            <w:jc w:val="left"/>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公司按照风险导向原则确定纳入评价范围的主要单位、业务和事项以及高风险领域。</w:t>
          </w:r>
        </w:p>
        <w:p w:rsidR="00B8209A" w:rsidRDefault="00B8209A" w:rsidP="00CE54D6">
          <w:pPr>
            <w:autoSpaceDE w:val="0"/>
            <w:autoSpaceDN w:val="0"/>
            <w:ind w:firstLineChars="200" w:firstLine="480"/>
            <w:jc w:val="left"/>
            <w:textAlignment w:val="baseline"/>
            <w:rPr>
              <w:rFonts w:ascii="宋体" w:eastAsia="宋体" w:hAnsi="宋体"/>
              <w:color w:val="000000"/>
              <w:sz w:val="24"/>
              <w:szCs w:val="24"/>
            </w:rPr>
          </w:pPr>
        </w:p>
        <w:sdt>
          <w:sdtPr>
            <w:rPr>
              <w:rFonts w:hint="eastAsia"/>
              <w:sz w:val="24"/>
              <w:szCs w:val="24"/>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901BE1" w:rsidRPr="006C07E7" w:rsidRDefault="00CE54D6" w:rsidP="006C07E7">
              <w:pPr>
                <w:pStyle w:val="3"/>
                <w:numPr>
                  <w:ilvl w:val="0"/>
                  <w:numId w:val="7"/>
                </w:numPr>
                <w:spacing w:line="240" w:lineRule="auto"/>
                <w:ind w:left="0" w:firstLine="0"/>
                <w:rPr>
                  <w:b w:val="0"/>
                  <w:sz w:val="24"/>
                  <w:szCs w:val="24"/>
                </w:rPr>
              </w:pPr>
              <w:r w:rsidRPr="00CE54D6">
                <w:rPr>
                  <w:rFonts w:hint="eastAsia"/>
                  <w:sz w:val="24"/>
                  <w:szCs w:val="24"/>
                </w:rPr>
                <w:t>纳入评价范围的主要单</w:t>
              </w:r>
              <w:r w:rsidRPr="00CE54D6">
                <w:rPr>
                  <w:rFonts w:ascii="宋体" w:hAnsi="宋体" w:hint="eastAsia"/>
                  <w:sz w:val="24"/>
                  <w:szCs w:val="24"/>
                </w:rPr>
                <w:t>位包括：</w:t>
              </w:r>
              <w:sdt>
                <w:sdtPr>
                  <w:rPr>
                    <w:rFonts w:ascii="宋体" w:hAnsi="宋体" w:hint="eastAsia"/>
                    <w:b w:val="0"/>
                    <w:sz w:val="24"/>
                    <w:szCs w:val="24"/>
                  </w:rPr>
                  <w:alias w:val="纳入评价范围的主要单位"/>
                  <w:tag w:val="_GBC_3d271443a17a45079abe94994da45610"/>
                  <w:id w:val="-1026250530"/>
                  <w:lock w:val="sdtLocked"/>
                  <w:placeholder>
                    <w:docPart w:val="GBC22222222222222222222222222222"/>
                  </w:placeholder>
                </w:sdtPr>
                <w:sdtEndPr/>
                <w:sdtContent>
                  <w:r w:rsidR="00AB07CE" w:rsidRPr="006C07E7">
                    <w:rPr>
                      <w:rFonts w:ascii="宋体" w:hAnsi="宋体" w:hint="eastAsia"/>
                      <w:b w:val="0"/>
                      <w:sz w:val="24"/>
                      <w:szCs w:val="24"/>
                    </w:rPr>
                    <w:t>公司各职能部门、分支机构以及兴业金融租赁有限责任公司、兴业国际信托有限公司、兴业基金管理有限公司、兴业消费金融股份公司、</w:t>
                  </w:r>
                  <w:r w:rsidR="00AB07CE" w:rsidRPr="006C07E7">
                    <w:rPr>
                      <w:rFonts w:ascii="宋体" w:hAnsi="宋体"/>
                      <w:b w:val="0"/>
                      <w:sz w:val="24"/>
                      <w:szCs w:val="24"/>
                    </w:rPr>
                    <w:t>兴银理财有限责任公司</w:t>
                  </w:r>
                  <w:r w:rsidR="00AB07CE" w:rsidRPr="006C07E7">
                    <w:rPr>
                      <w:rFonts w:ascii="宋体" w:hAnsi="宋体" w:hint="eastAsia"/>
                      <w:b w:val="0"/>
                      <w:sz w:val="24"/>
                      <w:szCs w:val="24"/>
                    </w:rPr>
                    <w:t>、兴业期货有限公司、兴业经济研究咨询股份有限公司、兴业数字金融服务（上海）股份有限公司、兴业资产管理有限公司等附属机构</w:t>
                  </w:r>
                  <w:r w:rsidR="00AB07CE">
                    <w:rPr>
                      <w:rFonts w:ascii="宋体" w:hAnsi="宋体" w:hint="eastAsia"/>
                      <w:b w:val="0"/>
                      <w:sz w:val="24"/>
                      <w:szCs w:val="24"/>
                    </w:rPr>
                    <w:t xml:space="preserve">。                   </w:t>
                  </w:r>
                </w:sdtContent>
              </w:sdt>
            </w:p>
          </w:sdtContent>
        </w:sdt>
      </w:sdtContent>
    </w:sdt>
    <w:sdt>
      <w:sdtPr>
        <w:rPr>
          <w:rFonts w:eastAsiaTheme="minorEastAsia" w:hint="eastAsia"/>
          <w:b w:val="0"/>
          <w:bCs w:val="0"/>
          <w:sz w:val="24"/>
          <w:szCs w:val="24"/>
        </w:rPr>
        <w:alias w:val="模块:纳入评价范围的单位占比"/>
        <w:tag w:val="_SEC_7387372f4d884cdfa361ab83758cba5b"/>
        <w:id w:val="-1182741010"/>
        <w:lock w:val="sdtLocked"/>
        <w:placeholder>
          <w:docPart w:val="GBC22222222222222222222222222222"/>
        </w:placeholder>
      </w:sdtPr>
      <w:sdtEndPr/>
      <w:sdtContent>
        <w:p w:rsidR="00901BE1" w:rsidRPr="00CE54D6" w:rsidRDefault="00CE54D6" w:rsidP="00B8209A">
          <w:pPr>
            <w:pStyle w:val="3"/>
            <w:numPr>
              <w:ilvl w:val="0"/>
              <w:numId w:val="7"/>
            </w:numPr>
            <w:spacing w:before="240" w:line="240" w:lineRule="auto"/>
            <w:ind w:left="485" w:hangingChars="202" w:hanging="485"/>
            <w:rPr>
              <w:sz w:val="24"/>
              <w:szCs w:val="24"/>
            </w:rPr>
          </w:pPr>
          <w:r w:rsidRPr="00CE54D6">
            <w:rPr>
              <w:rFonts w:hint="eastAsia"/>
              <w:sz w:val="24"/>
              <w:szCs w:val="24"/>
            </w:rPr>
            <w:t>纳入评价范围的单位占比：</w:t>
          </w:r>
        </w:p>
        <w:tbl>
          <w:tblPr>
            <w:tblStyle w:val="a6"/>
            <w:tblW w:w="5000" w:type="pct"/>
            <w:jc w:val="center"/>
            <w:tblLook w:val="04A0" w:firstRow="1" w:lastRow="0" w:firstColumn="1" w:lastColumn="0" w:noHBand="0" w:noVBand="1"/>
          </w:tblPr>
          <w:tblGrid>
            <w:gridCol w:w="7080"/>
            <w:gridCol w:w="2490"/>
          </w:tblGrid>
          <w:tr w:rsidR="00901BE1" w:rsidRPr="00CE54D6" w:rsidTr="00F30AA5">
            <w:trPr>
              <w:jc w:val="center"/>
            </w:trPr>
            <w:sdt>
              <w:sdtPr>
                <w:rPr>
                  <w:sz w:val="24"/>
                  <w:szCs w:val="24"/>
                </w:rPr>
                <w:tag w:val="_PLD_4c6d06491f11466fbaa428ef34065a88"/>
                <w:id w:val="1565442482"/>
                <w:lock w:val="sdtLocked"/>
              </w:sdtPr>
              <w:sdtEndPr/>
              <w:sdtContent>
                <w:tc>
                  <w:tcPr>
                    <w:tcW w:w="3699" w:type="pct"/>
                    <w:shd w:val="clear" w:color="auto" w:fill="D9D9D9" w:themeFill="background1" w:themeFillShade="D9"/>
                    <w:vAlign w:val="center"/>
                  </w:tcPr>
                  <w:p w:rsidR="00901BE1" w:rsidRPr="00CE54D6" w:rsidRDefault="00CE54D6">
                    <w:pPr>
                      <w:autoSpaceDE w:val="0"/>
                      <w:autoSpaceDN w:val="0"/>
                      <w:jc w:val="center"/>
                      <w:textAlignment w:val="baseline"/>
                      <w:rPr>
                        <w:rFonts w:ascii="宋体" w:eastAsia="宋体" w:hAnsi="宋体"/>
                        <w:color w:val="000000"/>
                        <w:sz w:val="24"/>
                        <w:szCs w:val="24"/>
                      </w:rPr>
                    </w:pPr>
                    <w:r w:rsidRPr="00CE54D6">
                      <w:rPr>
                        <w:rFonts w:ascii="宋体" w:eastAsia="宋体" w:hAnsi="宋体" w:hint="eastAsia"/>
                        <w:color w:val="000000"/>
                        <w:sz w:val="24"/>
                        <w:szCs w:val="24"/>
                      </w:rPr>
                      <w:t>指标</w:t>
                    </w:r>
                  </w:p>
                </w:tc>
              </w:sdtContent>
            </w:sdt>
            <w:sdt>
              <w:sdtPr>
                <w:rPr>
                  <w:sz w:val="24"/>
                  <w:szCs w:val="24"/>
                </w:rPr>
                <w:tag w:val="_PLD_4746fadbb06c48c48abaf66db717ceb8"/>
                <w:id w:val="904718212"/>
                <w:lock w:val="sdtLocked"/>
              </w:sdtPr>
              <w:sdtEndPr/>
              <w:sdtContent>
                <w:tc>
                  <w:tcPr>
                    <w:tcW w:w="1301" w:type="pct"/>
                    <w:shd w:val="clear" w:color="auto" w:fill="D9D9D9" w:themeFill="background1" w:themeFillShade="D9"/>
                    <w:vAlign w:val="center"/>
                  </w:tcPr>
                  <w:p w:rsidR="00901BE1" w:rsidRPr="00CE54D6" w:rsidRDefault="00CE54D6">
                    <w:pPr>
                      <w:autoSpaceDE w:val="0"/>
                      <w:autoSpaceDN w:val="0"/>
                      <w:jc w:val="center"/>
                      <w:textAlignment w:val="baseline"/>
                      <w:rPr>
                        <w:rFonts w:ascii="宋体" w:eastAsia="宋体" w:hAnsi="宋体"/>
                        <w:sz w:val="24"/>
                        <w:szCs w:val="24"/>
                      </w:rPr>
                    </w:pPr>
                    <w:r w:rsidRPr="00CE54D6">
                      <w:rPr>
                        <w:rFonts w:ascii="宋体" w:eastAsia="宋体" w:hAnsi="宋体" w:hint="eastAsia"/>
                        <w:sz w:val="24"/>
                        <w:szCs w:val="24"/>
                      </w:rPr>
                      <w:t>占比（%）</w:t>
                    </w:r>
                  </w:p>
                </w:tc>
              </w:sdtContent>
            </w:sdt>
          </w:tr>
          <w:tr w:rsidR="00901BE1" w:rsidRPr="00CE54D6" w:rsidTr="00F30AA5">
            <w:trPr>
              <w:jc w:val="center"/>
            </w:trPr>
            <w:sdt>
              <w:sdtPr>
                <w:rPr>
                  <w:sz w:val="24"/>
                  <w:szCs w:val="24"/>
                </w:rPr>
                <w:tag w:val="_PLD_cb5508a9a2d444d48e471e70dbdb62ed"/>
                <w:id w:val="539325993"/>
                <w:lock w:val="sdtLocked"/>
              </w:sdtPr>
              <w:sdtEndPr/>
              <w:sdtContent>
                <w:tc>
                  <w:tcPr>
                    <w:tcW w:w="3699" w:type="pct"/>
                  </w:tcPr>
                  <w:p w:rsidR="00901BE1" w:rsidRPr="00CE54D6" w:rsidRDefault="00CE54D6">
                    <w:pPr>
                      <w:autoSpaceDE w:val="0"/>
                      <w:autoSpaceDN w:val="0"/>
                      <w:textAlignment w:val="baseline"/>
                      <w:rPr>
                        <w:rFonts w:ascii="宋体" w:eastAsia="宋体" w:hAnsi="宋体"/>
                        <w:color w:val="000000"/>
                        <w:sz w:val="24"/>
                        <w:szCs w:val="24"/>
                      </w:rPr>
                    </w:pPr>
                    <w:r w:rsidRPr="00CE54D6">
                      <w:rPr>
                        <w:rFonts w:ascii="宋体" w:eastAsia="宋体" w:hAnsi="宋体" w:hint="eastAsia"/>
                        <w:color w:val="000000"/>
                        <w:sz w:val="24"/>
                        <w:szCs w:val="24"/>
                      </w:rPr>
                      <w:t>纳入评价范围单位的资产总额占公司合并财务报表资产总额之比</w:t>
                    </w:r>
                  </w:p>
                </w:tc>
              </w:sdtContent>
            </w:sdt>
            <w:tc>
              <w:tcPr>
                <w:tcW w:w="1301" w:type="pct"/>
              </w:tcPr>
              <w:p w:rsidR="00901BE1" w:rsidRPr="00CE54D6" w:rsidRDefault="006C07E7">
                <w:pPr>
                  <w:autoSpaceDE w:val="0"/>
                  <w:autoSpaceDN w:val="0"/>
                  <w:jc w:val="right"/>
                  <w:textAlignment w:val="baseline"/>
                  <w:rPr>
                    <w:rFonts w:ascii="宋体" w:eastAsia="宋体" w:hAnsi="宋体"/>
                    <w:sz w:val="24"/>
                    <w:szCs w:val="24"/>
                  </w:rPr>
                </w:pPr>
                <w:r>
                  <w:rPr>
                    <w:rFonts w:ascii="宋体" w:eastAsia="宋体" w:hAnsi="宋体" w:hint="eastAsia"/>
                    <w:sz w:val="24"/>
                    <w:szCs w:val="24"/>
                  </w:rPr>
                  <w:t>100</w:t>
                </w:r>
              </w:p>
            </w:tc>
          </w:tr>
          <w:tr w:rsidR="00901BE1" w:rsidRPr="00CE54D6" w:rsidTr="00F30AA5">
            <w:trPr>
              <w:jc w:val="center"/>
            </w:trPr>
            <w:sdt>
              <w:sdtPr>
                <w:rPr>
                  <w:sz w:val="24"/>
                  <w:szCs w:val="24"/>
                </w:rPr>
                <w:tag w:val="_PLD_9f08493098f849a6b694652505bc4707"/>
                <w:id w:val="1816071634"/>
                <w:lock w:val="sdtLocked"/>
              </w:sdtPr>
              <w:sdtEndPr/>
              <w:sdtContent>
                <w:tc>
                  <w:tcPr>
                    <w:tcW w:w="3699" w:type="pct"/>
                  </w:tcPr>
                  <w:p w:rsidR="00901BE1" w:rsidRPr="00CE54D6" w:rsidRDefault="00CE54D6">
                    <w:pPr>
                      <w:autoSpaceDE w:val="0"/>
                      <w:autoSpaceDN w:val="0"/>
                      <w:textAlignment w:val="baseline"/>
                      <w:rPr>
                        <w:rFonts w:ascii="宋体" w:eastAsia="宋体" w:hAnsi="宋体"/>
                        <w:color w:val="000000"/>
                        <w:sz w:val="24"/>
                        <w:szCs w:val="24"/>
                      </w:rPr>
                    </w:pPr>
                    <w:r w:rsidRPr="00CE54D6">
                      <w:rPr>
                        <w:rFonts w:ascii="宋体" w:eastAsia="宋体" w:hAnsi="宋体" w:hint="eastAsia"/>
                        <w:color w:val="000000"/>
                        <w:sz w:val="24"/>
                        <w:szCs w:val="24"/>
                      </w:rPr>
                      <w:t>纳入评价范围单位的营业收入合计占公司合并财务报表营业收入总额之比</w:t>
                    </w:r>
                  </w:p>
                </w:tc>
              </w:sdtContent>
            </w:sdt>
            <w:tc>
              <w:tcPr>
                <w:tcW w:w="1301" w:type="pct"/>
              </w:tcPr>
              <w:p w:rsidR="00901BE1" w:rsidRPr="00CE54D6" w:rsidRDefault="006C07E7">
                <w:pPr>
                  <w:autoSpaceDE w:val="0"/>
                  <w:autoSpaceDN w:val="0"/>
                  <w:jc w:val="right"/>
                  <w:textAlignment w:val="baseline"/>
                  <w:rPr>
                    <w:rFonts w:ascii="宋体" w:eastAsia="宋体" w:hAnsi="宋体"/>
                    <w:sz w:val="24"/>
                    <w:szCs w:val="24"/>
                  </w:rPr>
                </w:pPr>
                <w:r>
                  <w:rPr>
                    <w:rFonts w:ascii="宋体" w:eastAsia="宋体" w:hAnsi="宋体" w:hint="eastAsia"/>
                    <w:sz w:val="24"/>
                    <w:szCs w:val="24"/>
                  </w:rPr>
                  <w:t>100</w:t>
                </w:r>
              </w:p>
            </w:tc>
          </w:tr>
        </w:tbl>
        <w:p w:rsidR="00901BE1" w:rsidRPr="00CE54D6" w:rsidRDefault="009D15D3">
          <w:pPr>
            <w:rPr>
              <w:sz w:val="24"/>
              <w:szCs w:val="24"/>
            </w:rPr>
          </w:pPr>
        </w:p>
      </w:sdtContent>
    </w:sdt>
    <w:sdt>
      <w:sdtPr>
        <w:rPr>
          <w:rFonts w:eastAsiaTheme="minorEastAsia" w:hint="eastAsia"/>
          <w:b w:val="0"/>
          <w:bCs w:val="0"/>
          <w:sz w:val="24"/>
          <w:szCs w:val="24"/>
        </w:rPr>
        <w:alias w:val="模块:纳入评价范围的主要业务和事项"/>
        <w:tag w:val="_SEC_b69b61b4f6af404099ea4903d8918fa0"/>
        <w:id w:val="1002320396"/>
        <w:lock w:val="sdtLocked"/>
        <w:placeholder>
          <w:docPart w:val="GBC22222222222222222222222222222"/>
        </w:placeholder>
      </w:sdtPr>
      <w:sdtEndPr/>
      <w:sdtContent>
        <w:p w:rsidR="00901BE1" w:rsidRPr="00CE54D6" w:rsidRDefault="00CE54D6">
          <w:pPr>
            <w:pStyle w:val="3"/>
            <w:numPr>
              <w:ilvl w:val="0"/>
              <w:numId w:val="7"/>
            </w:numPr>
            <w:spacing w:line="240" w:lineRule="auto"/>
            <w:rPr>
              <w:i/>
              <w:color w:val="215868" w:themeColor="accent5" w:themeShade="80"/>
              <w:sz w:val="24"/>
              <w:szCs w:val="24"/>
              <w:u w:val="single"/>
            </w:rPr>
          </w:pPr>
          <w:r w:rsidRPr="00CE54D6">
            <w:rPr>
              <w:rFonts w:hint="eastAsia"/>
              <w:sz w:val="24"/>
              <w:szCs w:val="24"/>
            </w:rPr>
            <w:t>纳入评价范围的主要业务和事项包括</w:t>
          </w:r>
          <w:r w:rsidRPr="00CE54D6">
            <w:rPr>
              <w:rFonts w:hint="eastAsia"/>
              <w:b w:val="0"/>
              <w:sz w:val="24"/>
              <w:szCs w:val="24"/>
            </w:rPr>
            <w:t>:</w:t>
          </w:r>
        </w:p>
        <w:sdt>
          <w:sdtPr>
            <w:rPr>
              <w:sz w:val="24"/>
              <w:szCs w:val="24"/>
            </w:rPr>
            <w:alias w:val="纳入评价范围的主要业务和事项"/>
            <w:tag w:val="_GBC_44fccb025ece43a69d6ed1ea0587b81a"/>
            <w:id w:val="-1714188391"/>
            <w:lock w:val="sdtLocked"/>
            <w:placeholder>
              <w:docPart w:val="GBC22222222222222222222222222222"/>
            </w:placeholder>
          </w:sdtPr>
          <w:sdtEndPr/>
          <w:sdtContent>
            <w:p w:rsidR="00AB07CE" w:rsidRDefault="006C07E7" w:rsidP="00CE54D6">
              <w:pPr>
                <w:ind w:firstLineChars="200" w:firstLine="480"/>
                <w:rPr>
                  <w:sz w:val="24"/>
                  <w:szCs w:val="24"/>
                </w:rPr>
              </w:pPr>
              <w:r w:rsidRPr="006C07E7">
                <w:rPr>
                  <w:rFonts w:hint="eastAsia"/>
                  <w:sz w:val="24"/>
                  <w:szCs w:val="24"/>
                </w:rPr>
                <w:t>内部环境、风险评估、信息沟通、内部监督、风险管理、渠道与运营管理、信息科技管理、对公贷款、贸易融资、投资银行业务、同业投资、资金交易、个人贷款、信用卡业务、理财业务、资产托管业务、存款业务、代理业务、特殊资产管理、财务会计管理、人力资源管理、固定资产及采购管理等。</w:t>
              </w:r>
            </w:p>
            <w:p w:rsidR="00901BE1" w:rsidRPr="00CE54D6" w:rsidRDefault="009D15D3" w:rsidP="00CE54D6">
              <w:pPr>
                <w:ind w:firstLineChars="200" w:firstLine="480"/>
                <w:rPr>
                  <w:sz w:val="24"/>
                  <w:szCs w:val="24"/>
                </w:rPr>
              </w:pPr>
            </w:p>
          </w:sdtContent>
        </w:sdt>
      </w:sdtContent>
    </w:sdt>
    <w:sdt>
      <w:sdtPr>
        <w:rPr>
          <w:rFonts w:eastAsiaTheme="minorEastAsia" w:hint="eastAsia"/>
          <w:b w:val="0"/>
          <w:bCs w:val="0"/>
          <w:sz w:val="24"/>
          <w:szCs w:val="24"/>
        </w:rPr>
        <w:alias w:val="模块:重点关注的高风险领域"/>
        <w:tag w:val="_SEC_7fc92fc4777c4bfc877a16fdfec801e1"/>
        <w:id w:val="747319255"/>
        <w:lock w:val="sdtLocked"/>
        <w:placeholder>
          <w:docPart w:val="GBC22222222222222222222222222222"/>
        </w:placeholder>
      </w:sdtPr>
      <w:sdtEndPr/>
      <w:sdtContent>
        <w:p w:rsidR="00901BE1" w:rsidRPr="00CE54D6" w:rsidRDefault="00CE54D6">
          <w:pPr>
            <w:pStyle w:val="3"/>
            <w:numPr>
              <w:ilvl w:val="0"/>
              <w:numId w:val="7"/>
            </w:numPr>
            <w:spacing w:line="240" w:lineRule="auto"/>
            <w:rPr>
              <w:i/>
              <w:color w:val="215868" w:themeColor="accent5" w:themeShade="80"/>
              <w:sz w:val="24"/>
              <w:szCs w:val="24"/>
              <w:u w:val="single"/>
            </w:rPr>
          </w:pPr>
          <w:r w:rsidRPr="00CE54D6">
            <w:rPr>
              <w:rFonts w:hint="eastAsia"/>
              <w:sz w:val="24"/>
              <w:szCs w:val="24"/>
            </w:rPr>
            <w:t>重点关注的高风险领域主要包括：</w:t>
          </w:r>
        </w:p>
        <w:sdt>
          <w:sdtPr>
            <w:rPr>
              <w:rFonts w:hint="eastAsia"/>
              <w:sz w:val="24"/>
              <w:szCs w:val="24"/>
            </w:rPr>
            <w:alias w:val="重点关注的高风险领域"/>
            <w:tag w:val="_GBC_cb02f6d61da84e36af1ed38a834255df"/>
            <w:id w:val="1350753031"/>
            <w:lock w:val="sdtLocked"/>
            <w:placeholder>
              <w:docPart w:val="GBC22222222222222222222222222222"/>
            </w:placeholder>
          </w:sdtPr>
          <w:sdtEndPr/>
          <w:sdtContent>
            <w:p w:rsidR="006C07E7" w:rsidRPr="006C07E7" w:rsidRDefault="006C07E7" w:rsidP="006C07E7">
              <w:pPr>
                <w:ind w:firstLineChars="200" w:firstLine="480"/>
                <w:rPr>
                  <w:i/>
                  <w:sz w:val="24"/>
                  <w:szCs w:val="24"/>
                  <w:u w:val="single"/>
                </w:rPr>
              </w:pPr>
              <w:r w:rsidRPr="006C07E7">
                <w:rPr>
                  <w:rFonts w:hint="eastAsia"/>
                  <w:sz w:val="24"/>
                  <w:szCs w:val="24"/>
                </w:rPr>
                <w:t>公司业务、零售业务、同业业务、中间业务、支付结算、印章管理、反洗钱、信息科技运行管理、员工行为管理等。</w:t>
              </w:r>
            </w:p>
            <w:p w:rsidR="00901BE1" w:rsidRPr="00CE54D6" w:rsidRDefault="009D15D3" w:rsidP="00CE54D6">
              <w:pPr>
                <w:ind w:firstLineChars="200" w:firstLine="480"/>
                <w:rPr>
                  <w:i/>
                  <w:sz w:val="24"/>
                  <w:szCs w:val="24"/>
                  <w:u w:val="single"/>
                </w:rPr>
              </w:pPr>
            </w:p>
          </w:sdtContent>
        </w:sdt>
      </w:sdtContent>
    </w:sdt>
    <w:sdt>
      <w:sdtPr>
        <w:rPr>
          <w:rFonts w:hint="eastAsia"/>
          <w:sz w:val="24"/>
          <w:szCs w:val="24"/>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rsidR="00901BE1" w:rsidRPr="00CE54D6" w:rsidRDefault="00CE54D6">
          <w:pPr>
            <w:pStyle w:val="3"/>
            <w:numPr>
              <w:ilvl w:val="0"/>
              <w:numId w:val="7"/>
            </w:numPr>
            <w:spacing w:line="240" w:lineRule="auto"/>
            <w:rPr>
              <w:sz w:val="24"/>
              <w:szCs w:val="24"/>
            </w:rPr>
          </w:pPr>
          <w:r w:rsidRPr="00CE54D6">
            <w:rPr>
              <w:rFonts w:hint="eastAsia"/>
              <w:sz w:val="24"/>
              <w:szCs w:val="24"/>
            </w:rPr>
            <w:t>上述纳入评价范围的单位、业务和事项以及高风险领域涵盖了公司经营管理的主要方面，是否存在重大遗漏</w:t>
          </w:r>
        </w:p>
      </w:sdtContent>
    </w:sdt>
    <w:sdt>
      <w:sdtPr>
        <w:rPr>
          <w:rFonts w:hint="eastAsia"/>
          <w:sz w:val="24"/>
          <w:szCs w:val="24"/>
        </w:rPr>
        <w:alias w:val="评价范围是否存在重大遗漏[双击切换]"/>
        <w:tag w:val="_GBC_fd3aa79183944e5e8a7f5da7a54314ea"/>
        <w:id w:val="17940488"/>
        <w:lock w:val="sdtLocked"/>
        <w:placeholder>
          <w:docPart w:val="GBC22222222222222222222222222222"/>
        </w:placeholder>
      </w:sdtPr>
      <w:sdtEndPr>
        <w:rPr>
          <w:b/>
        </w:rPr>
      </w:sdtEndPr>
      <w:sdtContent>
        <w:p w:rsidR="00AB07CE" w:rsidRDefault="00CE54D6" w:rsidP="006C07E7">
          <w:pPr>
            <w:rPr>
              <w:rFonts w:ascii="宋体" w:eastAsia="宋体" w:hAnsi="宋体"/>
              <w:sz w:val="24"/>
              <w:szCs w:val="24"/>
            </w:rPr>
          </w:pPr>
          <w:r w:rsidRPr="00CE54D6">
            <w:rPr>
              <w:rFonts w:ascii="宋体" w:eastAsia="宋体" w:hAnsi="宋体"/>
              <w:sz w:val="24"/>
              <w:szCs w:val="24"/>
            </w:rPr>
            <w:fldChar w:fldCharType="begin"/>
          </w:r>
          <w:r w:rsidR="006C07E7">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6C07E7">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6C07E7">
          <w:pPr>
            <w:rPr>
              <w:rFonts w:ascii="宋体" w:eastAsia="宋体" w:hAnsi="宋体"/>
              <w:color w:val="000000"/>
              <w:sz w:val="24"/>
              <w:szCs w:val="24"/>
            </w:rPr>
          </w:pPr>
        </w:p>
      </w:sdtContent>
    </w:sdt>
    <w:sdt>
      <w:sdtPr>
        <w:rPr>
          <w:rFonts w:ascii="宋体" w:eastAsiaTheme="minorEastAsia" w:hAnsi="宋体" w:hint="eastAsia"/>
          <w:b w:val="0"/>
          <w:bCs w:val="0"/>
          <w:color w:val="000000"/>
          <w:sz w:val="24"/>
          <w:szCs w:val="24"/>
        </w:rPr>
        <w:alias w:val="模块:法定豁免"/>
        <w:tag w:val="_SEC_0934c372948c47c092c8070e3f049c7b"/>
        <w:id w:val="791101504"/>
        <w:placeholder>
          <w:docPart w:val="GBC22222222222222222222222222222"/>
        </w:placeholder>
      </w:sdtPr>
      <w:sdtEndPr/>
      <w:sdtContent>
        <w:p w:rsidR="00901BE1" w:rsidRPr="00CE54D6" w:rsidRDefault="00CE54D6">
          <w:pPr>
            <w:pStyle w:val="3"/>
            <w:numPr>
              <w:ilvl w:val="0"/>
              <w:numId w:val="7"/>
            </w:numPr>
            <w:spacing w:line="240" w:lineRule="auto"/>
            <w:rPr>
              <w:rFonts w:ascii="宋体" w:hAnsi="宋体"/>
              <w:b w:val="0"/>
              <w:color w:val="000000"/>
              <w:sz w:val="24"/>
              <w:szCs w:val="24"/>
            </w:rPr>
          </w:pPr>
          <w:r w:rsidRPr="00CE54D6">
            <w:rPr>
              <w:rFonts w:ascii="宋体" w:hAnsi="宋体" w:hint="eastAsia"/>
              <w:color w:val="000000"/>
              <w:sz w:val="24"/>
              <w:szCs w:val="24"/>
            </w:rPr>
            <w:t>是否存在法定豁免</w:t>
          </w:r>
        </w:p>
        <w:sdt>
          <w:sdtPr>
            <w:rPr>
              <w:rFonts w:ascii="仿宋_GB2312" w:eastAsia="仿宋_GB2312" w:hAnsi="仿宋_GB2312"/>
              <w:color w:val="000000"/>
              <w:sz w:val="24"/>
              <w:szCs w:val="24"/>
            </w:rPr>
            <w:alias w:val="评价范围是否存在法定豁免[双击切换]"/>
            <w:tag w:val="_GBC_b8b633fb8c6e42068375344630558909"/>
            <w:id w:val="17940612"/>
            <w:placeholder>
              <w:docPart w:val="GBC22222222222222222222222222222"/>
            </w:placeholder>
          </w:sdtPr>
          <w:sdtEndPr>
            <w:rPr>
              <w:rFonts w:ascii="宋体" w:eastAsia="宋体" w:hAnsi="宋体"/>
            </w:rPr>
          </w:sdtEndPr>
          <w:sdtContent>
            <w:p w:rsidR="00901BE1" w:rsidRPr="00CE54D6" w:rsidRDefault="00CE54D6">
              <w:pPr>
                <w:autoSpaceDE w:val="0"/>
                <w:autoSpaceDN w:val="0"/>
                <w:ind w:leftChars="200" w:left="420"/>
                <w:textAlignment w:val="baseline"/>
                <w:rPr>
                  <w:rFonts w:ascii="宋体" w:eastAsia="宋体" w:hAnsi="宋体"/>
                  <w:color w:val="000000"/>
                  <w:sz w:val="24"/>
                  <w:szCs w:val="24"/>
                </w:rPr>
              </w:pPr>
              <w:r w:rsidRPr="00CE54D6">
                <w:rPr>
                  <w:rFonts w:ascii="宋体" w:eastAsia="宋体" w:hAnsi="宋体"/>
                  <w:color w:val="000000"/>
                  <w:sz w:val="24"/>
                  <w:szCs w:val="24"/>
                </w:rPr>
                <w:fldChar w:fldCharType="begin"/>
              </w:r>
              <w:r w:rsidR="006C07E7">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6C07E7">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sdtContent>
        </w:sdt>
        <w:p w:rsidR="00252E37" w:rsidRDefault="009D15D3"/>
        <w:bookmarkStart w:id="7" w:name="_SEC_144283d54c234708b9bb42bb0cbaa0d3" w:displacedByCustomXml="next"/>
        <w:bookmarkEnd w:id="7" w:displacedByCustomXml="next"/>
      </w:sdtContent>
    </w:sdt>
    <w:sdt>
      <w:sdtPr>
        <w:rPr>
          <w:rFonts w:ascii="宋体" w:eastAsiaTheme="minorEastAsia" w:hAnsi="宋体" w:hint="eastAsia"/>
          <w:b w:val="0"/>
          <w:bCs w:val="0"/>
          <w:color w:val="000000"/>
          <w:sz w:val="24"/>
          <w:szCs w:val="24"/>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rPr>
      </w:sdtEndPr>
      <w:sdtContent>
        <w:p w:rsidR="00901BE1" w:rsidRPr="00CE54D6" w:rsidRDefault="00CE54D6">
          <w:pPr>
            <w:pStyle w:val="3"/>
            <w:numPr>
              <w:ilvl w:val="0"/>
              <w:numId w:val="7"/>
            </w:numPr>
            <w:spacing w:line="240" w:lineRule="auto"/>
            <w:rPr>
              <w:rFonts w:ascii="宋体" w:hAnsi="宋体"/>
              <w:color w:val="000000"/>
              <w:sz w:val="24"/>
              <w:szCs w:val="24"/>
            </w:rPr>
          </w:pPr>
          <w:r w:rsidRPr="00CE54D6">
            <w:rPr>
              <w:rFonts w:ascii="宋体" w:hAnsi="宋体" w:hint="eastAsia"/>
              <w:color w:val="000000"/>
              <w:sz w:val="24"/>
              <w:szCs w:val="24"/>
            </w:rPr>
            <w:t>其他</w:t>
          </w:r>
          <w:r w:rsidRPr="00CE54D6">
            <w:rPr>
              <w:rFonts w:ascii="宋体" w:hAnsi="宋体" w:hint="eastAsia"/>
              <w:sz w:val="24"/>
              <w:szCs w:val="24"/>
            </w:rPr>
            <w:t>说明</w:t>
          </w:r>
          <w:r w:rsidRPr="00CE54D6">
            <w:rPr>
              <w:rFonts w:ascii="宋体" w:hAnsi="宋体" w:hint="eastAsia"/>
              <w:color w:val="000000"/>
              <w:sz w:val="24"/>
              <w:szCs w:val="24"/>
            </w:rPr>
            <w:t>事项</w:t>
          </w:r>
        </w:p>
        <w:sdt>
          <w:sdtPr>
            <w:rPr>
              <w:sz w:val="24"/>
              <w:szCs w:val="24"/>
            </w:rPr>
            <w:alias w:val="内部控制评价范围的其他事项"/>
            <w:tag w:val="_GBC_5187395bd9ef4091a17aa284b5b66f2c"/>
            <w:id w:val="-1550913250"/>
            <w:lock w:val="sdtLocked"/>
            <w:placeholder>
              <w:docPart w:val="GBC22222222222222222222222222222"/>
            </w:placeholder>
          </w:sdtPr>
          <w:sdtEndPr/>
          <w:sdtContent>
            <w:p w:rsidR="00AB07CE" w:rsidRDefault="005F5B06" w:rsidP="00CE54D6">
              <w:pPr>
                <w:ind w:firstLineChars="200" w:firstLine="480"/>
                <w:rPr>
                  <w:sz w:val="24"/>
                  <w:szCs w:val="24"/>
                </w:rPr>
              </w:pPr>
              <w:r>
                <w:rPr>
                  <w:rFonts w:hint="eastAsia"/>
                  <w:sz w:val="24"/>
                  <w:szCs w:val="24"/>
                </w:rPr>
                <w:t>无</w:t>
              </w:r>
            </w:p>
            <w:p w:rsidR="00901BE1" w:rsidRPr="00CE54D6" w:rsidRDefault="009D15D3" w:rsidP="00CE54D6">
              <w:pPr>
                <w:ind w:firstLineChars="200" w:firstLine="480"/>
                <w:rPr>
                  <w:sz w:val="24"/>
                  <w:szCs w:val="24"/>
                </w:rPr>
              </w:pPr>
            </w:p>
          </w:sdtContent>
        </w:sdt>
      </w:sdtContent>
    </w:sdt>
    <w:sdt>
      <w:sdtPr>
        <w:rPr>
          <w:rFonts w:asciiTheme="minorHAnsi" w:eastAsiaTheme="minorEastAsia" w:hAnsiTheme="minorHAnsi" w:cstheme="minorBidi" w:hint="eastAsia"/>
          <w:b w:val="0"/>
          <w:bCs w:val="0"/>
          <w:sz w:val="24"/>
          <w:szCs w:val="24"/>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rPr>
      </w:sdtEndPr>
      <w:sdtContent>
        <w:p w:rsidR="00901BE1" w:rsidRPr="00CE54D6" w:rsidRDefault="00CE54D6">
          <w:pPr>
            <w:pStyle w:val="2"/>
            <w:numPr>
              <w:ilvl w:val="0"/>
              <w:numId w:val="6"/>
            </w:numPr>
            <w:spacing w:line="240" w:lineRule="auto"/>
            <w:rPr>
              <w:sz w:val="24"/>
              <w:szCs w:val="24"/>
            </w:rPr>
          </w:pPr>
          <w:r w:rsidRPr="00CE54D6">
            <w:rPr>
              <w:rFonts w:hint="eastAsia"/>
              <w:sz w:val="24"/>
              <w:szCs w:val="24"/>
            </w:rPr>
            <w:t>内部控制评价工作依据及内部控制缺陷认定标准</w:t>
          </w:r>
        </w:p>
        <w:p w:rsidR="00AB07CE"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公司依据企业内部控制规范体系及</w:t>
          </w:r>
          <w:sdt>
            <w:sdtPr>
              <w:rPr>
                <w:rFonts w:ascii="宋体" w:eastAsia="宋体" w:hAnsi="宋体" w:hint="eastAsia"/>
                <w:color w:val="000000"/>
                <w:sz w:val="24"/>
                <w:szCs w:val="24"/>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sidR="005F5B06" w:rsidRPr="005F5B06">
                <w:rPr>
                  <w:rFonts w:ascii="宋体" w:eastAsia="宋体" w:hAnsi="宋体" w:hint="eastAsia"/>
                  <w:color w:val="000000"/>
                  <w:sz w:val="24"/>
                  <w:szCs w:val="24"/>
                </w:rPr>
                <w:t>《商业银行内部控制指引》、《企业会计准则》、《上海证券交易所</w:t>
              </w:r>
              <w:r w:rsidR="005F5B06" w:rsidRPr="005F5B06">
                <w:rPr>
                  <w:rFonts w:ascii="宋体" w:eastAsia="宋体" w:hAnsi="宋体"/>
                  <w:color w:val="000000"/>
                  <w:sz w:val="24"/>
                  <w:szCs w:val="24"/>
                </w:rPr>
                <w:t>上市公司自律监管</w:t>
              </w:r>
              <w:r w:rsidR="005F5B06" w:rsidRPr="005F5B06">
                <w:rPr>
                  <w:rFonts w:ascii="宋体" w:eastAsia="宋体" w:hAnsi="宋体" w:hint="eastAsia"/>
                  <w:color w:val="000000"/>
                  <w:sz w:val="24"/>
                  <w:szCs w:val="24"/>
                </w:rPr>
                <w:t>指引》等有关规定，并根据《兴业银行股份有限公司内部控制基本制度》、《兴业银行内部控制评价管理办法》等制度</w:t>
              </w:r>
            </w:sdtContent>
          </w:sdt>
          <w:r w:rsidRPr="00CE54D6">
            <w:rPr>
              <w:rFonts w:ascii="宋体" w:eastAsia="宋体" w:hAnsi="宋体" w:hint="eastAsia"/>
              <w:color w:val="000000"/>
              <w:sz w:val="24"/>
              <w:szCs w:val="24"/>
            </w:rPr>
            <w:t>，组织开展内部控制评价工作。</w:t>
          </w:r>
        </w:p>
        <w:p w:rsidR="00901BE1" w:rsidRPr="00CE54D6"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 xml:space="preserve"> </w:t>
          </w:r>
        </w:p>
      </w:sdtContent>
    </w:sdt>
    <w:sdt>
      <w:sdtPr>
        <w:rPr>
          <w:rFonts w:eastAsiaTheme="minorEastAsia" w:hint="eastAsia"/>
          <w:b w:val="0"/>
          <w:bCs w:val="0"/>
          <w:sz w:val="24"/>
          <w:szCs w:val="24"/>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rPr>
      </w:sdtEndPr>
      <w:sdtContent>
        <w:p w:rsidR="00901BE1" w:rsidRPr="00CE54D6" w:rsidRDefault="00CE54D6">
          <w:pPr>
            <w:pStyle w:val="3"/>
            <w:numPr>
              <w:ilvl w:val="0"/>
              <w:numId w:val="8"/>
            </w:numPr>
            <w:spacing w:line="240" w:lineRule="auto"/>
            <w:rPr>
              <w:sz w:val="24"/>
              <w:szCs w:val="24"/>
            </w:rPr>
          </w:pPr>
          <w:r w:rsidRPr="00CE54D6">
            <w:rPr>
              <w:rFonts w:hint="eastAsia"/>
              <w:sz w:val="24"/>
              <w:szCs w:val="24"/>
            </w:rPr>
            <w:t>内部控制缺陷具体认定标准是否与以前年度存在调整</w:t>
          </w:r>
        </w:p>
        <w:p w:rsidR="00901BE1" w:rsidRPr="00CE54D6" w:rsidRDefault="009D15D3">
          <w:pPr>
            <w:autoSpaceDE w:val="0"/>
            <w:autoSpaceDN w:val="0"/>
            <w:ind w:leftChars="200" w:left="420"/>
            <w:textAlignment w:val="baseline"/>
            <w:rPr>
              <w:rFonts w:ascii="宋体" w:eastAsia="宋体" w:hAnsi="宋体"/>
              <w:color w:val="000000"/>
              <w:sz w:val="24"/>
              <w:szCs w:val="24"/>
            </w:rPr>
          </w:pPr>
          <w:sdt>
            <w:sdtPr>
              <w:rPr>
                <w:rFonts w:ascii="仿宋_GB2312" w:eastAsia="仿宋_GB2312" w:hAnsi="仿宋_GB2312" w:hint="eastAsia"/>
                <w:color w:val="000000"/>
                <w:sz w:val="24"/>
                <w:szCs w:val="24"/>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rPr>
            </w:sdtEndPr>
            <w:sdtContent>
              <w:r w:rsidR="00CE54D6" w:rsidRPr="00CE54D6">
                <w:rPr>
                  <w:rFonts w:ascii="宋体" w:eastAsia="宋体" w:hAnsi="宋体"/>
                  <w:color w:val="000000"/>
                  <w:sz w:val="24"/>
                  <w:szCs w:val="24"/>
                </w:rPr>
                <w:fldChar w:fldCharType="begin"/>
              </w:r>
              <w:r w:rsidR="005F5B06">
                <w:rPr>
                  <w:rFonts w:ascii="宋体" w:eastAsia="宋体" w:hAnsi="宋体"/>
                  <w:color w:val="000000"/>
                  <w:sz w:val="24"/>
                  <w:szCs w:val="24"/>
                </w:rPr>
                <w:instrText xml:space="preserve"> MACROBUTTON  SnrToggleCheckbox □是 </w:instrText>
              </w:r>
              <w:r w:rsidR="00CE54D6" w:rsidRPr="00CE54D6">
                <w:rPr>
                  <w:rFonts w:ascii="宋体" w:eastAsia="宋体" w:hAnsi="宋体"/>
                  <w:color w:val="000000"/>
                  <w:sz w:val="24"/>
                  <w:szCs w:val="24"/>
                </w:rPr>
                <w:fldChar w:fldCharType="end"/>
              </w:r>
              <w:r w:rsidR="00CE54D6" w:rsidRPr="00CE54D6">
                <w:rPr>
                  <w:rFonts w:ascii="宋体" w:eastAsia="宋体" w:hAnsi="宋体"/>
                  <w:color w:val="000000"/>
                  <w:sz w:val="24"/>
                  <w:szCs w:val="24"/>
                </w:rPr>
                <w:fldChar w:fldCharType="begin"/>
              </w:r>
              <w:r w:rsidR="005F5B06">
                <w:rPr>
                  <w:rFonts w:ascii="宋体" w:eastAsia="宋体" w:hAnsi="宋体"/>
                  <w:color w:val="000000"/>
                  <w:sz w:val="24"/>
                  <w:szCs w:val="24"/>
                </w:rPr>
                <w:instrText xml:space="preserve"> MACROBUTTON  SnrToggleCheckbox √否 </w:instrText>
              </w:r>
              <w:r w:rsidR="00CE54D6" w:rsidRPr="00CE54D6">
                <w:rPr>
                  <w:rFonts w:ascii="宋体" w:eastAsia="宋体" w:hAnsi="宋体"/>
                  <w:color w:val="000000"/>
                  <w:sz w:val="24"/>
                  <w:szCs w:val="24"/>
                </w:rPr>
                <w:fldChar w:fldCharType="end"/>
              </w:r>
            </w:sdtContent>
          </w:sdt>
        </w:p>
        <w:bookmarkStart w:id="8" w:name="_SEC_3dd73c2602b049188a004552105b7d80" w:displacedByCustomXml="next"/>
        <w:bookmarkEnd w:id="8" w:displacedByCustomXml="next"/>
        <w:sdt>
          <w:sdtPr>
            <w:rPr>
              <w:rFonts w:ascii="仿宋_GB2312" w:eastAsia="仿宋_GB2312" w:hAnsi="仿宋_GB2312" w:hint="eastAsia"/>
              <w:color w:val="000000"/>
              <w:sz w:val="24"/>
              <w:szCs w:val="24"/>
            </w:rPr>
            <w:tag w:val="_SEC_e09ed3bc44b74f7fa23b9f704004bf98"/>
            <w:id w:val="17940635"/>
            <w:placeholder>
              <w:docPart w:val="GBC22222222222222222222222222222"/>
            </w:placeholder>
          </w:sdtPr>
          <w:sdtEndPr>
            <w:rPr>
              <w:rFonts w:ascii="宋体" w:eastAsia="宋体" w:hAnsi="宋体"/>
            </w:rPr>
          </w:sdtEndPr>
          <w:sdtContent>
            <w:p w:rsidR="00AB07CE" w:rsidRDefault="00CE54D6" w:rsidP="00CE54D6">
              <w:pPr>
                <w:autoSpaceDE w:val="0"/>
                <w:autoSpaceDN w:val="0"/>
                <w:ind w:firstLineChars="142" w:firstLine="341"/>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p w:rsidR="00901BE1" w:rsidRPr="00CE54D6" w:rsidRDefault="009D15D3" w:rsidP="00CE54D6">
              <w:pPr>
                <w:autoSpaceDE w:val="0"/>
                <w:autoSpaceDN w:val="0"/>
                <w:ind w:firstLineChars="142" w:firstLine="341"/>
                <w:textAlignment w:val="baseline"/>
                <w:rPr>
                  <w:rFonts w:ascii="宋体" w:eastAsia="宋体" w:hAnsi="宋体"/>
                  <w:color w:val="000000"/>
                  <w:sz w:val="24"/>
                  <w:szCs w:val="24"/>
                </w:rPr>
              </w:pPr>
            </w:p>
          </w:sdtContent>
        </w:sdt>
      </w:sdtContent>
    </w:sdt>
    <w:sdt>
      <w:sdtPr>
        <w:rPr>
          <w:rFonts w:eastAsiaTheme="minorEastAsia" w:hint="eastAsia"/>
          <w:b w:val="0"/>
          <w:bCs w:val="0"/>
          <w:sz w:val="24"/>
          <w:szCs w:val="24"/>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rPr>
      </w:sdtEndPr>
      <w:sdtContent>
        <w:p w:rsidR="00901BE1" w:rsidRPr="00CE54D6" w:rsidRDefault="00CE54D6">
          <w:pPr>
            <w:pStyle w:val="3"/>
            <w:numPr>
              <w:ilvl w:val="0"/>
              <w:numId w:val="8"/>
            </w:numPr>
            <w:spacing w:line="240" w:lineRule="auto"/>
            <w:rPr>
              <w:sz w:val="24"/>
              <w:szCs w:val="24"/>
            </w:rPr>
          </w:pPr>
          <w:r w:rsidRPr="00CE54D6">
            <w:rPr>
              <w:rFonts w:hint="eastAsia"/>
              <w:sz w:val="24"/>
              <w:szCs w:val="24"/>
            </w:rPr>
            <w:t>财务报告内部控制缺陷认定标准</w:t>
          </w:r>
        </w:p>
        <w:p w:rsidR="00901BE1" w:rsidRPr="00CE54D6"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公司确定的</w:t>
          </w:r>
          <w:r w:rsidRPr="00CE54D6">
            <w:rPr>
              <w:rFonts w:ascii="宋体" w:eastAsia="宋体" w:hAnsi="宋体" w:hint="eastAsia"/>
              <w:sz w:val="24"/>
              <w:szCs w:val="24"/>
            </w:rPr>
            <w:t>财务报告</w:t>
          </w:r>
          <w:r w:rsidRPr="00CE54D6">
            <w:rPr>
              <w:rFonts w:ascii="宋体" w:eastAsia="宋体" w:hAnsi="宋体" w:hint="eastAsia"/>
              <w:color w:val="000000"/>
              <w:sz w:val="24"/>
              <w:szCs w:val="24"/>
            </w:rPr>
            <w:t>内部控制缺陷评价的定量标准如下：</w:t>
          </w:r>
        </w:p>
        <w:tbl>
          <w:tblPr>
            <w:tblStyle w:val="a6"/>
            <w:tblW w:w="5000" w:type="pct"/>
            <w:tblLook w:val="04A0" w:firstRow="1" w:lastRow="0" w:firstColumn="1" w:lastColumn="0" w:noHBand="0" w:noVBand="1"/>
          </w:tblPr>
          <w:tblGrid>
            <w:gridCol w:w="1885"/>
            <w:gridCol w:w="2563"/>
            <w:gridCol w:w="2563"/>
            <w:gridCol w:w="2559"/>
          </w:tblGrid>
          <w:tr w:rsidR="00001BCB" w:rsidRPr="00CE54D6" w:rsidTr="00737B37">
            <w:sdt>
              <w:sdtPr>
                <w:rPr>
                  <w:sz w:val="24"/>
                  <w:szCs w:val="24"/>
                </w:rPr>
                <w:tag w:val="_PLD_d5328ea63515470f9a2fa9a2dc1c7b08"/>
                <w:id w:val="-1867970992"/>
                <w:lock w:val="sdtLocked"/>
              </w:sdtPr>
              <w:sdtEndPr/>
              <w:sdtContent>
                <w:tc>
                  <w:tcPr>
                    <w:tcW w:w="985" w:type="pct"/>
                    <w:shd w:val="clear" w:color="auto" w:fill="D9D9D9" w:themeFill="background1" w:themeFillShade="D9"/>
                    <w:vAlign w:val="center"/>
                  </w:tcPr>
                  <w:p w:rsidR="00001BCB" w:rsidRPr="00CE54D6" w:rsidRDefault="00001BCB" w:rsidP="00737B37">
                    <w:pPr>
                      <w:jc w:val="center"/>
                      <w:rPr>
                        <w:rFonts w:ascii="宋体" w:eastAsia="宋体" w:hAnsi="宋体"/>
                        <w:sz w:val="24"/>
                        <w:szCs w:val="24"/>
                      </w:rPr>
                    </w:pPr>
                    <w:r w:rsidRPr="00CE54D6">
                      <w:rPr>
                        <w:rFonts w:ascii="宋体" w:eastAsia="宋体" w:hAnsi="宋体" w:hint="eastAsia"/>
                        <w:sz w:val="24"/>
                        <w:szCs w:val="24"/>
                      </w:rPr>
                      <w:t>指标名称</w:t>
                    </w:r>
                  </w:p>
                </w:tc>
              </w:sdtContent>
            </w:sdt>
            <w:sdt>
              <w:sdtPr>
                <w:rPr>
                  <w:sz w:val="24"/>
                  <w:szCs w:val="24"/>
                </w:rPr>
                <w:tag w:val="_PLD_eb34dd810a0148a6859f703c7d7b1aff"/>
                <w:id w:val="-2062541443"/>
                <w:lock w:val="sdtLocked"/>
              </w:sdtPr>
              <w:sdtEndPr/>
              <w:sdtContent>
                <w:tc>
                  <w:tcPr>
                    <w:tcW w:w="1339" w:type="pct"/>
                    <w:shd w:val="clear" w:color="auto" w:fill="D9D9D9" w:themeFill="background1" w:themeFillShade="D9"/>
                    <w:vAlign w:val="center"/>
                  </w:tcPr>
                  <w:p w:rsidR="00001BCB" w:rsidRPr="00CE54D6" w:rsidRDefault="00001BCB" w:rsidP="00737B37">
                    <w:pPr>
                      <w:jc w:val="center"/>
                      <w:rPr>
                        <w:rFonts w:ascii="宋体" w:eastAsia="宋体" w:hAnsi="宋体"/>
                        <w:sz w:val="24"/>
                        <w:szCs w:val="24"/>
                      </w:rPr>
                    </w:pPr>
                    <w:r w:rsidRPr="00CE54D6">
                      <w:rPr>
                        <w:rFonts w:ascii="宋体" w:eastAsia="宋体" w:hAnsi="宋体" w:hint="eastAsia"/>
                        <w:sz w:val="24"/>
                        <w:szCs w:val="24"/>
                      </w:rPr>
                      <w:t>重大缺陷定量标准</w:t>
                    </w:r>
                  </w:p>
                </w:tc>
              </w:sdtContent>
            </w:sdt>
            <w:sdt>
              <w:sdtPr>
                <w:rPr>
                  <w:sz w:val="24"/>
                  <w:szCs w:val="24"/>
                </w:rPr>
                <w:tag w:val="_PLD_ddf758c3c73c46f099830fb3db3ac0ed"/>
                <w:id w:val="-1986453182"/>
                <w:lock w:val="sdtLocked"/>
              </w:sdtPr>
              <w:sdtEndPr/>
              <w:sdtContent>
                <w:tc>
                  <w:tcPr>
                    <w:tcW w:w="1339" w:type="pct"/>
                    <w:shd w:val="clear" w:color="auto" w:fill="D9D9D9" w:themeFill="background1" w:themeFillShade="D9"/>
                    <w:vAlign w:val="center"/>
                  </w:tcPr>
                  <w:p w:rsidR="00001BCB" w:rsidRPr="00CE54D6" w:rsidRDefault="00001BCB" w:rsidP="00737B37">
                    <w:pPr>
                      <w:jc w:val="center"/>
                      <w:rPr>
                        <w:rFonts w:ascii="宋体" w:eastAsia="宋体" w:hAnsi="宋体"/>
                        <w:sz w:val="24"/>
                        <w:szCs w:val="24"/>
                      </w:rPr>
                    </w:pPr>
                    <w:r w:rsidRPr="00CE54D6">
                      <w:rPr>
                        <w:rFonts w:ascii="宋体" w:eastAsia="宋体" w:hAnsi="宋体" w:hint="eastAsia"/>
                        <w:sz w:val="24"/>
                        <w:szCs w:val="24"/>
                      </w:rPr>
                      <w:t>重要缺陷定量标准</w:t>
                    </w:r>
                  </w:p>
                </w:tc>
              </w:sdtContent>
            </w:sdt>
            <w:sdt>
              <w:sdtPr>
                <w:rPr>
                  <w:sz w:val="24"/>
                  <w:szCs w:val="24"/>
                </w:rPr>
                <w:tag w:val="_PLD_7c6a0fe4c95548018b25a27b6b7d30ac"/>
                <w:id w:val="957685344"/>
                <w:lock w:val="sdtLocked"/>
              </w:sdtPr>
              <w:sdtEndPr/>
              <w:sdtContent>
                <w:tc>
                  <w:tcPr>
                    <w:tcW w:w="1338" w:type="pct"/>
                    <w:shd w:val="clear" w:color="auto" w:fill="D9D9D9" w:themeFill="background1" w:themeFillShade="D9"/>
                    <w:vAlign w:val="center"/>
                  </w:tcPr>
                  <w:p w:rsidR="00001BCB" w:rsidRPr="00CE54D6" w:rsidRDefault="00001BCB" w:rsidP="00737B37">
                    <w:pPr>
                      <w:jc w:val="center"/>
                      <w:rPr>
                        <w:rFonts w:ascii="宋体" w:eastAsia="宋体" w:hAnsi="宋体"/>
                        <w:sz w:val="24"/>
                        <w:szCs w:val="24"/>
                      </w:rPr>
                    </w:pPr>
                    <w:r w:rsidRPr="00CE54D6">
                      <w:rPr>
                        <w:rFonts w:ascii="宋体" w:eastAsia="宋体" w:hAnsi="宋体" w:hint="eastAsia"/>
                        <w:sz w:val="24"/>
                        <w:szCs w:val="24"/>
                      </w:rPr>
                      <w:t>一般缺陷定量标准</w:t>
                    </w:r>
                  </w:p>
                </w:tc>
              </w:sdtContent>
            </w:sdt>
          </w:tr>
          <w:sdt>
            <w:sdtPr>
              <w:rPr>
                <w:rFonts w:ascii="宋体" w:eastAsia="宋体" w:hAnsi="宋体" w:hint="eastAsia"/>
                <w:sz w:val="24"/>
                <w:szCs w:val="24"/>
              </w:rPr>
              <w:alias w:val="财务报告内部控制缺陷定量标准的量化指标明细"/>
              <w:tag w:val="_TUP_738b384554794c86bea89bf0ae45b57b"/>
              <w:id w:val="-1957083740"/>
              <w:lock w:val="sdtLocked"/>
            </w:sdtPr>
            <w:sdtEndPr>
              <w:rPr>
                <w:rFonts w:hint="default"/>
              </w:rPr>
            </w:sdtEndPr>
            <w:sdtContent>
              <w:tr w:rsidR="00001BCB" w:rsidRPr="00CE54D6" w:rsidTr="00737B37">
                <w:tc>
                  <w:tcPr>
                    <w:tcW w:w="985" w:type="pct"/>
                  </w:tcPr>
                  <w:p w:rsidR="00001BCB" w:rsidRPr="00CE54D6" w:rsidRDefault="00001BCB" w:rsidP="00737B37">
                    <w:pPr>
                      <w:rPr>
                        <w:rFonts w:ascii="宋体" w:eastAsia="宋体" w:hAnsi="宋体"/>
                        <w:sz w:val="24"/>
                        <w:szCs w:val="24"/>
                      </w:rPr>
                    </w:pPr>
                    <w:r>
                      <w:t>资产及负债类科目潜在错报</w:t>
                    </w:r>
                  </w:p>
                </w:tc>
                <w:tc>
                  <w:tcPr>
                    <w:tcW w:w="1339" w:type="pct"/>
                  </w:tcPr>
                  <w:p w:rsidR="00001BCB" w:rsidRPr="00CE54D6" w:rsidRDefault="00001BCB" w:rsidP="00737B37">
                    <w:pPr>
                      <w:rPr>
                        <w:rFonts w:ascii="宋体" w:eastAsia="宋体" w:hAnsi="宋体"/>
                        <w:sz w:val="24"/>
                        <w:szCs w:val="24"/>
                      </w:rPr>
                    </w:pPr>
                    <w:r>
                      <w:t>错报＞资产总额的</w:t>
                    </w:r>
                    <w:r>
                      <w:t>0.09%</w:t>
                    </w:r>
                  </w:p>
                </w:tc>
                <w:tc>
                  <w:tcPr>
                    <w:tcW w:w="1339" w:type="pct"/>
                  </w:tcPr>
                  <w:p w:rsidR="00001BCB" w:rsidRPr="00CE54D6" w:rsidRDefault="00001BCB" w:rsidP="00737B37">
                    <w:pPr>
                      <w:rPr>
                        <w:rFonts w:ascii="宋体" w:eastAsia="宋体" w:hAnsi="宋体"/>
                        <w:sz w:val="24"/>
                        <w:szCs w:val="24"/>
                      </w:rPr>
                    </w:pPr>
                    <w:r>
                      <w:t>资产总额的</w:t>
                    </w:r>
                    <w:r>
                      <w:t>0.005%</w:t>
                    </w:r>
                    <w:r>
                      <w:t>＜错报</w:t>
                    </w:r>
                    <w:r>
                      <w:t>≤</w:t>
                    </w:r>
                    <w:r>
                      <w:t>资产总额的</w:t>
                    </w:r>
                    <w:r>
                      <w:t>0.09%</w:t>
                    </w:r>
                  </w:p>
                </w:tc>
                <w:tc>
                  <w:tcPr>
                    <w:tcW w:w="1338" w:type="pct"/>
                  </w:tcPr>
                  <w:p w:rsidR="00001BCB" w:rsidRPr="00CE54D6" w:rsidRDefault="00001BCB" w:rsidP="00737B37">
                    <w:pPr>
                      <w:rPr>
                        <w:rFonts w:ascii="宋体" w:eastAsia="宋体" w:hAnsi="宋体"/>
                        <w:sz w:val="24"/>
                        <w:szCs w:val="24"/>
                      </w:rPr>
                    </w:pPr>
                    <w:r>
                      <w:t>错报</w:t>
                    </w:r>
                    <w:r>
                      <w:t>≤</w:t>
                    </w:r>
                    <w:r>
                      <w:t>资产总额的</w:t>
                    </w:r>
                    <w:r>
                      <w:t>0.005%</w:t>
                    </w:r>
                  </w:p>
                </w:tc>
              </w:tr>
            </w:sdtContent>
          </w:sdt>
          <w:sdt>
            <w:sdtPr>
              <w:rPr>
                <w:rFonts w:ascii="宋体" w:eastAsia="宋体" w:hAnsi="宋体" w:hint="eastAsia"/>
                <w:sz w:val="24"/>
                <w:szCs w:val="24"/>
              </w:rPr>
              <w:alias w:val="财务报告内部控制缺陷定量标准的量化指标明细"/>
              <w:tag w:val="_TUP_738b384554794c86bea89bf0ae45b57b"/>
              <w:id w:val="-381785780"/>
              <w:lock w:val="sdtLocked"/>
            </w:sdtPr>
            <w:sdtEndPr>
              <w:rPr>
                <w:rFonts w:hint="default"/>
              </w:rPr>
            </w:sdtEndPr>
            <w:sdtContent>
              <w:tr w:rsidR="00001BCB" w:rsidRPr="00CE54D6" w:rsidTr="00737B37">
                <w:tc>
                  <w:tcPr>
                    <w:tcW w:w="985" w:type="pct"/>
                  </w:tcPr>
                  <w:p w:rsidR="00001BCB" w:rsidRPr="00CE54D6" w:rsidRDefault="00001BCB" w:rsidP="00737B37">
                    <w:pPr>
                      <w:rPr>
                        <w:rFonts w:ascii="宋体" w:eastAsia="宋体" w:hAnsi="宋体"/>
                        <w:sz w:val="24"/>
                        <w:szCs w:val="24"/>
                      </w:rPr>
                    </w:pPr>
                    <w:r>
                      <w:t>所有者权益类科目潜在错报</w:t>
                    </w:r>
                  </w:p>
                </w:tc>
                <w:tc>
                  <w:tcPr>
                    <w:tcW w:w="1339" w:type="pct"/>
                  </w:tcPr>
                  <w:p w:rsidR="00001BCB" w:rsidRPr="00CE54D6" w:rsidRDefault="00001BCB" w:rsidP="00737B37">
                    <w:pPr>
                      <w:rPr>
                        <w:rFonts w:ascii="宋体" w:eastAsia="宋体" w:hAnsi="宋体"/>
                        <w:sz w:val="24"/>
                        <w:szCs w:val="24"/>
                      </w:rPr>
                    </w:pPr>
                    <w:r>
                      <w:t>错报＞所有者权益的</w:t>
                    </w:r>
                    <w:r>
                      <w:t>1.6%</w:t>
                    </w:r>
                  </w:p>
                </w:tc>
                <w:tc>
                  <w:tcPr>
                    <w:tcW w:w="1339" w:type="pct"/>
                  </w:tcPr>
                  <w:p w:rsidR="00001BCB" w:rsidRPr="00CE54D6" w:rsidRDefault="00001BCB" w:rsidP="00737B37">
                    <w:pPr>
                      <w:rPr>
                        <w:rFonts w:ascii="宋体" w:eastAsia="宋体" w:hAnsi="宋体"/>
                        <w:sz w:val="24"/>
                        <w:szCs w:val="24"/>
                      </w:rPr>
                    </w:pPr>
                    <w:r>
                      <w:t>所有者权益的</w:t>
                    </w:r>
                    <w:r>
                      <w:t>0.1%</w:t>
                    </w:r>
                    <w:r>
                      <w:t>＜错报</w:t>
                    </w:r>
                    <w:r>
                      <w:t>≤</w:t>
                    </w:r>
                    <w:r>
                      <w:t>所有者权益的</w:t>
                    </w:r>
                    <w:r>
                      <w:t>1.6%</w:t>
                    </w:r>
                  </w:p>
                </w:tc>
                <w:tc>
                  <w:tcPr>
                    <w:tcW w:w="1338" w:type="pct"/>
                  </w:tcPr>
                  <w:p w:rsidR="00001BCB" w:rsidRPr="00CE54D6" w:rsidRDefault="00001BCB" w:rsidP="00737B37">
                    <w:pPr>
                      <w:rPr>
                        <w:rFonts w:ascii="宋体" w:eastAsia="宋体" w:hAnsi="宋体"/>
                        <w:sz w:val="24"/>
                        <w:szCs w:val="24"/>
                      </w:rPr>
                    </w:pPr>
                    <w:r>
                      <w:t>错报</w:t>
                    </w:r>
                    <w:r>
                      <w:t>≤</w:t>
                    </w:r>
                    <w:r>
                      <w:t>所有者权益的</w:t>
                    </w:r>
                    <w:r>
                      <w:t>0.1%</w:t>
                    </w:r>
                  </w:p>
                </w:tc>
              </w:tr>
            </w:sdtContent>
          </w:sdt>
          <w:sdt>
            <w:sdtPr>
              <w:rPr>
                <w:rFonts w:ascii="宋体" w:eastAsia="宋体" w:hAnsi="宋体" w:hint="eastAsia"/>
                <w:sz w:val="24"/>
                <w:szCs w:val="24"/>
              </w:rPr>
              <w:alias w:val="财务报告内部控制缺陷定量标准的量化指标明细"/>
              <w:tag w:val="_TUP_738b384554794c86bea89bf0ae45b57b"/>
              <w:id w:val="-909303231"/>
              <w:lock w:val="sdtLocked"/>
            </w:sdtPr>
            <w:sdtEndPr>
              <w:rPr>
                <w:rFonts w:hint="default"/>
              </w:rPr>
            </w:sdtEndPr>
            <w:sdtContent>
              <w:tr w:rsidR="00001BCB" w:rsidRPr="00CE54D6" w:rsidTr="00737B37">
                <w:tc>
                  <w:tcPr>
                    <w:tcW w:w="985" w:type="pct"/>
                  </w:tcPr>
                  <w:p w:rsidR="00001BCB" w:rsidRDefault="00001BCB" w:rsidP="00737B37">
                    <w:pPr>
                      <w:rPr>
                        <w:rFonts w:ascii="宋体" w:eastAsia="宋体" w:hAnsi="宋体"/>
                        <w:sz w:val="24"/>
                        <w:szCs w:val="24"/>
                      </w:rPr>
                    </w:pPr>
                    <w:r>
                      <w:t>损益类科目潜在错报</w:t>
                    </w:r>
                  </w:p>
                </w:tc>
                <w:tc>
                  <w:tcPr>
                    <w:tcW w:w="1339" w:type="pct"/>
                  </w:tcPr>
                  <w:p w:rsidR="00001BCB" w:rsidRPr="00CE54D6" w:rsidRDefault="00001BCB" w:rsidP="00737B37">
                    <w:pPr>
                      <w:rPr>
                        <w:rFonts w:ascii="宋体" w:eastAsia="宋体" w:hAnsi="宋体"/>
                        <w:sz w:val="24"/>
                        <w:szCs w:val="24"/>
                      </w:rPr>
                    </w:pPr>
                    <w:r>
                      <w:t>错报＞利润总额的</w:t>
                    </w:r>
                    <w:r>
                      <w:t>6%</w:t>
                    </w:r>
                  </w:p>
                </w:tc>
                <w:tc>
                  <w:tcPr>
                    <w:tcW w:w="1339" w:type="pct"/>
                  </w:tcPr>
                  <w:p w:rsidR="00001BCB" w:rsidRPr="00CE54D6" w:rsidRDefault="00001BCB" w:rsidP="00737B37">
                    <w:pPr>
                      <w:rPr>
                        <w:rFonts w:ascii="宋体" w:eastAsia="宋体" w:hAnsi="宋体"/>
                        <w:sz w:val="24"/>
                        <w:szCs w:val="24"/>
                      </w:rPr>
                    </w:pPr>
                    <w:r>
                      <w:t>利润总额的</w:t>
                    </w:r>
                    <w:r>
                      <w:t>0.38%</w:t>
                    </w:r>
                    <w:r>
                      <w:t>＜错报</w:t>
                    </w:r>
                    <w:r>
                      <w:t>≤</w:t>
                    </w:r>
                    <w:r>
                      <w:t>利润总额的</w:t>
                    </w:r>
                    <w:r>
                      <w:t>6%</w:t>
                    </w:r>
                  </w:p>
                </w:tc>
                <w:tc>
                  <w:tcPr>
                    <w:tcW w:w="1338" w:type="pct"/>
                  </w:tcPr>
                  <w:p w:rsidR="00001BCB" w:rsidRDefault="00001BCB" w:rsidP="00737B37">
                    <w:pPr>
                      <w:rPr>
                        <w:rFonts w:ascii="宋体" w:eastAsia="宋体" w:hAnsi="宋体"/>
                        <w:sz w:val="24"/>
                        <w:szCs w:val="24"/>
                      </w:rPr>
                    </w:pPr>
                    <w:r>
                      <w:t>错报</w:t>
                    </w:r>
                    <w:r>
                      <w:t>≤</w:t>
                    </w:r>
                    <w:r>
                      <w:t>利润总额的</w:t>
                    </w:r>
                    <w:r>
                      <w:t>0.38%</w:t>
                    </w:r>
                  </w:p>
                </w:tc>
              </w:tr>
            </w:sdtContent>
          </w:sdt>
        </w:tbl>
        <w:p w:rsidR="00901BE1" w:rsidRPr="00CE54D6" w:rsidRDefault="00CE54D6">
          <w:pPr>
            <w:autoSpaceDE w:val="0"/>
            <w:autoSpaceDN w:val="0"/>
            <w:textAlignment w:val="baseline"/>
            <w:rPr>
              <w:rFonts w:ascii="宋体" w:eastAsia="宋体" w:hAnsi="宋体"/>
              <w:sz w:val="24"/>
              <w:szCs w:val="24"/>
            </w:rPr>
          </w:pPr>
          <w:r w:rsidRPr="00CE54D6">
            <w:rPr>
              <w:rFonts w:ascii="宋体" w:eastAsia="宋体" w:hAnsi="宋体" w:hint="eastAsia"/>
              <w:sz w:val="24"/>
              <w:szCs w:val="24"/>
            </w:rPr>
            <w:t>说明:</w:t>
          </w:r>
        </w:p>
        <w:sdt>
          <w:sdtPr>
            <w:rPr>
              <w:rFonts w:ascii="宋体" w:eastAsia="宋体" w:hAnsi="宋体"/>
              <w:sz w:val="24"/>
              <w:szCs w:val="24"/>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4116F4" w:rsidRPr="00001BCB" w:rsidRDefault="004116F4" w:rsidP="00AB07CE">
              <w:pPr>
                <w:autoSpaceDE w:val="0"/>
                <w:autoSpaceDN w:val="0"/>
                <w:ind w:firstLineChars="200" w:firstLine="480"/>
                <w:textAlignment w:val="baseline"/>
                <w:rPr>
                  <w:rFonts w:ascii="宋体" w:eastAsia="宋体" w:hAnsi="宋体"/>
                  <w:sz w:val="24"/>
                  <w:szCs w:val="24"/>
                </w:rPr>
              </w:pPr>
              <w:r w:rsidRPr="00001BCB">
                <w:rPr>
                  <w:rFonts w:ascii="宋体" w:eastAsia="宋体" w:hAnsi="宋体" w:hint="eastAsia"/>
                  <w:sz w:val="24"/>
                  <w:szCs w:val="24"/>
                </w:rPr>
                <w:t>财务报告内部控制是指针对财务报告目标而设计和实施的内部控制。财务报告内部控制缺陷主要是指不能合理保证财务报告可靠性的内部控制设计和运行缺陷。</w:t>
              </w:r>
            </w:p>
            <w:p w:rsidR="004116F4" w:rsidRDefault="004116F4" w:rsidP="004116F4">
              <w:pPr>
                <w:autoSpaceDE w:val="0"/>
                <w:autoSpaceDN w:val="0"/>
                <w:ind w:firstLineChars="200" w:firstLine="480"/>
                <w:textAlignment w:val="baseline"/>
                <w:rPr>
                  <w:rFonts w:ascii="宋体" w:eastAsia="宋体" w:hAnsi="宋体" w:hint="eastAsia"/>
                  <w:sz w:val="24"/>
                  <w:szCs w:val="24"/>
                </w:rPr>
              </w:pPr>
              <w:r w:rsidRPr="00001BCB">
                <w:rPr>
                  <w:rFonts w:ascii="宋体" w:eastAsia="宋体" w:hAnsi="宋体" w:hint="eastAsia"/>
                  <w:sz w:val="24"/>
                  <w:szCs w:val="24"/>
                </w:rPr>
                <w:t>内部控制缺陷可能导致或导致的损失与上述项目相关的，以相应的标准衡量；如损失同时与上述多个项目相关的，</w:t>
              </w:r>
              <w:proofErr w:type="gramStart"/>
              <w:r w:rsidRPr="00001BCB">
                <w:rPr>
                  <w:rFonts w:ascii="宋体" w:eastAsia="宋体" w:hAnsi="宋体" w:hint="eastAsia"/>
                  <w:sz w:val="24"/>
                  <w:szCs w:val="24"/>
                </w:rPr>
                <w:t>按孰低原则</w:t>
              </w:r>
              <w:proofErr w:type="gramEnd"/>
              <w:r w:rsidRPr="00001BCB">
                <w:rPr>
                  <w:rFonts w:ascii="宋体" w:eastAsia="宋体" w:hAnsi="宋体" w:hint="eastAsia"/>
                  <w:sz w:val="24"/>
                  <w:szCs w:val="24"/>
                </w:rPr>
                <w:t>确定适用的标准</w:t>
              </w:r>
              <w:r>
                <w:rPr>
                  <w:rFonts w:ascii="宋体" w:eastAsia="宋体" w:hAnsi="宋体" w:hint="eastAsia"/>
                  <w:sz w:val="24"/>
                  <w:szCs w:val="24"/>
                </w:rPr>
                <w:t>。</w:t>
              </w:r>
            </w:p>
            <w:p w:rsidR="004116F4" w:rsidRDefault="004116F4" w:rsidP="00001BCB">
              <w:pPr>
                <w:autoSpaceDE w:val="0"/>
                <w:autoSpaceDN w:val="0"/>
                <w:textAlignment w:val="baseline"/>
                <w:rPr>
                  <w:rFonts w:ascii="宋体" w:eastAsia="宋体" w:hAnsi="宋体" w:hint="eastAsia"/>
                  <w:sz w:val="24"/>
                  <w:szCs w:val="24"/>
                </w:rPr>
              </w:pPr>
            </w:p>
            <w:p w:rsidR="004116F4" w:rsidRDefault="004116F4" w:rsidP="00001BCB">
              <w:pPr>
                <w:autoSpaceDE w:val="0"/>
                <w:autoSpaceDN w:val="0"/>
                <w:textAlignment w:val="baseline"/>
                <w:rPr>
                  <w:rFonts w:ascii="宋体" w:eastAsia="宋体" w:hAnsi="宋体" w:hint="eastAsia"/>
                  <w:sz w:val="24"/>
                  <w:szCs w:val="24"/>
                </w:rPr>
              </w:pPr>
            </w:p>
            <w:p w:rsidR="004116F4" w:rsidRDefault="004116F4" w:rsidP="00001BCB">
              <w:pPr>
                <w:autoSpaceDE w:val="0"/>
                <w:autoSpaceDN w:val="0"/>
                <w:textAlignment w:val="baseline"/>
                <w:rPr>
                  <w:rFonts w:ascii="宋体" w:eastAsia="宋体" w:hAnsi="宋体"/>
                  <w:sz w:val="24"/>
                  <w:szCs w:val="24"/>
                </w:rPr>
              </w:pPr>
            </w:p>
            <w:p w:rsidR="00901BE1" w:rsidRPr="00CE54D6" w:rsidRDefault="004116F4" w:rsidP="00001BCB">
              <w:pPr>
                <w:autoSpaceDE w:val="0"/>
                <w:autoSpaceDN w:val="0"/>
                <w:textAlignment w:val="baseline"/>
                <w:rPr>
                  <w:rFonts w:ascii="宋体" w:eastAsia="宋体" w:hAnsi="宋体"/>
                  <w:color w:val="215868" w:themeColor="accent5" w:themeShade="80"/>
                  <w:sz w:val="24"/>
                  <w:szCs w:val="24"/>
                </w:rPr>
              </w:pPr>
            </w:p>
          </w:sdtContent>
        </w:sdt>
      </w:sdtContent>
    </w:sdt>
    <w:sdt>
      <w:sdtPr>
        <w:rPr>
          <w:rFonts w:ascii="宋体" w:eastAsia="宋体" w:hAnsi="宋体" w:hint="eastAsia"/>
          <w:color w:val="000000"/>
          <w:sz w:val="24"/>
          <w:szCs w:val="24"/>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rsidR="00901BE1" w:rsidRPr="00CE54D6"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公司确定的</w:t>
          </w:r>
          <w:r w:rsidRPr="00CE54D6">
            <w:rPr>
              <w:rFonts w:ascii="宋体" w:eastAsia="宋体" w:hAnsi="宋体" w:hint="eastAsia"/>
              <w:sz w:val="24"/>
              <w:szCs w:val="24"/>
            </w:rPr>
            <w:t>财务报告</w:t>
          </w:r>
          <w:r w:rsidRPr="00CE54D6">
            <w:rPr>
              <w:rFonts w:ascii="宋体" w:eastAsia="宋体" w:hAnsi="宋体" w:hint="eastAsia"/>
              <w:color w:val="000000"/>
              <w:sz w:val="24"/>
              <w:szCs w:val="24"/>
            </w:rPr>
            <w:t>内部控制缺陷评价的定性标准如下：</w:t>
          </w:r>
        </w:p>
        <w:tbl>
          <w:tblPr>
            <w:tblStyle w:val="a6"/>
            <w:tblW w:w="5000" w:type="pct"/>
            <w:tblLook w:val="04A0" w:firstRow="1" w:lastRow="0" w:firstColumn="1" w:lastColumn="0" w:noHBand="0" w:noVBand="1"/>
          </w:tblPr>
          <w:tblGrid>
            <w:gridCol w:w="1883"/>
            <w:gridCol w:w="7687"/>
          </w:tblGrid>
          <w:tr w:rsidR="00001BCB" w:rsidRPr="00CE54D6" w:rsidTr="00073BD3">
            <w:sdt>
              <w:sdtPr>
                <w:rPr>
                  <w:sz w:val="24"/>
                  <w:szCs w:val="24"/>
                </w:rPr>
                <w:tag w:val="_PLD_72681c8eac2e4de880db96322bc7c872"/>
                <w:id w:val="1678772064"/>
                <w:lock w:val="sdtLocked"/>
              </w:sdtPr>
              <w:sdtEndPr/>
              <w:sdtContent>
                <w:tc>
                  <w:tcPr>
                    <w:tcW w:w="984" w:type="pct"/>
                    <w:shd w:val="clear" w:color="auto" w:fill="D9D9D9" w:themeFill="background1" w:themeFillShade="D9"/>
                    <w:vAlign w:val="center"/>
                  </w:tcPr>
                  <w:p w:rsidR="00001BCB" w:rsidRPr="00CE54D6" w:rsidRDefault="00001BCB" w:rsidP="00073BD3">
                    <w:pPr>
                      <w:jc w:val="center"/>
                      <w:rPr>
                        <w:rFonts w:ascii="宋体" w:eastAsia="宋体" w:hAnsi="宋体"/>
                        <w:sz w:val="24"/>
                        <w:szCs w:val="24"/>
                      </w:rPr>
                    </w:pPr>
                    <w:r w:rsidRPr="00CE54D6">
                      <w:rPr>
                        <w:rFonts w:ascii="宋体" w:eastAsia="宋体" w:hAnsi="宋体" w:hint="eastAsia"/>
                        <w:sz w:val="24"/>
                        <w:szCs w:val="24"/>
                      </w:rPr>
                      <w:t>缺陷性质</w:t>
                    </w:r>
                  </w:p>
                </w:tc>
              </w:sdtContent>
            </w:sdt>
            <w:sdt>
              <w:sdtPr>
                <w:rPr>
                  <w:sz w:val="24"/>
                  <w:szCs w:val="24"/>
                </w:rPr>
                <w:tag w:val="_PLD_5d13fab45ff04787b6a3f7355d2edda7"/>
                <w:id w:val="1242455713"/>
                <w:lock w:val="sdtLocked"/>
              </w:sdtPr>
              <w:sdtEndPr/>
              <w:sdtContent>
                <w:tc>
                  <w:tcPr>
                    <w:tcW w:w="4016" w:type="pct"/>
                    <w:shd w:val="clear" w:color="auto" w:fill="D9D9D9" w:themeFill="background1" w:themeFillShade="D9"/>
                    <w:vAlign w:val="center"/>
                  </w:tcPr>
                  <w:p w:rsidR="00001BCB" w:rsidRPr="00CE54D6" w:rsidRDefault="00001BCB" w:rsidP="00073BD3">
                    <w:pPr>
                      <w:jc w:val="center"/>
                      <w:rPr>
                        <w:rFonts w:ascii="宋体" w:eastAsia="宋体" w:hAnsi="宋体"/>
                        <w:sz w:val="24"/>
                        <w:szCs w:val="24"/>
                      </w:rPr>
                    </w:pPr>
                    <w:r w:rsidRPr="00CE54D6">
                      <w:rPr>
                        <w:rFonts w:ascii="宋体" w:eastAsia="宋体" w:hAnsi="宋体" w:hint="eastAsia"/>
                        <w:sz w:val="24"/>
                        <w:szCs w:val="24"/>
                      </w:rPr>
                      <w:t>定性标准</w:t>
                    </w:r>
                  </w:p>
                </w:tc>
              </w:sdtContent>
            </w:sdt>
          </w:tr>
          <w:tr w:rsidR="00001BCB" w:rsidRPr="00CE54D6" w:rsidTr="00073BD3">
            <w:sdt>
              <w:sdtPr>
                <w:rPr>
                  <w:sz w:val="24"/>
                  <w:szCs w:val="24"/>
                </w:rPr>
                <w:tag w:val="_PLD_2a31df6014b04d2891d3ea8a23c3d545"/>
                <w:id w:val="-1928714346"/>
                <w:lock w:val="sdtLocked"/>
              </w:sdtPr>
              <w:sdtEndPr/>
              <w:sdtContent>
                <w:tc>
                  <w:tcPr>
                    <w:tcW w:w="984" w:type="pct"/>
                  </w:tcPr>
                  <w:p w:rsidR="00001BCB" w:rsidRPr="00CE54D6" w:rsidRDefault="00001BCB" w:rsidP="00073BD3">
                    <w:pPr>
                      <w:rPr>
                        <w:rFonts w:ascii="宋体" w:eastAsia="宋体" w:hAnsi="宋体"/>
                        <w:sz w:val="24"/>
                        <w:szCs w:val="24"/>
                      </w:rPr>
                    </w:pPr>
                    <w:r w:rsidRPr="00CE54D6">
                      <w:rPr>
                        <w:rFonts w:ascii="宋体" w:eastAsia="宋体" w:hAnsi="宋体" w:hint="eastAsia"/>
                        <w:sz w:val="24"/>
                        <w:szCs w:val="24"/>
                      </w:rPr>
                      <w:t>重大缺陷</w:t>
                    </w:r>
                  </w:p>
                </w:tc>
              </w:sdtContent>
            </w:sdt>
            <w:tc>
              <w:tcPr>
                <w:tcW w:w="4016" w:type="pct"/>
              </w:tcPr>
              <w:p w:rsidR="00001BCB" w:rsidRPr="00CE54D6" w:rsidRDefault="00001BCB" w:rsidP="00073BD3">
                <w:pPr>
                  <w:rPr>
                    <w:rFonts w:ascii="宋体" w:eastAsia="宋体" w:hAnsi="宋体"/>
                    <w:sz w:val="24"/>
                    <w:szCs w:val="24"/>
                  </w:rPr>
                </w:pPr>
                <w:r>
                  <w:t>一个或多个内部控制缺陷的组合，可能导致不能及时防止或发现并纠正财务报告中的重大错报。存在重大缺陷的迹象包括：公司董事、监事或高级管理人员存在舞弊行为；公司更正已公布的财务报告；注册会计师发现的未被公司内部控制识别的当期财务报告中的重大错报；公司审计与关联交易控制委员会、内部审计部门对公司财务报告内部控制的监督无效。</w:t>
                </w:r>
              </w:p>
            </w:tc>
          </w:tr>
          <w:tr w:rsidR="00001BCB" w:rsidRPr="00CE54D6" w:rsidTr="00073BD3">
            <w:sdt>
              <w:sdtPr>
                <w:rPr>
                  <w:sz w:val="24"/>
                  <w:szCs w:val="24"/>
                </w:rPr>
                <w:tag w:val="_PLD_a58f1bc032b04bf3b765f1ddcf44a041"/>
                <w:id w:val="-448859870"/>
                <w:lock w:val="sdtLocked"/>
              </w:sdtPr>
              <w:sdtEndPr/>
              <w:sdtContent>
                <w:tc>
                  <w:tcPr>
                    <w:tcW w:w="984" w:type="pct"/>
                  </w:tcPr>
                  <w:p w:rsidR="00001BCB" w:rsidRPr="00CE54D6" w:rsidRDefault="00001BCB" w:rsidP="00073BD3">
                    <w:pPr>
                      <w:rPr>
                        <w:rFonts w:ascii="宋体" w:eastAsia="宋体" w:hAnsi="宋体"/>
                        <w:sz w:val="24"/>
                        <w:szCs w:val="24"/>
                      </w:rPr>
                    </w:pPr>
                    <w:r w:rsidRPr="00CE54D6">
                      <w:rPr>
                        <w:rFonts w:ascii="宋体" w:eastAsia="宋体" w:hAnsi="宋体" w:hint="eastAsia"/>
                        <w:sz w:val="24"/>
                        <w:szCs w:val="24"/>
                      </w:rPr>
                      <w:t>重要缺陷</w:t>
                    </w:r>
                  </w:p>
                </w:tc>
              </w:sdtContent>
            </w:sdt>
            <w:tc>
              <w:tcPr>
                <w:tcW w:w="4016" w:type="pct"/>
              </w:tcPr>
              <w:p w:rsidR="00001BCB" w:rsidRPr="00CE54D6" w:rsidRDefault="00001BCB" w:rsidP="00073BD3">
                <w:pPr>
                  <w:rPr>
                    <w:rFonts w:ascii="宋体" w:eastAsia="宋体" w:hAnsi="宋体"/>
                    <w:sz w:val="24"/>
                    <w:szCs w:val="24"/>
                  </w:rPr>
                </w:pPr>
                <w:r>
                  <w:t>一个或多个内部控制缺陷的组合，可能导致不能及时防止或发现并纠正财务报告中虽不构成重</w:t>
                </w:r>
                <w:proofErr w:type="gramStart"/>
                <w:r>
                  <w:t>大错报但仍应</w:t>
                </w:r>
                <w:proofErr w:type="gramEnd"/>
                <w:r>
                  <w:t>引起管理层重视的错报。存在重要缺陷的迹象包括：未依照公认会计准则选择和应用会计政策；未建立反舞弊程序和控制措施；对于非常规或特殊交易的账务处理没有建立相应的控制机制或没有实施且没有相应的补偿性控制；对于期末财务报告过程的控制存在一项或多项缺陷且不能合理保证编制的财务报表达到真实、完整的目标。</w:t>
                </w:r>
              </w:p>
            </w:tc>
          </w:tr>
          <w:tr w:rsidR="00001BCB" w:rsidRPr="00CE54D6" w:rsidTr="00073BD3">
            <w:sdt>
              <w:sdtPr>
                <w:rPr>
                  <w:sz w:val="24"/>
                  <w:szCs w:val="24"/>
                </w:rPr>
                <w:tag w:val="_PLD_74c65e3e213b40139965cbb791f28608"/>
                <w:id w:val="294196116"/>
                <w:lock w:val="sdtLocked"/>
              </w:sdtPr>
              <w:sdtEndPr/>
              <w:sdtContent>
                <w:tc>
                  <w:tcPr>
                    <w:tcW w:w="984" w:type="pct"/>
                  </w:tcPr>
                  <w:p w:rsidR="00001BCB" w:rsidRPr="00CE54D6" w:rsidRDefault="00001BCB" w:rsidP="00073BD3">
                    <w:pPr>
                      <w:rPr>
                        <w:rFonts w:ascii="宋体" w:eastAsia="宋体" w:hAnsi="宋体"/>
                        <w:sz w:val="24"/>
                        <w:szCs w:val="24"/>
                      </w:rPr>
                    </w:pPr>
                    <w:r w:rsidRPr="00CE54D6">
                      <w:rPr>
                        <w:rFonts w:ascii="宋体" w:eastAsia="宋体" w:hAnsi="宋体" w:hint="eastAsia"/>
                        <w:sz w:val="24"/>
                        <w:szCs w:val="24"/>
                      </w:rPr>
                      <w:t>一般缺陷</w:t>
                    </w:r>
                  </w:p>
                </w:tc>
              </w:sdtContent>
            </w:sdt>
            <w:tc>
              <w:tcPr>
                <w:tcW w:w="4016" w:type="pct"/>
              </w:tcPr>
              <w:p w:rsidR="00001BCB" w:rsidRPr="00CE54D6" w:rsidRDefault="00001BCB" w:rsidP="00073BD3">
                <w:pPr>
                  <w:rPr>
                    <w:rFonts w:ascii="宋体" w:eastAsia="宋体" w:hAnsi="宋体"/>
                    <w:sz w:val="24"/>
                    <w:szCs w:val="24"/>
                  </w:rPr>
                </w:pPr>
                <w:r>
                  <w:t>不构成重大缺陷或重要缺陷的其他内部控制缺陷。</w:t>
                </w:r>
              </w:p>
            </w:tc>
          </w:tr>
        </w:tbl>
        <w:p w:rsidR="00901BE1" w:rsidRPr="00CE54D6" w:rsidRDefault="00CE54D6">
          <w:pPr>
            <w:autoSpaceDE w:val="0"/>
            <w:autoSpaceDN w:val="0"/>
            <w:textAlignment w:val="baseline"/>
            <w:rPr>
              <w:rFonts w:ascii="宋体" w:eastAsia="宋体" w:hAnsi="宋体"/>
              <w:color w:val="000000"/>
              <w:sz w:val="24"/>
              <w:szCs w:val="24"/>
            </w:rPr>
          </w:pPr>
          <w:r w:rsidRPr="00CE54D6">
            <w:rPr>
              <w:rFonts w:ascii="宋体" w:eastAsia="宋体" w:hAnsi="宋体" w:hint="eastAsia"/>
              <w:color w:val="000000"/>
              <w:sz w:val="24"/>
              <w:szCs w:val="24"/>
            </w:rPr>
            <w:t>说明：</w:t>
          </w:r>
        </w:p>
        <w:sdt>
          <w:sdtPr>
            <w:rPr>
              <w:rFonts w:ascii="宋体" w:eastAsia="宋体" w:hAnsi="宋体" w:hint="eastAsia"/>
              <w:color w:val="000000"/>
              <w:sz w:val="24"/>
              <w:szCs w:val="24"/>
            </w:rPr>
            <w:alias w:val="财务报告内部控制缺陷评价的定性标准的说明"/>
            <w:tag w:val="_GBC_6c2aaff5e09549d986c25b90df23a227"/>
            <w:id w:val="1553114295"/>
            <w:lock w:val="sdtLocked"/>
            <w:placeholder>
              <w:docPart w:val="GBC22222222222222222222222222222"/>
            </w:placeholder>
          </w:sdtPr>
          <w:sdtEndPr/>
          <w:sdtContent>
            <w:p w:rsidR="00001BCB" w:rsidRDefault="00001BCB">
              <w:pPr>
                <w:autoSpaceDE w:val="0"/>
                <w:autoSpaceDN w:val="0"/>
                <w:textAlignment w:val="baseline"/>
                <w:rPr>
                  <w:rFonts w:ascii="宋体" w:eastAsia="宋体" w:hAnsi="宋体"/>
                  <w:color w:val="000000"/>
                  <w:sz w:val="24"/>
                  <w:szCs w:val="24"/>
                </w:rPr>
              </w:pPr>
              <w:r>
                <w:rPr>
                  <w:rFonts w:ascii="宋体" w:eastAsia="宋体" w:hAnsi="宋体" w:hint="eastAsia"/>
                  <w:color w:val="000000"/>
                  <w:sz w:val="24"/>
                  <w:szCs w:val="24"/>
                </w:rPr>
                <w:t>无</w:t>
              </w:r>
            </w:p>
            <w:p w:rsidR="00901BE1" w:rsidRPr="00CE54D6" w:rsidRDefault="009D15D3">
              <w:pPr>
                <w:autoSpaceDE w:val="0"/>
                <w:autoSpaceDN w:val="0"/>
                <w:textAlignment w:val="baseline"/>
                <w:rPr>
                  <w:rFonts w:ascii="宋体" w:eastAsia="宋体" w:hAnsi="宋体"/>
                  <w:color w:val="000000"/>
                  <w:sz w:val="24"/>
                  <w:szCs w:val="24"/>
                </w:rPr>
              </w:pPr>
            </w:p>
          </w:sdtContent>
        </w:sdt>
      </w:sdtContent>
    </w:sdt>
    <w:sdt>
      <w:sdtPr>
        <w:rPr>
          <w:rFonts w:eastAsiaTheme="minorEastAsia" w:hint="eastAsia"/>
          <w:b w:val="0"/>
          <w:bCs w:val="0"/>
          <w:sz w:val="24"/>
          <w:szCs w:val="24"/>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rPr>
      </w:sdtEndPr>
      <w:sdtContent>
        <w:p w:rsidR="00901BE1" w:rsidRPr="00CE54D6" w:rsidRDefault="00CE54D6">
          <w:pPr>
            <w:pStyle w:val="3"/>
            <w:numPr>
              <w:ilvl w:val="0"/>
              <w:numId w:val="8"/>
            </w:numPr>
            <w:spacing w:line="240" w:lineRule="auto"/>
            <w:rPr>
              <w:sz w:val="24"/>
              <w:szCs w:val="24"/>
            </w:rPr>
          </w:pPr>
          <w:r w:rsidRPr="00CE54D6">
            <w:rPr>
              <w:rFonts w:hint="eastAsia"/>
              <w:sz w:val="24"/>
              <w:szCs w:val="24"/>
            </w:rPr>
            <w:t>非财务报告内部控制缺陷认定标准</w:t>
          </w:r>
        </w:p>
        <w:p w:rsidR="00901BE1" w:rsidRPr="00CE54D6"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公司确定的非</w:t>
          </w:r>
          <w:r w:rsidRPr="00CE54D6">
            <w:rPr>
              <w:rFonts w:ascii="宋体" w:eastAsia="宋体" w:hAnsi="宋体" w:hint="eastAsia"/>
              <w:sz w:val="24"/>
              <w:szCs w:val="24"/>
            </w:rPr>
            <w:t>财务报告</w:t>
          </w:r>
          <w:r w:rsidRPr="00CE54D6">
            <w:rPr>
              <w:rFonts w:ascii="宋体" w:eastAsia="宋体" w:hAnsi="宋体" w:hint="eastAsia"/>
              <w:color w:val="000000"/>
              <w:sz w:val="24"/>
              <w:szCs w:val="24"/>
            </w:rPr>
            <w:t>内部控制缺陷评价的定量标准如下：</w:t>
          </w:r>
        </w:p>
        <w:tbl>
          <w:tblPr>
            <w:tblStyle w:val="a6"/>
            <w:tblW w:w="5000" w:type="pct"/>
            <w:tblLook w:val="04A0" w:firstRow="1" w:lastRow="0" w:firstColumn="1" w:lastColumn="0" w:noHBand="0" w:noVBand="1"/>
          </w:tblPr>
          <w:tblGrid>
            <w:gridCol w:w="1883"/>
            <w:gridCol w:w="2563"/>
            <w:gridCol w:w="2563"/>
            <w:gridCol w:w="2561"/>
          </w:tblGrid>
          <w:tr w:rsidR="00001BCB" w:rsidRPr="00CE54D6" w:rsidTr="0064675E">
            <w:sdt>
              <w:sdtPr>
                <w:rPr>
                  <w:sz w:val="24"/>
                  <w:szCs w:val="24"/>
                </w:rPr>
                <w:tag w:val="_PLD_75d345366cb5468c8b9d21c68269f836"/>
                <w:id w:val="-1049838933"/>
                <w:lock w:val="sdtLocked"/>
              </w:sdtPr>
              <w:sdtEndPr/>
              <w:sdtContent>
                <w:tc>
                  <w:tcPr>
                    <w:tcW w:w="984" w:type="pct"/>
                    <w:shd w:val="clear" w:color="auto" w:fill="D9D9D9" w:themeFill="background1" w:themeFillShade="D9"/>
                    <w:vAlign w:val="center"/>
                  </w:tcPr>
                  <w:p w:rsidR="00001BCB" w:rsidRPr="00CE54D6" w:rsidRDefault="00001BCB" w:rsidP="0064675E">
                    <w:pPr>
                      <w:jc w:val="center"/>
                      <w:rPr>
                        <w:rFonts w:ascii="宋体" w:eastAsia="宋体" w:hAnsi="宋体"/>
                        <w:sz w:val="24"/>
                        <w:szCs w:val="24"/>
                      </w:rPr>
                    </w:pPr>
                    <w:r w:rsidRPr="00CE54D6">
                      <w:rPr>
                        <w:rFonts w:ascii="宋体" w:eastAsia="宋体" w:hAnsi="宋体" w:hint="eastAsia"/>
                        <w:sz w:val="24"/>
                        <w:szCs w:val="24"/>
                      </w:rPr>
                      <w:t>指标名称</w:t>
                    </w:r>
                  </w:p>
                </w:tc>
              </w:sdtContent>
            </w:sdt>
            <w:sdt>
              <w:sdtPr>
                <w:rPr>
                  <w:sz w:val="24"/>
                  <w:szCs w:val="24"/>
                </w:rPr>
                <w:tag w:val="_PLD_eb30fac924da466c9ce8207bf90cb7f2"/>
                <w:id w:val="-1630166539"/>
                <w:lock w:val="sdtLocked"/>
              </w:sdtPr>
              <w:sdtEndPr/>
              <w:sdtContent>
                <w:tc>
                  <w:tcPr>
                    <w:tcW w:w="1339" w:type="pct"/>
                    <w:shd w:val="clear" w:color="auto" w:fill="D9D9D9" w:themeFill="background1" w:themeFillShade="D9"/>
                    <w:vAlign w:val="center"/>
                  </w:tcPr>
                  <w:p w:rsidR="00001BCB" w:rsidRPr="00CE54D6" w:rsidRDefault="00001BCB" w:rsidP="0064675E">
                    <w:pPr>
                      <w:jc w:val="center"/>
                      <w:rPr>
                        <w:rFonts w:ascii="宋体" w:eastAsia="宋体" w:hAnsi="宋体"/>
                        <w:sz w:val="24"/>
                        <w:szCs w:val="24"/>
                      </w:rPr>
                    </w:pPr>
                    <w:r w:rsidRPr="00CE54D6">
                      <w:rPr>
                        <w:rFonts w:ascii="宋体" w:eastAsia="宋体" w:hAnsi="宋体" w:hint="eastAsia"/>
                        <w:sz w:val="24"/>
                        <w:szCs w:val="24"/>
                      </w:rPr>
                      <w:t>重大缺陷定量标准</w:t>
                    </w:r>
                  </w:p>
                </w:tc>
              </w:sdtContent>
            </w:sdt>
            <w:sdt>
              <w:sdtPr>
                <w:rPr>
                  <w:sz w:val="24"/>
                  <w:szCs w:val="24"/>
                </w:rPr>
                <w:tag w:val="_PLD_1abe9bc176494e5a8d10ed6aea261600"/>
                <w:id w:val="-1633170527"/>
                <w:lock w:val="sdtLocked"/>
              </w:sdtPr>
              <w:sdtEndPr/>
              <w:sdtContent>
                <w:tc>
                  <w:tcPr>
                    <w:tcW w:w="1339" w:type="pct"/>
                    <w:shd w:val="clear" w:color="auto" w:fill="D9D9D9" w:themeFill="background1" w:themeFillShade="D9"/>
                    <w:vAlign w:val="center"/>
                  </w:tcPr>
                  <w:p w:rsidR="00001BCB" w:rsidRPr="00CE54D6" w:rsidRDefault="00001BCB" w:rsidP="0064675E">
                    <w:pPr>
                      <w:jc w:val="center"/>
                      <w:rPr>
                        <w:rFonts w:ascii="宋体" w:eastAsia="宋体" w:hAnsi="宋体"/>
                        <w:sz w:val="24"/>
                        <w:szCs w:val="24"/>
                      </w:rPr>
                    </w:pPr>
                    <w:r w:rsidRPr="00CE54D6">
                      <w:rPr>
                        <w:rFonts w:ascii="宋体" w:eastAsia="宋体" w:hAnsi="宋体" w:hint="eastAsia"/>
                        <w:sz w:val="24"/>
                        <w:szCs w:val="24"/>
                      </w:rPr>
                      <w:t>重要缺陷定量标准</w:t>
                    </w:r>
                  </w:p>
                </w:tc>
              </w:sdtContent>
            </w:sdt>
            <w:sdt>
              <w:sdtPr>
                <w:rPr>
                  <w:sz w:val="24"/>
                  <w:szCs w:val="24"/>
                </w:rPr>
                <w:tag w:val="_PLD_de71f059c4464f5690170f33589bf9b1"/>
                <w:id w:val="1358630685"/>
                <w:lock w:val="sdtLocked"/>
              </w:sdtPr>
              <w:sdtEndPr/>
              <w:sdtContent>
                <w:tc>
                  <w:tcPr>
                    <w:tcW w:w="1339" w:type="pct"/>
                    <w:shd w:val="clear" w:color="auto" w:fill="D9D9D9" w:themeFill="background1" w:themeFillShade="D9"/>
                    <w:vAlign w:val="center"/>
                  </w:tcPr>
                  <w:p w:rsidR="00001BCB" w:rsidRPr="00CE54D6" w:rsidRDefault="00001BCB" w:rsidP="0064675E">
                    <w:pPr>
                      <w:jc w:val="center"/>
                      <w:rPr>
                        <w:rFonts w:ascii="宋体" w:eastAsia="宋体" w:hAnsi="宋体"/>
                        <w:sz w:val="24"/>
                        <w:szCs w:val="24"/>
                      </w:rPr>
                    </w:pPr>
                    <w:r w:rsidRPr="00CE54D6">
                      <w:rPr>
                        <w:rFonts w:ascii="宋体" w:eastAsia="宋体" w:hAnsi="宋体" w:hint="eastAsia"/>
                        <w:sz w:val="24"/>
                        <w:szCs w:val="24"/>
                      </w:rPr>
                      <w:t>一般缺陷定量标准</w:t>
                    </w:r>
                  </w:p>
                </w:tc>
              </w:sdtContent>
            </w:sdt>
          </w:tr>
          <w:sdt>
            <w:sdtPr>
              <w:rPr>
                <w:rFonts w:ascii="宋体" w:eastAsia="宋体" w:hAnsi="宋体" w:hint="eastAsia"/>
                <w:sz w:val="24"/>
                <w:szCs w:val="24"/>
              </w:rPr>
              <w:alias w:val="非财务报告内部控制缺陷定量标准的量化指标明细"/>
              <w:tag w:val="_TUP_aa821d34213a42a0bd37d4dd86e65c31"/>
              <w:id w:val="652346382"/>
              <w:lock w:val="sdtLocked"/>
            </w:sdtPr>
            <w:sdtEndPr>
              <w:rPr>
                <w:rFonts w:hint="default"/>
              </w:rPr>
            </w:sdtEndPr>
            <w:sdtContent>
              <w:tr w:rsidR="00001BCB" w:rsidRPr="00CE54D6" w:rsidTr="0064675E">
                <w:tc>
                  <w:tcPr>
                    <w:tcW w:w="984" w:type="pct"/>
                  </w:tcPr>
                  <w:p w:rsidR="00001BCB" w:rsidRPr="00CE54D6" w:rsidRDefault="00001BCB" w:rsidP="0064675E">
                    <w:pPr>
                      <w:rPr>
                        <w:rFonts w:ascii="宋体" w:eastAsia="宋体" w:hAnsi="宋体"/>
                        <w:sz w:val="24"/>
                        <w:szCs w:val="24"/>
                      </w:rPr>
                    </w:pPr>
                    <w:r>
                      <w:t>直接财产损失</w:t>
                    </w:r>
                  </w:p>
                </w:tc>
                <w:tc>
                  <w:tcPr>
                    <w:tcW w:w="1339" w:type="pct"/>
                  </w:tcPr>
                  <w:p w:rsidR="00001BCB" w:rsidRPr="00CE54D6" w:rsidRDefault="00001BCB" w:rsidP="0064675E">
                    <w:pPr>
                      <w:rPr>
                        <w:rFonts w:ascii="宋体" w:eastAsia="宋体" w:hAnsi="宋体"/>
                        <w:sz w:val="24"/>
                        <w:szCs w:val="24"/>
                      </w:rPr>
                    </w:pPr>
                    <w:r>
                      <w:t>直接财产损失＞所有者权益的</w:t>
                    </w:r>
                    <w:r>
                      <w:t>1.6%</w:t>
                    </w:r>
                  </w:p>
                </w:tc>
                <w:tc>
                  <w:tcPr>
                    <w:tcW w:w="1339" w:type="pct"/>
                  </w:tcPr>
                  <w:p w:rsidR="00001BCB" w:rsidRPr="00CE54D6" w:rsidRDefault="00001BCB" w:rsidP="0064675E">
                    <w:pPr>
                      <w:rPr>
                        <w:rFonts w:ascii="宋体" w:eastAsia="宋体" w:hAnsi="宋体"/>
                        <w:sz w:val="24"/>
                        <w:szCs w:val="24"/>
                      </w:rPr>
                    </w:pPr>
                    <w:r>
                      <w:t>所有者权益的</w:t>
                    </w:r>
                    <w:r>
                      <w:t>0.1%</w:t>
                    </w:r>
                    <w:r>
                      <w:t>＜直接财产损失</w:t>
                    </w:r>
                    <w:r>
                      <w:t>≤</w:t>
                    </w:r>
                    <w:r>
                      <w:t>所有者权益的</w:t>
                    </w:r>
                    <w:r>
                      <w:t>1.6%</w:t>
                    </w:r>
                  </w:p>
                </w:tc>
                <w:tc>
                  <w:tcPr>
                    <w:tcW w:w="1339" w:type="pct"/>
                  </w:tcPr>
                  <w:p w:rsidR="00001BCB" w:rsidRPr="00CE54D6" w:rsidRDefault="00001BCB" w:rsidP="0064675E">
                    <w:pPr>
                      <w:rPr>
                        <w:rFonts w:ascii="宋体" w:eastAsia="宋体" w:hAnsi="宋体"/>
                        <w:sz w:val="24"/>
                        <w:szCs w:val="24"/>
                      </w:rPr>
                    </w:pPr>
                    <w:r>
                      <w:t>直接财产损失</w:t>
                    </w:r>
                    <w:r>
                      <w:t>≤</w:t>
                    </w:r>
                    <w:r>
                      <w:t>所有者权益的</w:t>
                    </w:r>
                    <w:r>
                      <w:t>0.1%</w:t>
                    </w:r>
                  </w:p>
                </w:tc>
              </w:tr>
            </w:sdtContent>
          </w:sdt>
        </w:tbl>
        <w:p w:rsidR="00901BE1" w:rsidRPr="00CE54D6" w:rsidRDefault="00CE54D6">
          <w:pPr>
            <w:autoSpaceDE w:val="0"/>
            <w:autoSpaceDN w:val="0"/>
            <w:textAlignment w:val="baseline"/>
            <w:rPr>
              <w:rFonts w:ascii="宋体" w:eastAsia="宋体" w:hAnsi="宋体"/>
              <w:color w:val="000000"/>
              <w:sz w:val="24"/>
              <w:szCs w:val="24"/>
            </w:rPr>
          </w:pPr>
          <w:r w:rsidRPr="00CE54D6">
            <w:rPr>
              <w:rFonts w:ascii="宋体" w:eastAsia="宋体" w:hAnsi="宋体" w:hint="eastAsia"/>
              <w:color w:val="000000"/>
              <w:sz w:val="24"/>
              <w:szCs w:val="24"/>
            </w:rPr>
            <w:t>说明：</w:t>
          </w:r>
        </w:p>
        <w:sdt>
          <w:sdtPr>
            <w:rPr>
              <w:rFonts w:ascii="宋体" w:eastAsia="宋体" w:hAnsi="宋体"/>
              <w:sz w:val="24"/>
              <w:szCs w:val="24"/>
            </w:rPr>
            <w:alias w:val="非财务报告内部控制缺陷评价的定量标准的说明"/>
            <w:tag w:val="_GBC_469838bf3fae4a079ea0804f423eadad"/>
            <w:id w:val="1084030719"/>
            <w:lock w:val="sdtLocked"/>
            <w:placeholder>
              <w:docPart w:val="GBC22222222222222222222222222222"/>
            </w:placeholder>
          </w:sdtPr>
          <w:sdtEndPr/>
          <w:sdtContent>
            <w:p w:rsidR="00001BCB" w:rsidRDefault="00001BCB" w:rsidP="00AB07CE">
              <w:pPr>
                <w:autoSpaceDE w:val="0"/>
                <w:autoSpaceDN w:val="0"/>
                <w:ind w:firstLineChars="200" w:firstLine="480"/>
                <w:textAlignment w:val="baseline"/>
                <w:rPr>
                  <w:rFonts w:ascii="宋体" w:eastAsia="宋体" w:hAnsi="宋体"/>
                  <w:sz w:val="24"/>
                  <w:szCs w:val="24"/>
                </w:rPr>
              </w:pPr>
              <w:r w:rsidRPr="00001BCB">
                <w:rPr>
                  <w:rFonts w:ascii="宋体" w:eastAsia="宋体" w:hAnsi="宋体" w:hint="eastAsia"/>
                  <w:sz w:val="24"/>
                  <w:szCs w:val="24"/>
                </w:rPr>
                <w:t>非财务报告内部控制是指针对除财务报告目标之外的战略目标、资产安全、经营目标、合</w:t>
              </w:r>
              <w:proofErr w:type="gramStart"/>
              <w:r w:rsidRPr="00001BCB">
                <w:rPr>
                  <w:rFonts w:ascii="宋体" w:eastAsia="宋体" w:hAnsi="宋体" w:hint="eastAsia"/>
                  <w:sz w:val="24"/>
                  <w:szCs w:val="24"/>
                </w:rPr>
                <w:t>规</w:t>
              </w:r>
              <w:proofErr w:type="gramEnd"/>
              <w:r w:rsidRPr="00001BCB">
                <w:rPr>
                  <w:rFonts w:ascii="宋体" w:eastAsia="宋体" w:hAnsi="宋体" w:hint="eastAsia"/>
                  <w:sz w:val="24"/>
                  <w:szCs w:val="24"/>
                </w:rPr>
                <w:t>目标等其他目标的内部控制。公司非财务报告内部控制缺陷认定主要依据缺陷涉及业务性质的严重程度、直接或潜在负面影响的性质、影响的范围等因素来确定。</w:t>
              </w:r>
            </w:p>
            <w:p w:rsidR="00901BE1" w:rsidRPr="00CE54D6" w:rsidRDefault="009D15D3">
              <w:pPr>
                <w:autoSpaceDE w:val="0"/>
                <w:autoSpaceDN w:val="0"/>
                <w:textAlignment w:val="baseline"/>
                <w:rPr>
                  <w:rFonts w:ascii="宋体" w:eastAsia="宋体" w:hAnsi="宋体"/>
                  <w:sz w:val="24"/>
                  <w:szCs w:val="24"/>
                </w:rPr>
              </w:pPr>
            </w:p>
          </w:sdtContent>
        </w:sdt>
      </w:sdtContent>
    </w:sdt>
    <w:sdt>
      <w:sdtPr>
        <w:rPr>
          <w:rFonts w:ascii="宋体" w:eastAsia="宋体" w:hAnsi="宋体" w:hint="eastAsia"/>
          <w:color w:val="000000"/>
          <w:sz w:val="24"/>
          <w:szCs w:val="24"/>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901BE1" w:rsidRPr="00CE54D6" w:rsidRDefault="00CE54D6" w:rsidP="00CE54D6">
          <w:pPr>
            <w:autoSpaceDE w:val="0"/>
            <w:autoSpaceDN w:val="0"/>
            <w:ind w:firstLineChars="200" w:firstLine="480"/>
            <w:textAlignment w:val="baseline"/>
            <w:rPr>
              <w:rFonts w:ascii="宋体" w:eastAsia="宋体" w:hAnsi="宋体"/>
              <w:color w:val="000000"/>
              <w:sz w:val="24"/>
              <w:szCs w:val="24"/>
            </w:rPr>
          </w:pPr>
          <w:r w:rsidRPr="00CE54D6">
            <w:rPr>
              <w:rFonts w:ascii="宋体" w:eastAsia="宋体" w:hAnsi="宋体" w:hint="eastAsia"/>
              <w:color w:val="000000"/>
              <w:sz w:val="24"/>
              <w:szCs w:val="24"/>
            </w:rPr>
            <w:t>公司确定的非</w:t>
          </w:r>
          <w:r w:rsidRPr="00CE54D6">
            <w:rPr>
              <w:rFonts w:ascii="宋体" w:eastAsia="宋体" w:hAnsi="宋体" w:hint="eastAsia"/>
              <w:sz w:val="24"/>
              <w:szCs w:val="24"/>
            </w:rPr>
            <w:t>财务报告</w:t>
          </w:r>
          <w:r w:rsidRPr="00CE54D6">
            <w:rPr>
              <w:rFonts w:ascii="宋体" w:eastAsia="宋体" w:hAnsi="宋体" w:hint="eastAsia"/>
              <w:color w:val="000000"/>
              <w:sz w:val="24"/>
              <w:szCs w:val="24"/>
            </w:rPr>
            <w:t>内部控制缺陷评价的定性标准如下：</w:t>
          </w:r>
        </w:p>
        <w:tbl>
          <w:tblPr>
            <w:tblStyle w:val="a6"/>
            <w:tblW w:w="5000" w:type="pct"/>
            <w:tblLook w:val="04A0" w:firstRow="1" w:lastRow="0" w:firstColumn="1" w:lastColumn="0" w:noHBand="0" w:noVBand="1"/>
          </w:tblPr>
          <w:tblGrid>
            <w:gridCol w:w="1883"/>
            <w:gridCol w:w="7687"/>
          </w:tblGrid>
          <w:tr w:rsidR="00001BCB" w:rsidRPr="00CE54D6" w:rsidTr="008E6786">
            <w:sdt>
              <w:sdtPr>
                <w:rPr>
                  <w:sz w:val="24"/>
                  <w:szCs w:val="24"/>
                </w:rPr>
                <w:tag w:val="_PLD_7fa6cdabef964b81bccffff362304232"/>
                <w:id w:val="8342081"/>
                <w:lock w:val="sdtLocked"/>
              </w:sdtPr>
              <w:sdtEndPr/>
              <w:sdtContent>
                <w:tc>
                  <w:tcPr>
                    <w:tcW w:w="984" w:type="pct"/>
                    <w:shd w:val="clear" w:color="auto" w:fill="D9D9D9" w:themeFill="background1" w:themeFillShade="D9"/>
                    <w:vAlign w:val="center"/>
                  </w:tcPr>
                  <w:p w:rsidR="00001BCB" w:rsidRPr="00CE54D6" w:rsidRDefault="00001BCB" w:rsidP="008E6786">
                    <w:pPr>
                      <w:jc w:val="center"/>
                      <w:rPr>
                        <w:rFonts w:ascii="宋体" w:eastAsia="宋体" w:hAnsi="宋体"/>
                        <w:sz w:val="24"/>
                        <w:szCs w:val="24"/>
                      </w:rPr>
                    </w:pPr>
                    <w:r w:rsidRPr="00CE54D6">
                      <w:rPr>
                        <w:rFonts w:ascii="宋体" w:eastAsia="宋体" w:hAnsi="宋体" w:hint="eastAsia"/>
                        <w:sz w:val="24"/>
                        <w:szCs w:val="24"/>
                      </w:rPr>
                      <w:t>缺陷性质</w:t>
                    </w:r>
                  </w:p>
                </w:tc>
              </w:sdtContent>
            </w:sdt>
            <w:sdt>
              <w:sdtPr>
                <w:rPr>
                  <w:sz w:val="24"/>
                  <w:szCs w:val="24"/>
                </w:rPr>
                <w:tag w:val="_PLD_e96c06077e37496baf157f26a416d2cf"/>
                <w:id w:val="-195083248"/>
                <w:lock w:val="sdtLocked"/>
              </w:sdtPr>
              <w:sdtEndPr/>
              <w:sdtContent>
                <w:tc>
                  <w:tcPr>
                    <w:tcW w:w="4016" w:type="pct"/>
                    <w:shd w:val="clear" w:color="auto" w:fill="D9D9D9" w:themeFill="background1" w:themeFillShade="D9"/>
                    <w:vAlign w:val="center"/>
                  </w:tcPr>
                  <w:p w:rsidR="00001BCB" w:rsidRPr="00CE54D6" w:rsidRDefault="00001BCB" w:rsidP="008E6786">
                    <w:pPr>
                      <w:jc w:val="center"/>
                      <w:rPr>
                        <w:rFonts w:ascii="宋体" w:eastAsia="宋体" w:hAnsi="宋体"/>
                        <w:sz w:val="24"/>
                        <w:szCs w:val="24"/>
                      </w:rPr>
                    </w:pPr>
                    <w:r w:rsidRPr="00CE54D6">
                      <w:rPr>
                        <w:rFonts w:ascii="宋体" w:eastAsia="宋体" w:hAnsi="宋体" w:hint="eastAsia"/>
                        <w:sz w:val="24"/>
                        <w:szCs w:val="24"/>
                      </w:rPr>
                      <w:t>定性标准</w:t>
                    </w:r>
                  </w:p>
                </w:tc>
              </w:sdtContent>
            </w:sdt>
          </w:tr>
          <w:tr w:rsidR="00001BCB" w:rsidRPr="00CE54D6" w:rsidTr="008E6786">
            <w:sdt>
              <w:sdtPr>
                <w:rPr>
                  <w:sz w:val="24"/>
                  <w:szCs w:val="24"/>
                </w:rPr>
                <w:tag w:val="_PLD_4b40bed5adfd43c685fc625406175a66"/>
                <w:id w:val="1618863527"/>
                <w:lock w:val="sdtLocked"/>
              </w:sdtPr>
              <w:sdtEndPr/>
              <w:sdtContent>
                <w:tc>
                  <w:tcPr>
                    <w:tcW w:w="984" w:type="pct"/>
                  </w:tcPr>
                  <w:p w:rsidR="00001BCB" w:rsidRPr="00CE54D6" w:rsidRDefault="00001BCB" w:rsidP="008E6786">
                    <w:pPr>
                      <w:rPr>
                        <w:rFonts w:ascii="宋体" w:eastAsia="宋体" w:hAnsi="宋体"/>
                        <w:sz w:val="24"/>
                        <w:szCs w:val="24"/>
                      </w:rPr>
                    </w:pPr>
                    <w:r w:rsidRPr="00CE54D6">
                      <w:rPr>
                        <w:rFonts w:ascii="宋体" w:eastAsia="宋体" w:hAnsi="宋体" w:hint="eastAsia"/>
                        <w:sz w:val="24"/>
                        <w:szCs w:val="24"/>
                      </w:rPr>
                      <w:t>重大缺陷</w:t>
                    </w:r>
                  </w:p>
                </w:tc>
              </w:sdtContent>
            </w:sdt>
            <w:tc>
              <w:tcPr>
                <w:tcW w:w="4016" w:type="pct"/>
              </w:tcPr>
              <w:p w:rsidR="00001BCB" w:rsidRPr="00CE54D6" w:rsidRDefault="00001BCB" w:rsidP="008E6786">
                <w:pPr>
                  <w:rPr>
                    <w:rFonts w:ascii="宋体" w:eastAsia="宋体" w:hAnsi="宋体"/>
                    <w:sz w:val="24"/>
                    <w:szCs w:val="24"/>
                  </w:rPr>
                </w:pPr>
                <w:r>
                  <w:t>一个或多个内部控制缺陷的组合，可能给公司带来重大操作风险、合</w:t>
                </w:r>
                <w:proofErr w:type="gramStart"/>
                <w:r>
                  <w:t>规</w:t>
                </w:r>
                <w:proofErr w:type="gramEnd"/>
                <w:r>
                  <w:t>风险或声誉风险，可能导致公司严重偏离内部控制目标。存在重大缺陷的迹象包括：公司缺乏科学决策程序；严重违反国家法律、法规并受到处罚；关键岗位人员流失严重，影响业务正常开展；媒体负面新闻频现；重要业务缺乏制度控制或系统失效；内部控制重大缺陷未得到整改。</w:t>
                </w:r>
              </w:p>
            </w:tc>
          </w:tr>
          <w:tr w:rsidR="00001BCB" w:rsidRPr="00CE54D6" w:rsidTr="008E6786">
            <w:sdt>
              <w:sdtPr>
                <w:rPr>
                  <w:sz w:val="24"/>
                  <w:szCs w:val="24"/>
                </w:rPr>
                <w:tag w:val="_PLD_87362650c1e84f5c9e343354b998fecf"/>
                <w:id w:val="-1860348746"/>
                <w:lock w:val="sdtLocked"/>
              </w:sdtPr>
              <w:sdtEndPr/>
              <w:sdtContent>
                <w:tc>
                  <w:tcPr>
                    <w:tcW w:w="984" w:type="pct"/>
                  </w:tcPr>
                  <w:p w:rsidR="00001BCB" w:rsidRPr="00CE54D6" w:rsidRDefault="00001BCB" w:rsidP="008E6786">
                    <w:pPr>
                      <w:rPr>
                        <w:rFonts w:ascii="宋体" w:eastAsia="宋体" w:hAnsi="宋体"/>
                        <w:sz w:val="24"/>
                        <w:szCs w:val="24"/>
                      </w:rPr>
                    </w:pPr>
                    <w:r w:rsidRPr="00CE54D6">
                      <w:rPr>
                        <w:rFonts w:ascii="宋体" w:eastAsia="宋体" w:hAnsi="宋体" w:hint="eastAsia"/>
                        <w:sz w:val="24"/>
                        <w:szCs w:val="24"/>
                      </w:rPr>
                      <w:t>重要缺陷</w:t>
                    </w:r>
                  </w:p>
                </w:tc>
              </w:sdtContent>
            </w:sdt>
            <w:tc>
              <w:tcPr>
                <w:tcW w:w="4016" w:type="pct"/>
              </w:tcPr>
              <w:p w:rsidR="00001BCB" w:rsidRPr="00CE54D6" w:rsidRDefault="00001BCB" w:rsidP="008E6786">
                <w:pPr>
                  <w:rPr>
                    <w:rFonts w:ascii="宋体" w:eastAsia="宋体" w:hAnsi="宋体"/>
                    <w:sz w:val="24"/>
                    <w:szCs w:val="24"/>
                  </w:rPr>
                </w:pPr>
                <w:r>
                  <w:t>一个或多个内部控制缺陷的组合，其严重程度和经济后果低于重大缺陷，如不加以改进将可能导致合</w:t>
                </w:r>
                <w:proofErr w:type="gramStart"/>
                <w:r>
                  <w:t>规</w:t>
                </w:r>
                <w:proofErr w:type="gramEnd"/>
                <w:r>
                  <w:t>风险或声誉风险，且仍有可能导致公司偏离内部控制目标。存在重要缺陷的迹象包括：公司决策程序存在但不够完善；严重违反公司内部规章并形成损失；关键岗位人员流失较为严重；媒体出现负面新闻并波及局部区域；重要业务制度或系统存在缺陷；内部控制重要缺陷未得到整改。</w:t>
                </w:r>
              </w:p>
            </w:tc>
          </w:tr>
          <w:tr w:rsidR="00001BCB" w:rsidRPr="00CE54D6" w:rsidTr="008E6786">
            <w:sdt>
              <w:sdtPr>
                <w:rPr>
                  <w:sz w:val="24"/>
                  <w:szCs w:val="24"/>
                </w:rPr>
                <w:tag w:val="_PLD_e2f7f9f024b84ed596fd34e56f44a269"/>
                <w:id w:val="513800013"/>
                <w:lock w:val="sdtLocked"/>
              </w:sdtPr>
              <w:sdtEndPr/>
              <w:sdtContent>
                <w:tc>
                  <w:tcPr>
                    <w:tcW w:w="984" w:type="pct"/>
                  </w:tcPr>
                  <w:p w:rsidR="00001BCB" w:rsidRPr="00CE54D6" w:rsidRDefault="00001BCB" w:rsidP="008E6786">
                    <w:pPr>
                      <w:rPr>
                        <w:rFonts w:ascii="宋体" w:eastAsia="宋体" w:hAnsi="宋体"/>
                        <w:sz w:val="24"/>
                        <w:szCs w:val="24"/>
                      </w:rPr>
                    </w:pPr>
                    <w:r w:rsidRPr="00CE54D6">
                      <w:rPr>
                        <w:rFonts w:ascii="宋体" w:eastAsia="宋体" w:hAnsi="宋体" w:hint="eastAsia"/>
                        <w:sz w:val="24"/>
                        <w:szCs w:val="24"/>
                      </w:rPr>
                      <w:t>一般缺陷</w:t>
                    </w:r>
                  </w:p>
                </w:tc>
              </w:sdtContent>
            </w:sdt>
            <w:tc>
              <w:tcPr>
                <w:tcW w:w="4016" w:type="pct"/>
              </w:tcPr>
              <w:p w:rsidR="00001BCB" w:rsidRPr="00CE54D6" w:rsidRDefault="00001BCB" w:rsidP="008E6786">
                <w:pPr>
                  <w:rPr>
                    <w:rFonts w:ascii="宋体" w:eastAsia="宋体" w:hAnsi="宋体"/>
                    <w:sz w:val="24"/>
                    <w:szCs w:val="24"/>
                  </w:rPr>
                </w:pPr>
                <w:r>
                  <w:t>不构成重大缺陷或重要缺陷的其他内部控制缺陷。这些缺陷相关影响程度较低，主要是有</w:t>
                </w:r>
                <w:proofErr w:type="gramStart"/>
                <w:r>
                  <w:t>悖最佳</w:t>
                </w:r>
                <w:proofErr w:type="gramEnd"/>
                <w:r>
                  <w:t>操作原则和可能导致效率低下的做法，不太可能导致合</w:t>
                </w:r>
                <w:proofErr w:type="gramStart"/>
                <w:r>
                  <w:t>规</w:t>
                </w:r>
                <w:proofErr w:type="gramEnd"/>
                <w:r>
                  <w:t>风险或声誉风险。</w:t>
                </w:r>
              </w:p>
            </w:tc>
          </w:tr>
        </w:tbl>
        <w:p w:rsidR="00901BE1" w:rsidRPr="00CE54D6" w:rsidRDefault="00CE54D6">
          <w:pPr>
            <w:autoSpaceDE w:val="0"/>
            <w:autoSpaceDN w:val="0"/>
            <w:textAlignment w:val="baseline"/>
            <w:rPr>
              <w:rFonts w:ascii="宋体" w:eastAsia="宋体" w:hAnsi="宋体"/>
              <w:color w:val="000000"/>
              <w:sz w:val="24"/>
              <w:szCs w:val="24"/>
            </w:rPr>
          </w:pPr>
          <w:r w:rsidRPr="00CE54D6">
            <w:rPr>
              <w:rFonts w:ascii="宋体" w:eastAsia="宋体" w:hAnsi="宋体" w:hint="eastAsia"/>
              <w:color w:val="000000"/>
              <w:sz w:val="24"/>
              <w:szCs w:val="24"/>
            </w:rPr>
            <w:lastRenderedPageBreak/>
            <w:t>说明：</w:t>
          </w:r>
        </w:p>
        <w:sdt>
          <w:sdtPr>
            <w:rPr>
              <w:rFonts w:ascii="宋体" w:eastAsia="宋体" w:hAnsi="宋体" w:hint="eastAsia"/>
              <w:color w:val="000000"/>
              <w:sz w:val="24"/>
              <w:szCs w:val="24"/>
            </w:rPr>
            <w:alias w:val="非财务报告内部控制缺陷评价的定性标准的说明"/>
            <w:tag w:val="_GBC_181d5b286297425b80ab6641f6359856"/>
            <w:id w:val="-902835986"/>
            <w:lock w:val="sdtLocked"/>
            <w:placeholder>
              <w:docPart w:val="GBC22222222222222222222222222222"/>
            </w:placeholder>
          </w:sdtPr>
          <w:sdtEndPr/>
          <w:sdtContent>
            <w:p w:rsidR="00001BCB" w:rsidRDefault="00001BCB">
              <w:pPr>
                <w:autoSpaceDE w:val="0"/>
                <w:autoSpaceDN w:val="0"/>
                <w:textAlignment w:val="baseline"/>
                <w:rPr>
                  <w:rFonts w:ascii="宋体" w:eastAsia="宋体" w:hAnsi="宋体"/>
                  <w:color w:val="000000"/>
                  <w:sz w:val="24"/>
                  <w:szCs w:val="24"/>
                </w:rPr>
              </w:pPr>
              <w:r>
                <w:rPr>
                  <w:rFonts w:ascii="宋体" w:eastAsia="宋体" w:hAnsi="宋体" w:hint="eastAsia"/>
                  <w:color w:val="000000"/>
                  <w:sz w:val="24"/>
                  <w:szCs w:val="24"/>
                </w:rPr>
                <w:t>无</w:t>
              </w:r>
            </w:p>
            <w:p w:rsidR="00901BE1" w:rsidRPr="00CE54D6" w:rsidRDefault="009D15D3">
              <w:pPr>
                <w:autoSpaceDE w:val="0"/>
                <w:autoSpaceDN w:val="0"/>
                <w:textAlignment w:val="baseline"/>
                <w:rPr>
                  <w:rFonts w:ascii="宋体" w:eastAsia="宋体" w:hAnsi="宋体"/>
                  <w:color w:val="000000"/>
                  <w:sz w:val="24"/>
                  <w:szCs w:val="24"/>
                </w:rPr>
              </w:pPr>
            </w:p>
          </w:sdtContent>
        </w:sdt>
      </w:sdtContent>
    </w:sdt>
    <w:sdt>
      <w:sdtPr>
        <w:rPr>
          <w:rFonts w:ascii="宋体" w:eastAsiaTheme="minorEastAsia" w:hAnsi="宋体" w:cstheme="minorBidi" w:hint="eastAsia"/>
          <w:b w:val="0"/>
          <w:bCs w:val="0"/>
          <w:color w:val="000000"/>
          <w:sz w:val="24"/>
          <w:szCs w:val="24"/>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rPr>
      </w:sdtEndPr>
      <w:sdtContent>
        <w:p w:rsidR="00901BE1" w:rsidRPr="00CE54D6" w:rsidRDefault="00CE54D6">
          <w:pPr>
            <w:pStyle w:val="2"/>
            <w:numPr>
              <w:ilvl w:val="0"/>
              <w:numId w:val="6"/>
            </w:numPr>
            <w:spacing w:line="240" w:lineRule="auto"/>
            <w:rPr>
              <w:sz w:val="24"/>
              <w:szCs w:val="24"/>
            </w:rPr>
          </w:pPr>
          <w:r w:rsidRPr="00CE54D6">
            <w:rPr>
              <w:rFonts w:hint="eastAsia"/>
              <w:sz w:val="24"/>
              <w:szCs w:val="24"/>
            </w:rPr>
            <w:t>内部控制缺陷认定及整改情况</w:t>
          </w:r>
        </w:p>
        <w:p w:rsidR="00901BE1" w:rsidRPr="00CE54D6" w:rsidRDefault="00CE54D6">
          <w:pPr>
            <w:pStyle w:val="3"/>
            <w:numPr>
              <w:ilvl w:val="0"/>
              <w:numId w:val="20"/>
            </w:numPr>
            <w:spacing w:line="240" w:lineRule="auto"/>
            <w:rPr>
              <w:sz w:val="24"/>
              <w:szCs w:val="24"/>
            </w:rPr>
          </w:pPr>
          <w:r w:rsidRPr="00CE54D6">
            <w:rPr>
              <w:rFonts w:hint="eastAsia"/>
              <w:sz w:val="24"/>
              <w:szCs w:val="24"/>
            </w:rPr>
            <w:t>财务报告内部控制缺陷认定及整改情况</w:t>
          </w:r>
        </w:p>
        <w:p w:rsidR="00901BE1" w:rsidRPr="00CE54D6" w:rsidRDefault="00CE54D6">
          <w:pPr>
            <w:pStyle w:val="4"/>
            <w:numPr>
              <w:ilvl w:val="1"/>
              <w:numId w:val="12"/>
            </w:numPr>
            <w:spacing w:line="240" w:lineRule="auto"/>
            <w:ind w:left="567"/>
            <w:rPr>
              <w:rFonts w:ascii="宋体" w:hAnsi="宋体"/>
              <w:sz w:val="24"/>
              <w:szCs w:val="24"/>
            </w:rPr>
          </w:pPr>
          <w:r w:rsidRPr="00CE54D6">
            <w:rPr>
              <w:rFonts w:ascii="宋体" w:hAnsi="宋体" w:hint="eastAsia"/>
              <w:sz w:val="24"/>
              <w:szCs w:val="24"/>
            </w:rPr>
            <w:t>重大缺陷</w:t>
          </w:r>
        </w:p>
        <w:p w:rsidR="00901BE1" w:rsidRPr="00CE54D6" w:rsidRDefault="00CE54D6" w:rsidP="00CE54D6">
          <w:pPr>
            <w:ind w:firstLineChars="200" w:firstLine="480"/>
            <w:rPr>
              <w:rFonts w:ascii="宋体" w:eastAsia="宋体" w:hAnsi="宋体"/>
              <w:color w:val="000000"/>
              <w:sz w:val="24"/>
              <w:szCs w:val="24"/>
            </w:rPr>
          </w:pPr>
          <w:r w:rsidRPr="00CE54D6">
            <w:rPr>
              <w:rFonts w:ascii="宋体" w:eastAsia="宋体" w:hAnsi="宋体" w:hint="eastAsia"/>
              <w:color w:val="000000"/>
              <w:sz w:val="24"/>
              <w:szCs w:val="24"/>
            </w:rPr>
            <w:t>报告期内公司是否存在财务报告内部控制重大缺陷</w:t>
          </w:r>
        </w:p>
        <w:sdt>
          <w:sdtPr>
            <w:rPr>
              <w:rFonts w:ascii="宋体" w:eastAsia="宋体" w:hAnsi="宋体" w:hint="eastAsia"/>
              <w:color w:val="000000"/>
              <w:sz w:val="24"/>
              <w:szCs w:val="24"/>
            </w:rPr>
            <w:alias w:val="是否存在内部控制重大缺陷[双击切换]"/>
            <w:tag w:val="_GBC_f99c476e5cd543ef9aeba31207710657"/>
            <w:id w:val="1672063158"/>
            <w:lock w:val="sdtLocked"/>
            <w:placeholder>
              <w:docPart w:val="GBC22222222222222222222222222222"/>
            </w:placeholder>
          </w:sdtPr>
          <w:sdtEndPr/>
          <w:sdtContent>
            <w:p w:rsidR="00AB07CE" w:rsidRDefault="00CE54D6" w:rsidP="00001BCB">
              <w:pPr>
                <w:rPr>
                  <w:rFonts w:ascii="宋体" w:eastAsia="宋体" w:hAnsi="宋体"/>
                  <w:color w:val="000000"/>
                  <w:sz w:val="24"/>
                  <w:szCs w:val="24"/>
                </w:rPr>
              </w:pP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p w:rsidR="00901BE1" w:rsidRPr="00CE54D6" w:rsidRDefault="009D15D3" w:rsidP="00001BCB">
              <w:pPr>
                <w:rPr>
                  <w:sz w:val="24"/>
                  <w:szCs w:val="24"/>
                </w:rPr>
              </w:pPr>
            </w:p>
          </w:sdtContent>
        </w:sdt>
      </w:sdtContent>
    </w:sdt>
    <w:sdt>
      <w:sdtPr>
        <w:rPr>
          <w:rFonts w:asciiTheme="minorHAnsi" w:eastAsiaTheme="minorEastAsia" w:hAnsiTheme="minorHAnsi" w:cstheme="minorBidi" w:hint="eastAsia"/>
          <w:b w:val="0"/>
          <w:bCs w:val="0"/>
          <w:sz w:val="24"/>
          <w:szCs w:val="24"/>
        </w:rPr>
        <w:alias w:val="模块:存在财务报告内部控制重要缺陷"/>
        <w:tag w:val="_SEC_23cc2c10f8a949519939b7d6a8387cc4"/>
        <w:id w:val="-1461723179"/>
        <w:lock w:val="sdtLocked"/>
        <w:placeholder>
          <w:docPart w:val="GBC22222222222222222222222222222"/>
        </w:placeholder>
      </w:sdtPr>
      <w:sdtEndPr/>
      <w:sdtContent>
        <w:p w:rsidR="00901BE1" w:rsidRPr="00CE54D6" w:rsidRDefault="00CE54D6">
          <w:pPr>
            <w:pStyle w:val="4"/>
            <w:numPr>
              <w:ilvl w:val="1"/>
              <w:numId w:val="12"/>
            </w:numPr>
            <w:spacing w:line="240" w:lineRule="auto"/>
            <w:ind w:left="567"/>
            <w:rPr>
              <w:sz w:val="24"/>
              <w:szCs w:val="24"/>
            </w:rPr>
          </w:pPr>
          <w:r w:rsidRPr="00CE54D6">
            <w:rPr>
              <w:rFonts w:hint="eastAsia"/>
              <w:sz w:val="24"/>
              <w:szCs w:val="24"/>
            </w:rPr>
            <w:t>重要缺陷</w:t>
          </w:r>
        </w:p>
        <w:p w:rsidR="00901BE1" w:rsidRPr="00CE54D6" w:rsidRDefault="00CE54D6" w:rsidP="00CE54D6">
          <w:pPr>
            <w:ind w:firstLineChars="200" w:firstLine="480"/>
            <w:rPr>
              <w:sz w:val="24"/>
              <w:szCs w:val="24"/>
            </w:rPr>
          </w:pPr>
          <w:r w:rsidRPr="00CE54D6">
            <w:rPr>
              <w:rFonts w:hint="eastAsia"/>
              <w:sz w:val="24"/>
              <w:szCs w:val="24"/>
            </w:rPr>
            <w:t>报告期内公司是否存在财务报告内部控制重要缺陷</w:t>
          </w:r>
        </w:p>
        <w:sdt>
          <w:sdtPr>
            <w:rPr>
              <w:sz w:val="24"/>
              <w:szCs w:val="24"/>
            </w:rPr>
            <w:alias w:val="报告期内是否存在财务报告内控重要缺陷[双击切换]"/>
            <w:tag w:val="_GBC_20cb8e80582e4895b3285e604643de14"/>
            <w:id w:val="-1352484731"/>
            <w:lock w:val="sdtLocked"/>
            <w:placeholder>
              <w:docPart w:val="GBC22222222222222222222222222222"/>
            </w:placeholder>
          </w:sdtPr>
          <w:sdtEndPr/>
          <w:sdtContent>
            <w:p w:rsidR="00001BCB" w:rsidRDefault="00CE54D6" w:rsidP="00001BCB">
              <w:pPr>
                <w:rPr>
                  <w:rFonts w:ascii="宋体" w:eastAsia="宋体" w:hAnsi="宋体"/>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sz w:val="24"/>
                  <w:szCs w:val="24"/>
                </w:rPr>
              </w:pPr>
            </w:p>
          </w:sdtContent>
        </w:sdt>
      </w:sdtContent>
    </w:sdt>
    <w:sdt>
      <w:sdtPr>
        <w:rPr>
          <w:rFonts w:asciiTheme="minorHAnsi" w:eastAsiaTheme="minorEastAsia" w:hAnsiTheme="minorHAnsi" w:cstheme="minorBidi" w:hint="eastAsia"/>
          <w:b w:val="0"/>
          <w:bCs w:val="0"/>
          <w:sz w:val="24"/>
          <w:szCs w:val="24"/>
        </w:rPr>
        <w:alias w:val="模块:财务报告存在内部控制一般缺陷的说明"/>
        <w:tag w:val="_SEC_7f3179198a064e75940573a5bb5dc3f9"/>
        <w:id w:val="-861819572"/>
        <w:lock w:val="sdtLocked"/>
        <w:placeholder>
          <w:docPart w:val="GBC22222222222222222222222222222"/>
        </w:placeholder>
      </w:sdtPr>
      <w:sdtEndPr/>
      <w:sdtContent>
        <w:p w:rsidR="00901BE1" w:rsidRPr="00CE54D6" w:rsidRDefault="00CE54D6">
          <w:pPr>
            <w:pStyle w:val="4"/>
            <w:numPr>
              <w:ilvl w:val="1"/>
              <w:numId w:val="12"/>
            </w:numPr>
            <w:spacing w:line="240" w:lineRule="auto"/>
            <w:ind w:left="567"/>
            <w:rPr>
              <w:sz w:val="24"/>
              <w:szCs w:val="24"/>
            </w:rPr>
          </w:pPr>
          <w:r w:rsidRPr="00CE54D6">
            <w:rPr>
              <w:rFonts w:hint="eastAsia"/>
              <w:sz w:val="24"/>
              <w:szCs w:val="24"/>
            </w:rPr>
            <w:t>一般缺陷</w:t>
          </w:r>
        </w:p>
        <w:sdt>
          <w:sdtPr>
            <w:rPr>
              <w:sz w:val="24"/>
              <w:szCs w:val="24"/>
            </w:rPr>
            <w:alias w:val="财务报告存在内部控制一般缺陷的说明"/>
            <w:tag w:val="_GBC_4129f8df1b9c4f9dbeec76df1c25cfd3"/>
            <w:id w:val="-4980569"/>
            <w:lock w:val="sdtLocked"/>
            <w:placeholder>
              <w:docPart w:val="GBC22222222222222222222222222222"/>
            </w:placeholder>
          </w:sdtPr>
          <w:sdtEndPr/>
          <w:sdtContent>
            <w:p w:rsidR="00001BCB" w:rsidRDefault="00001BCB" w:rsidP="00CE54D6">
              <w:pPr>
                <w:ind w:firstLineChars="200" w:firstLine="480"/>
                <w:rPr>
                  <w:sz w:val="24"/>
                  <w:szCs w:val="24"/>
                </w:rPr>
              </w:pPr>
              <w:r w:rsidRPr="00001BCB">
                <w:rPr>
                  <w:rFonts w:hint="eastAsia"/>
                  <w:sz w:val="24"/>
                  <w:szCs w:val="24"/>
                </w:rPr>
                <w:t>公司报告期内发现的一般缺陷可能导致的风险均在可控范围之内，不会对公司的资产安全、发展战略和经营目标的实现、财务信息的准确性和完整性、风险管理体系的有效性等造成实质性影响，不会导致公司偏离控制目标，并且已经制定了具体的方案和措施认真落实整改。</w:t>
              </w:r>
            </w:p>
            <w:p w:rsidR="00901BE1" w:rsidRPr="00CE54D6" w:rsidRDefault="009D15D3" w:rsidP="00CE54D6">
              <w:pPr>
                <w:ind w:firstLineChars="200" w:firstLine="480"/>
                <w:rPr>
                  <w:sz w:val="24"/>
                  <w:szCs w:val="24"/>
                </w:rPr>
              </w:pPr>
            </w:p>
          </w:sdtContent>
        </w:sdt>
      </w:sdtContent>
    </w:sdt>
    <w:sdt>
      <w:sdtPr>
        <w:rPr>
          <w:rFonts w:hint="eastAsia"/>
          <w:sz w:val="24"/>
          <w:szCs w:val="24"/>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rsidR="00901BE1" w:rsidRPr="00CE54D6" w:rsidRDefault="00CE54D6">
          <w:pPr>
            <w:pStyle w:val="4"/>
            <w:numPr>
              <w:ilvl w:val="1"/>
              <w:numId w:val="12"/>
            </w:numPr>
            <w:spacing w:line="240" w:lineRule="auto"/>
            <w:ind w:left="567"/>
            <w:rPr>
              <w:sz w:val="24"/>
              <w:szCs w:val="24"/>
            </w:rPr>
          </w:pPr>
          <w:r w:rsidRPr="00CE54D6">
            <w:rPr>
              <w:rFonts w:hint="eastAsia"/>
              <w:sz w:val="24"/>
              <w:szCs w:val="24"/>
            </w:rPr>
            <w:t>经过上述整改，于内部控制评价报告基准日，公司是否存在未完成整改的财务报告内部控制重大缺陷</w:t>
          </w:r>
        </w:p>
      </w:sdtContent>
    </w:sdt>
    <w:sdt>
      <w:sdtPr>
        <w:rPr>
          <w:rFonts w:hint="eastAsia"/>
          <w:sz w:val="24"/>
          <w:szCs w:val="24"/>
        </w:rPr>
        <w:alias w:val="是否发现：于基准日未完成整改的财务报告内部控制重大缺陷[双击切换]"/>
        <w:tag w:val="_GBC_96ffe5c49c5246a6843c1c1e408be00a"/>
        <w:id w:val="2009393011"/>
        <w:lock w:val="sdtLocked"/>
        <w:placeholder>
          <w:docPart w:val="GBC22222222222222222222222222222"/>
        </w:placeholder>
      </w:sdtPr>
      <w:sdtEndPr/>
      <w:sdtContent>
        <w:p w:rsidR="00001BCB" w:rsidRDefault="00CE54D6" w:rsidP="00001BCB">
          <w:pPr>
            <w:rPr>
              <w:rFonts w:ascii="宋体" w:eastAsia="宋体" w:hAnsi="宋体"/>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sz w:val="24"/>
              <w:szCs w:val="24"/>
            </w:rPr>
          </w:pPr>
        </w:p>
      </w:sdtContent>
    </w:sdt>
    <w:sdt>
      <w:sdtPr>
        <w:rPr>
          <w:rFonts w:ascii="宋体" w:hAnsi="宋体" w:hint="eastAsia"/>
          <w:color w:val="000000"/>
          <w:sz w:val="24"/>
          <w:szCs w:val="24"/>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rsidR="00901BE1" w:rsidRPr="00CE54D6" w:rsidRDefault="00CE54D6">
          <w:pPr>
            <w:pStyle w:val="4"/>
            <w:numPr>
              <w:ilvl w:val="1"/>
              <w:numId w:val="12"/>
            </w:numPr>
            <w:spacing w:line="240" w:lineRule="auto"/>
            <w:ind w:left="567"/>
            <w:rPr>
              <w:rFonts w:ascii="宋体" w:hAnsi="宋体"/>
              <w:color w:val="000000"/>
              <w:sz w:val="24"/>
              <w:szCs w:val="24"/>
            </w:rPr>
          </w:pPr>
          <w:r w:rsidRPr="00CE54D6">
            <w:rPr>
              <w:rFonts w:ascii="宋体" w:hAnsi="宋体" w:hint="eastAsia"/>
              <w:color w:val="000000"/>
              <w:sz w:val="24"/>
              <w:szCs w:val="24"/>
            </w:rPr>
            <w:t>经过上述整改，于</w:t>
          </w:r>
          <w:r w:rsidRPr="00CE54D6">
            <w:rPr>
              <w:rFonts w:hint="eastAsia"/>
              <w:sz w:val="24"/>
              <w:szCs w:val="24"/>
            </w:rPr>
            <w:t>内部</w:t>
          </w:r>
          <w:r w:rsidRPr="00CE54D6">
            <w:rPr>
              <w:rFonts w:ascii="宋体" w:hAnsi="宋体" w:hint="eastAsia"/>
              <w:color w:val="000000"/>
              <w:sz w:val="24"/>
              <w:szCs w:val="24"/>
            </w:rPr>
            <w:t>控制评价报告基准日，公司是否存在未完成整改的财务报告内部控制重要缺陷</w:t>
          </w:r>
        </w:p>
      </w:sdtContent>
    </w:sdt>
    <w:sdt>
      <w:sdtPr>
        <w:rPr>
          <w:rFonts w:hint="eastAsia"/>
          <w:sz w:val="24"/>
          <w:szCs w:val="24"/>
        </w:rPr>
        <w:alias w:val="是否发现：于基准日未完成整改的财务报告内部控制重要缺陷[双击切换]"/>
        <w:tag w:val="_GBC_21271ec2f1fe4b898e5ad73727f54fab"/>
        <w:id w:val="532165920"/>
        <w:lock w:val="sdtLocked"/>
        <w:placeholder>
          <w:docPart w:val="GBC22222222222222222222222222222"/>
        </w:placeholder>
      </w:sdtPr>
      <w:sdtEndPr/>
      <w:sdtContent>
        <w:p w:rsidR="00001BCB" w:rsidRDefault="00CE54D6" w:rsidP="00001BCB">
          <w:pPr>
            <w:rPr>
              <w:rFonts w:ascii="宋体" w:eastAsia="宋体" w:hAnsi="宋体"/>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rFonts w:ascii="宋体" w:eastAsia="宋体" w:hAnsi="宋体"/>
              <w:color w:val="000000"/>
              <w:sz w:val="24"/>
              <w:szCs w:val="24"/>
            </w:rPr>
          </w:pPr>
        </w:p>
      </w:sdtContent>
    </w:sdt>
    <w:sdt>
      <w:sdtPr>
        <w:rPr>
          <w:rFonts w:eastAsiaTheme="minorEastAsia" w:hint="eastAsia"/>
          <w:b w:val="0"/>
          <w:bCs w:val="0"/>
          <w:sz w:val="24"/>
          <w:szCs w:val="24"/>
        </w:rPr>
        <w:alias w:val="模块:发现非财务报告内部控制重大缺陷"/>
        <w:tag w:val="_SEC_4667c05adbdb4080afb931cf90f38be5"/>
        <w:id w:val="209851769"/>
        <w:lock w:val="sdtLocked"/>
        <w:placeholder>
          <w:docPart w:val="GBC22222222222222222222222222222"/>
        </w:placeholder>
      </w:sdtPr>
      <w:sdtEndPr/>
      <w:sdtContent>
        <w:p w:rsidR="00901BE1" w:rsidRPr="00CE54D6" w:rsidRDefault="00CE54D6">
          <w:pPr>
            <w:pStyle w:val="3"/>
            <w:numPr>
              <w:ilvl w:val="0"/>
              <w:numId w:val="20"/>
            </w:numPr>
            <w:spacing w:line="240" w:lineRule="auto"/>
            <w:rPr>
              <w:sz w:val="24"/>
              <w:szCs w:val="24"/>
            </w:rPr>
          </w:pPr>
          <w:r w:rsidRPr="00CE54D6">
            <w:rPr>
              <w:rFonts w:hint="eastAsia"/>
              <w:sz w:val="24"/>
              <w:szCs w:val="24"/>
            </w:rPr>
            <w:t>非财务报告内部控制缺陷认定及整改情况</w:t>
          </w:r>
        </w:p>
        <w:p w:rsidR="00901BE1" w:rsidRPr="00CE54D6" w:rsidRDefault="00CE54D6">
          <w:pPr>
            <w:pStyle w:val="4"/>
            <w:numPr>
              <w:ilvl w:val="1"/>
              <w:numId w:val="13"/>
            </w:numPr>
            <w:spacing w:line="240" w:lineRule="auto"/>
            <w:ind w:left="567"/>
            <w:rPr>
              <w:sz w:val="24"/>
              <w:szCs w:val="24"/>
            </w:rPr>
          </w:pPr>
          <w:r w:rsidRPr="00CE54D6">
            <w:rPr>
              <w:rFonts w:hint="eastAsia"/>
              <w:sz w:val="24"/>
              <w:szCs w:val="24"/>
            </w:rPr>
            <w:t>重大缺陷</w:t>
          </w:r>
        </w:p>
        <w:p w:rsidR="00901BE1" w:rsidRPr="00CE54D6" w:rsidRDefault="00CE54D6" w:rsidP="00CE54D6">
          <w:pPr>
            <w:ind w:firstLineChars="200" w:firstLine="480"/>
            <w:rPr>
              <w:sz w:val="24"/>
              <w:szCs w:val="24"/>
            </w:rPr>
          </w:pPr>
          <w:r w:rsidRPr="00CE54D6">
            <w:rPr>
              <w:rFonts w:hint="eastAsia"/>
              <w:sz w:val="24"/>
              <w:szCs w:val="24"/>
            </w:rPr>
            <w:t>报告期内公司是否发现非财务报告内部控制重大缺陷</w:t>
          </w:r>
        </w:p>
        <w:sdt>
          <w:sdtPr>
            <w:rPr>
              <w:rFonts w:hint="eastAsia"/>
              <w:b/>
              <w:bCs/>
              <w:sz w:val="24"/>
              <w:szCs w:val="24"/>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p w:rsidR="00001BCB" w:rsidRDefault="00CE54D6" w:rsidP="00001BCB">
              <w:pPr>
                <w:rPr>
                  <w:rFonts w:ascii="宋体" w:eastAsia="宋体" w:hAnsi="宋体"/>
                  <w:sz w:val="24"/>
                  <w:szCs w:val="24"/>
                </w:rPr>
              </w:pPr>
              <w:r w:rsidRPr="00CE54D6">
                <w:rPr>
                  <w:sz w:val="24"/>
                  <w:szCs w:val="24"/>
                </w:rPr>
                <w:fldChar w:fldCharType="begin"/>
              </w:r>
              <w:r w:rsidR="00001BCB">
                <w:rPr>
                  <w:rFonts w:hint="eastAsia"/>
                  <w:sz w:val="24"/>
                  <w:szCs w:val="24"/>
                </w:rPr>
                <w:instrText xml:space="preserve"> MACROBUTTON  SnrToggleCheckbox </w:instrText>
              </w:r>
              <w:r w:rsidR="00001BCB">
                <w:rPr>
                  <w:rFonts w:hint="eastAsia"/>
                  <w:sz w:val="24"/>
                  <w:szCs w:val="24"/>
                </w:rPr>
                <w:instrText>□是</w:instrText>
              </w:r>
              <w:r w:rsidR="00001BCB">
                <w:rPr>
                  <w:rFonts w:hint="eastAsia"/>
                  <w:sz w:val="24"/>
                  <w:szCs w:val="24"/>
                </w:rPr>
                <w:instrText xml:space="preserve"> </w:instrText>
              </w:r>
              <w:r w:rsidRPr="00CE54D6">
                <w:rPr>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sz w:val="24"/>
                  <w:szCs w:val="24"/>
                </w:rPr>
              </w:pPr>
            </w:p>
          </w:sdtContent>
        </w:sdt>
      </w:sdtContent>
    </w:sdt>
    <w:sdt>
      <w:sdtPr>
        <w:rPr>
          <w:rFonts w:asciiTheme="minorHAnsi" w:eastAsiaTheme="minorEastAsia" w:hAnsiTheme="minorHAnsi" w:cstheme="minorBidi" w:hint="eastAsia"/>
          <w:b w:val="0"/>
          <w:bCs w:val="0"/>
          <w:sz w:val="24"/>
          <w:szCs w:val="24"/>
        </w:rPr>
        <w:alias w:val="模块:发现非财务报告内部控制重要缺陷"/>
        <w:tag w:val="_SEC_77d0c96fa6fc41159b4b728d3f32c11a"/>
        <w:id w:val="137150883"/>
        <w:lock w:val="sdtLocked"/>
        <w:placeholder>
          <w:docPart w:val="GBC22222222222222222222222222222"/>
        </w:placeholder>
      </w:sdtPr>
      <w:sdtEndPr/>
      <w:sdtContent>
        <w:p w:rsidR="00901BE1" w:rsidRPr="00CE54D6" w:rsidRDefault="00CE54D6">
          <w:pPr>
            <w:pStyle w:val="4"/>
            <w:numPr>
              <w:ilvl w:val="1"/>
              <w:numId w:val="13"/>
            </w:numPr>
            <w:spacing w:line="240" w:lineRule="auto"/>
            <w:ind w:left="567"/>
            <w:rPr>
              <w:sz w:val="24"/>
              <w:szCs w:val="24"/>
            </w:rPr>
          </w:pPr>
          <w:r w:rsidRPr="00CE54D6">
            <w:rPr>
              <w:rFonts w:hint="eastAsia"/>
              <w:sz w:val="24"/>
              <w:szCs w:val="24"/>
            </w:rPr>
            <w:t>重要缺陷</w:t>
          </w:r>
        </w:p>
        <w:p w:rsidR="00901BE1" w:rsidRPr="00CE54D6" w:rsidRDefault="00CE54D6" w:rsidP="00CE54D6">
          <w:pPr>
            <w:ind w:firstLineChars="200" w:firstLine="480"/>
            <w:rPr>
              <w:sz w:val="24"/>
              <w:szCs w:val="24"/>
            </w:rPr>
          </w:pPr>
          <w:r w:rsidRPr="00CE54D6">
            <w:rPr>
              <w:rFonts w:hint="eastAsia"/>
              <w:sz w:val="24"/>
              <w:szCs w:val="24"/>
            </w:rPr>
            <w:t>报告期内公司是否发现非财务报告内部控制重要缺陷</w:t>
          </w:r>
        </w:p>
        <w:sdt>
          <w:sdtPr>
            <w:rPr>
              <w:sz w:val="24"/>
              <w:szCs w:val="24"/>
            </w:rPr>
            <w:alias w:val="报告期内是否存在非财务报告内控重要缺陷[双击切换]"/>
            <w:tag w:val="_GBC_1689d928e7044d5fb6cf571ddbd950c3"/>
            <w:id w:val="69010642"/>
            <w:lock w:val="sdtLocked"/>
            <w:placeholder>
              <w:docPart w:val="GBC22222222222222222222222222222"/>
            </w:placeholder>
          </w:sdtPr>
          <w:sdtEndPr/>
          <w:sdtContent>
            <w:p w:rsidR="00001BCB" w:rsidRDefault="00CE54D6" w:rsidP="00001BCB">
              <w:pPr>
                <w:rPr>
                  <w:rFonts w:ascii="宋体" w:eastAsia="宋体" w:hAnsi="宋体"/>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sz w:val="24"/>
                  <w:szCs w:val="24"/>
                </w:rPr>
              </w:pPr>
            </w:p>
          </w:sdtContent>
        </w:sdt>
      </w:sdtContent>
    </w:sdt>
    <w:sdt>
      <w:sdtPr>
        <w:rPr>
          <w:rFonts w:asciiTheme="minorHAnsi" w:eastAsiaTheme="minorEastAsia" w:hAnsiTheme="minorHAnsi" w:cstheme="minorBidi" w:hint="eastAsia"/>
          <w:b w:val="0"/>
          <w:bCs w:val="0"/>
          <w:sz w:val="24"/>
          <w:szCs w:val="24"/>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901BE1" w:rsidRPr="00CE54D6" w:rsidRDefault="00CE54D6">
          <w:pPr>
            <w:pStyle w:val="4"/>
            <w:numPr>
              <w:ilvl w:val="1"/>
              <w:numId w:val="13"/>
            </w:numPr>
            <w:spacing w:line="240" w:lineRule="auto"/>
            <w:ind w:left="567"/>
            <w:rPr>
              <w:sz w:val="24"/>
              <w:szCs w:val="24"/>
            </w:rPr>
          </w:pPr>
          <w:r w:rsidRPr="00CE54D6">
            <w:rPr>
              <w:rFonts w:hint="eastAsia"/>
              <w:sz w:val="24"/>
              <w:szCs w:val="24"/>
            </w:rPr>
            <w:t>一般缺陷</w:t>
          </w:r>
        </w:p>
        <w:sdt>
          <w:sdtPr>
            <w:rPr>
              <w:sz w:val="24"/>
              <w:szCs w:val="24"/>
            </w:rPr>
            <w:alias w:val="非财务报告存在内部控制一般缺陷的说明"/>
            <w:tag w:val="_GBC_45bb685394c34fd2a58c917055d74872"/>
            <w:id w:val="1148478010"/>
            <w:lock w:val="sdtLocked"/>
            <w:placeholder>
              <w:docPart w:val="GBC22222222222222222222222222222"/>
            </w:placeholder>
          </w:sdtPr>
          <w:sdtEndPr/>
          <w:sdtContent>
            <w:p w:rsidR="00001BCB" w:rsidRPr="00001BCB" w:rsidRDefault="00001BCB" w:rsidP="00001BCB">
              <w:pPr>
                <w:ind w:firstLineChars="200" w:firstLine="480"/>
                <w:rPr>
                  <w:sz w:val="24"/>
                  <w:szCs w:val="24"/>
                </w:rPr>
              </w:pPr>
              <w:r w:rsidRPr="00001BCB">
                <w:rPr>
                  <w:rFonts w:hint="eastAsia"/>
                  <w:sz w:val="24"/>
                  <w:szCs w:val="24"/>
                </w:rPr>
                <w:t>公司报告期内发现的一般缺陷可能导致的风险均在可控范围之内，不会对公司的资产安全、发展战略和经营目标的实现、财务信息的准确性和完整性、风险管理体系的有效性等造成实质性影响，不会导致公司偏离控制目标，并且已经制定了具体的方案和措施认真落实整改。</w:t>
              </w:r>
            </w:p>
            <w:p w:rsidR="00901BE1" w:rsidRPr="00CE54D6" w:rsidRDefault="009D15D3" w:rsidP="00CE54D6">
              <w:pPr>
                <w:ind w:firstLineChars="200" w:firstLine="480"/>
                <w:rPr>
                  <w:sz w:val="24"/>
                  <w:szCs w:val="24"/>
                </w:rPr>
              </w:pPr>
            </w:p>
          </w:sdtContent>
        </w:sdt>
      </w:sdtContent>
    </w:sdt>
    <w:sdt>
      <w:sdtPr>
        <w:rPr>
          <w:rFonts w:ascii="宋体" w:hAnsi="宋体" w:hint="eastAsia"/>
          <w:color w:val="000000"/>
          <w:sz w:val="24"/>
          <w:szCs w:val="24"/>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rsidR="00901BE1" w:rsidRPr="00CE54D6" w:rsidRDefault="00CE54D6">
          <w:pPr>
            <w:pStyle w:val="4"/>
            <w:numPr>
              <w:ilvl w:val="1"/>
              <w:numId w:val="13"/>
            </w:numPr>
            <w:spacing w:line="240" w:lineRule="auto"/>
            <w:ind w:left="567"/>
            <w:rPr>
              <w:rFonts w:ascii="宋体" w:hAnsi="宋体"/>
              <w:color w:val="000000"/>
              <w:sz w:val="24"/>
              <w:szCs w:val="24"/>
            </w:rPr>
          </w:pPr>
          <w:r w:rsidRPr="00CE54D6">
            <w:rPr>
              <w:rFonts w:ascii="宋体" w:hAnsi="宋体" w:hint="eastAsia"/>
              <w:color w:val="000000"/>
              <w:sz w:val="24"/>
              <w:szCs w:val="24"/>
            </w:rPr>
            <w:t>经过上述</w:t>
          </w:r>
          <w:r w:rsidRPr="00CE54D6">
            <w:rPr>
              <w:rFonts w:hint="eastAsia"/>
              <w:sz w:val="24"/>
              <w:szCs w:val="24"/>
            </w:rPr>
            <w:t>整改</w:t>
          </w:r>
          <w:r w:rsidRPr="00CE54D6">
            <w:rPr>
              <w:rFonts w:ascii="宋体" w:hAnsi="宋体" w:hint="eastAsia"/>
              <w:color w:val="000000"/>
              <w:sz w:val="24"/>
              <w:szCs w:val="24"/>
            </w:rPr>
            <w:t>，于内部控制评价报告基准日，公司是否发现未完成整改的非财务报告内部控制重大缺陷</w:t>
          </w:r>
        </w:p>
      </w:sdtContent>
    </w:sdt>
    <w:sdt>
      <w:sdtPr>
        <w:rPr>
          <w:rFonts w:ascii="宋体" w:eastAsia="宋体" w:hAnsi="宋体" w:hint="eastAsia"/>
          <w:color w:val="000000"/>
          <w:sz w:val="24"/>
          <w:szCs w:val="24"/>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EndPr/>
      <w:sdtContent>
        <w:p w:rsidR="00001BCB" w:rsidRDefault="00CE54D6" w:rsidP="00001BCB">
          <w:pPr>
            <w:jc w:val="left"/>
            <w:rPr>
              <w:rFonts w:ascii="宋体" w:eastAsia="宋体" w:hAnsi="宋体"/>
              <w:color w:val="000000"/>
              <w:sz w:val="24"/>
              <w:szCs w:val="24"/>
            </w:rPr>
          </w:pP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□是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√否 </w:instrText>
          </w:r>
          <w:r w:rsidRPr="00CE54D6">
            <w:rPr>
              <w:rFonts w:ascii="宋体" w:eastAsia="宋体" w:hAnsi="宋体"/>
              <w:color w:val="000000"/>
              <w:sz w:val="24"/>
              <w:szCs w:val="24"/>
            </w:rPr>
            <w:fldChar w:fldCharType="end"/>
          </w:r>
        </w:p>
        <w:p w:rsidR="00901BE1" w:rsidRPr="00CE54D6" w:rsidRDefault="009D15D3" w:rsidP="00001BCB">
          <w:pPr>
            <w:jc w:val="left"/>
            <w:rPr>
              <w:rFonts w:ascii="宋体" w:eastAsia="宋体" w:hAnsi="宋体"/>
              <w:color w:val="000000"/>
              <w:sz w:val="24"/>
              <w:szCs w:val="24"/>
            </w:rPr>
          </w:pPr>
        </w:p>
      </w:sdtContent>
    </w:sdt>
    <w:sdt>
      <w:sdtPr>
        <w:rPr>
          <w:rFonts w:ascii="宋体" w:hAnsi="宋体" w:hint="eastAsia"/>
          <w:color w:val="000000"/>
          <w:sz w:val="24"/>
          <w:szCs w:val="24"/>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rsidR="00901BE1" w:rsidRPr="00CE54D6" w:rsidRDefault="00CE54D6">
          <w:pPr>
            <w:pStyle w:val="4"/>
            <w:numPr>
              <w:ilvl w:val="1"/>
              <w:numId w:val="13"/>
            </w:numPr>
            <w:spacing w:line="240" w:lineRule="auto"/>
            <w:ind w:left="567"/>
            <w:rPr>
              <w:rFonts w:ascii="宋体" w:hAnsi="宋体"/>
              <w:color w:val="000000"/>
              <w:sz w:val="24"/>
              <w:szCs w:val="24"/>
            </w:rPr>
          </w:pPr>
          <w:r w:rsidRPr="00CE54D6">
            <w:rPr>
              <w:rFonts w:ascii="宋体" w:hAnsi="宋体" w:hint="eastAsia"/>
              <w:color w:val="000000"/>
              <w:sz w:val="24"/>
              <w:szCs w:val="24"/>
            </w:rPr>
            <w:t>经过上述整改，于内部控制评价报告基准日，公司是否发现未完成整改的非财务报告内部控制重要缺陷</w:t>
          </w:r>
        </w:p>
      </w:sdtContent>
    </w:sdt>
    <w:sdt>
      <w:sdtPr>
        <w:rPr>
          <w:rFonts w:hint="eastAsia"/>
          <w:sz w:val="24"/>
          <w:szCs w:val="24"/>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EndPr/>
      <w:sdtContent>
        <w:p w:rsidR="00001BCB" w:rsidRDefault="00CE54D6" w:rsidP="00001BCB">
          <w:pPr>
            <w:rPr>
              <w:rFonts w:ascii="宋体" w:eastAsia="宋体" w:hAnsi="宋体"/>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□是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√否 </w:instrText>
          </w:r>
          <w:r w:rsidRPr="00CE54D6">
            <w:rPr>
              <w:rFonts w:ascii="宋体" w:eastAsia="宋体" w:hAnsi="宋体"/>
              <w:sz w:val="24"/>
              <w:szCs w:val="24"/>
            </w:rPr>
            <w:fldChar w:fldCharType="end"/>
          </w:r>
        </w:p>
        <w:p w:rsidR="00901BE1" w:rsidRPr="00CE54D6" w:rsidRDefault="009D15D3" w:rsidP="00001BCB">
          <w:pPr>
            <w:rPr>
              <w:rFonts w:ascii="宋体" w:eastAsia="宋体" w:hAnsi="宋体"/>
              <w:color w:val="000000"/>
              <w:sz w:val="24"/>
              <w:szCs w:val="24"/>
            </w:rPr>
          </w:pP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rPr>
      </w:sdtEndPr>
      <w:sdtContent>
        <w:p w:rsidR="00901BE1" w:rsidRPr="00CE54D6" w:rsidRDefault="00CE54D6" w:rsidP="009575E7">
          <w:pPr>
            <w:pStyle w:val="1"/>
          </w:pPr>
          <w:r w:rsidRPr="00CE54D6">
            <w:rPr>
              <w:rFonts w:hint="eastAsia"/>
            </w:rPr>
            <w:t>其他内部控制相关重大事项说明</w:t>
          </w:r>
        </w:p>
        <w:p w:rsidR="00901BE1" w:rsidRPr="00CE54D6" w:rsidRDefault="00CE54D6">
          <w:pPr>
            <w:pStyle w:val="2"/>
            <w:numPr>
              <w:ilvl w:val="0"/>
              <w:numId w:val="16"/>
            </w:numPr>
            <w:spacing w:line="240" w:lineRule="auto"/>
            <w:rPr>
              <w:sz w:val="24"/>
              <w:szCs w:val="24"/>
            </w:rPr>
          </w:pPr>
          <w:r w:rsidRPr="00CE54D6">
            <w:rPr>
              <w:rFonts w:hint="eastAsia"/>
              <w:sz w:val="24"/>
              <w:szCs w:val="24"/>
            </w:rPr>
            <w:t>上一年度内部控制缺陷整改情况</w:t>
          </w:r>
        </w:p>
        <w:sdt>
          <w:sdtPr>
            <w:rPr>
              <w:sz w:val="24"/>
              <w:szCs w:val="24"/>
            </w:rPr>
            <w:alias w:val="是否适用：上一年度内部控制缺陷整改情况[双击切换]"/>
            <w:tag w:val="_GBC_c6aaf95ed9164e1884b99535dcf68f01"/>
            <w:id w:val="2094583349"/>
            <w:lock w:val="sdtLocked"/>
            <w:placeholder>
              <w:docPart w:val="GBC22222222222222222222222222222"/>
            </w:placeholder>
          </w:sdtPr>
          <w:sdtEndPr/>
          <w:sdtContent>
            <w:p w:rsidR="00901BE1" w:rsidRPr="00CE54D6" w:rsidRDefault="00CE54D6">
              <w:pPr>
                <w:ind w:leftChars="200" w:left="420"/>
                <w:rPr>
                  <w:sz w:val="24"/>
                  <w:szCs w:val="24"/>
                </w:rPr>
              </w:pP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√适用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01BCB">
                <w:rPr>
                  <w:rFonts w:ascii="宋体" w:eastAsia="宋体" w:hAnsi="宋体"/>
                  <w:sz w:val="24"/>
                  <w:szCs w:val="24"/>
                </w:rPr>
                <w:instrText xml:space="preserve"> MACROBUTTON  SnrToggleCheckbox □不适用 </w:instrText>
              </w:r>
              <w:r w:rsidRPr="00CE54D6">
                <w:rPr>
                  <w:rFonts w:ascii="宋体" w:eastAsia="宋体" w:hAnsi="宋体"/>
                  <w:sz w:val="24"/>
                  <w:szCs w:val="24"/>
                </w:rPr>
                <w:fldChar w:fldCharType="end"/>
              </w:r>
            </w:p>
          </w:sdtContent>
        </w:sdt>
        <w:sdt>
          <w:sdtPr>
            <w:rPr>
              <w:rFonts w:ascii="宋体" w:eastAsia="宋体" w:hAnsi="宋体"/>
              <w:sz w:val="24"/>
              <w:szCs w:val="24"/>
            </w:rPr>
            <w:alias w:val="上一报告期内部控制评价结论、缺陷整改情况"/>
            <w:tag w:val="_GBC_b3cedf104ae646f18fe2cc587a5e7342"/>
            <w:id w:val="58677300"/>
            <w:lock w:val="sdtLocked"/>
            <w:placeholder>
              <w:docPart w:val="GBC22222222222222222222222222222"/>
            </w:placeholder>
          </w:sdtPr>
          <w:sdtEndPr/>
          <w:sdtContent>
            <w:p w:rsidR="00001BCB" w:rsidRPr="00001BCB" w:rsidRDefault="00001BCB" w:rsidP="00001BCB">
              <w:pPr>
                <w:ind w:firstLineChars="200" w:firstLine="480"/>
                <w:rPr>
                  <w:rFonts w:ascii="宋体" w:eastAsia="宋体" w:hAnsi="宋体"/>
                  <w:sz w:val="24"/>
                  <w:szCs w:val="24"/>
                </w:rPr>
              </w:pPr>
              <w:r w:rsidRPr="00001BCB">
                <w:rPr>
                  <w:rFonts w:ascii="宋体" w:eastAsia="宋体" w:hAnsi="宋体" w:hint="eastAsia"/>
                  <w:sz w:val="24"/>
                  <w:szCs w:val="24"/>
                </w:rPr>
                <w:t>公司上一年度所发现内部控制缺陷均为一般缺陷。公司建立了科学合理的整改工作机制，明确具体缺陷的整改责任单位，制定详细的整改方案并严格落实。同时，加强整改监督工作，对后续整改情况进行追踪，促进公司内部控制有效性的提升。</w:t>
              </w:r>
            </w:p>
            <w:p w:rsidR="00901BE1" w:rsidRPr="00CE54D6" w:rsidRDefault="009D15D3" w:rsidP="00CE54D6">
              <w:pPr>
                <w:ind w:firstLineChars="200" w:firstLine="480"/>
                <w:rPr>
                  <w:rFonts w:ascii="宋体" w:eastAsia="宋体" w:hAnsi="宋体"/>
                  <w:sz w:val="24"/>
                  <w:szCs w:val="24"/>
                </w:rPr>
              </w:pPr>
            </w:p>
          </w:sdtContent>
        </w:sdt>
      </w:sdtContent>
    </w:sdt>
    <w:sdt>
      <w:sdtPr>
        <w:rPr>
          <w:rFonts w:asciiTheme="minorHAnsi" w:eastAsiaTheme="minorEastAsia" w:hAnsiTheme="minorHAnsi" w:cstheme="minorBidi" w:hint="eastAsia"/>
          <w:b w:val="0"/>
          <w:bCs w:val="0"/>
          <w:sz w:val="24"/>
          <w:szCs w:val="24"/>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rPr>
      </w:sdtEndPr>
      <w:sdtContent>
        <w:p w:rsidR="00901BE1" w:rsidRPr="00CE54D6" w:rsidRDefault="00CE54D6">
          <w:pPr>
            <w:pStyle w:val="2"/>
            <w:numPr>
              <w:ilvl w:val="0"/>
              <w:numId w:val="16"/>
            </w:numPr>
            <w:spacing w:line="240" w:lineRule="auto"/>
            <w:rPr>
              <w:sz w:val="24"/>
              <w:szCs w:val="24"/>
            </w:rPr>
          </w:pPr>
          <w:r w:rsidRPr="00CE54D6">
            <w:rPr>
              <w:rFonts w:hint="eastAsia"/>
              <w:sz w:val="24"/>
              <w:szCs w:val="24"/>
            </w:rPr>
            <w:t>本年度内部控制运行情况及下一年度改进方向</w:t>
          </w:r>
        </w:p>
        <w:sdt>
          <w:sdtPr>
            <w:rPr>
              <w:rFonts w:ascii="宋体" w:eastAsia="宋体" w:hAnsi="宋体"/>
              <w:color w:val="000000"/>
              <w:sz w:val="24"/>
              <w:szCs w:val="24"/>
            </w:rPr>
            <w:alias w:val="是否适用：内部控制运行情况及下一年度改进方向[双击切换]"/>
            <w:tag w:val="_GBC_56aec8d09e0a4646b728a676b949e463"/>
            <w:id w:val="-1593541054"/>
            <w:placeholder>
              <w:docPart w:val="GBC22222222222222222222222222222"/>
            </w:placeholder>
          </w:sdtPr>
          <w:sdtEndPr/>
          <w:sdtContent>
            <w:p w:rsidR="00901BE1" w:rsidRPr="00CE54D6" w:rsidRDefault="00CE54D6">
              <w:pPr>
                <w:autoSpaceDE w:val="0"/>
                <w:autoSpaceDN w:val="0"/>
                <w:ind w:leftChars="200" w:left="420"/>
                <w:textAlignment w:val="baseline"/>
                <w:rPr>
                  <w:rFonts w:ascii="宋体" w:eastAsia="宋体" w:hAnsi="宋体"/>
                  <w:color w:val="000000"/>
                  <w:sz w:val="24"/>
                  <w:szCs w:val="24"/>
                </w:rPr>
              </w:pP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√适用 </w:instrText>
              </w:r>
              <w:r w:rsidRPr="00CE54D6">
                <w:rPr>
                  <w:rFonts w:ascii="宋体" w:eastAsia="宋体" w:hAnsi="宋体"/>
                  <w:color w:val="000000"/>
                  <w:sz w:val="24"/>
                  <w:szCs w:val="24"/>
                </w:rPr>
                <w:fldChar w:fldCharType="end"/>
              </w:r>
              <w:r w:rsidRPr="00CE54D6">
                <w:rPr>
                  <w:rFonts w:ascii="宋体" w:eastAsia="宋体" w:hAnsi="宋体"/>
                  <w:color w:val="000000"/>
                  <w:sz w:val="24"/>
                  <w:szCs w:val="24"/>
                </w:rPr>
                <w:fldChar w:fldCharType="begin"/>
              </w:r>
              <w:r w:rsidR="00001BCB">
                <w:rPr>
                  <w:rFonts w:ascii="宋体" w:eastAsia="宋体" w:hAnsi="宋体"/>
                  <w:color w:val="000000"/>
                  <w:sz w:val="24"/>
                  <w:szCs w:val="24"/>
                </w:rPr>
                <w:instrText xml:space="preserve"> MACROBUTTON  SnrToggleCheckbox □不适用 </w:instrText>
              </w:r>
              <w:r w:rsidRPr="00CE54D6">
                <w:rPr>
                  <w:rFonts w:ascii="宋体" w:eastAsia="宋体" w:hAnsi="宋体"/>
                  <w:color w:val="000000"/>
                  <w:sz w:val="24"/>
                  <w:szCs w:val="24"/>
                </w:rPr>
                <w:fldChar w:fldCharType="end"/>
              </w:r>
            </w:p>
          </w:sdtContent>
        </w:sdt>
        <w:sdt>
          <w:sdtPr>
            <w:rPr>
              <w:rFonts w:ascii="宋体" w:eastAsia="宋体" w:hAnsi="宋体" w:hint="eastAsia"/>
              <w:color w:val="000000"/>
              <w:sz w:val="24"/>
              <w:szCs w:val="24"/>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 w:val="24"/>
                  <w:szCs w:val="24"/>
                </w:rPr>
                <w:alias w:val="内部控制运行情况及下一年度改进方向"/>
                <w:tag w:val="_GBC_287045702c5244359dbc6e77d3d9c306"/>
                <w:id w:val="1221324585"/>
                <w:placeholder>
                  <w:docPart w:val="GBC22222222222222222222222222222"/>
                </w:placeholder>
              </w:sdtPr>
              <w:sdtEndPr/>
              <w:sdtContent>
                <w:p w:rsidR="000D7A04" w:rsidRPr="000D7A04" w:rsidRDefault="000D7A04" w:rsidP="000D7A04">
                  <w:pPr>
                    <w:ind w:firstLineChars="200" w:firstLine="480"/>
                    <w:rPr>
                      <w:rFonts w:ascii="宋体" w:eastAsia="宋体" w:hAnsi="宋体"/>
                      <w:color w:val="000000"/>
                      <w:sz w:val="24"/>
                      <w:szCs w:val="24"/>
                    </w:rPr>
                  </w:pPr>
                  <w:r w:rsidRPr="000D7A04">
                    <w:rPr>
                      <w:rFonts w:ascii="宋体" w:eastAsia="宋体" w:hAnsi="宋体" w:hint="eastAsia"/>
                      <w:color w:val="000000"/>
                      <w:sz w:val="24"/>
                      <w:szCs w:val="24"/>
                    </w:rPr>
                    <w:t>本年度公司继续加强党的建设，认真贯彻国家宏观调控和金融监管要求，扎实做好“六稳”“六保”工作，坚定实施“1234”发展战略，聚焦擦亮“三张名片”，积极服务并深度融入新发展格局，支持实体经济，做好常态化疫情防控，各项业务平稳运行，实现了规模、质量、效益协调增长。在经营转型上，公司贯彻新发展理念，强化金融科技赋能，积极推进数字化战略转型，持续优化公司治理机制和内部控制体系；继续推进兴航程“法治体系建设年”活动，构建职责明确、治理规范的现代银行法治体系，坚持“合</w:t>
                  </w:r>
                  <w:proofErr w:type="gramStart"/>
                  <w:r w:rsidRPr="000D7A04">
                    <w:rPr>
                      <w:rFonts w:ascii="宋体" w:eastAsia="宋体" w:hAnsi="宋体" w:hint="eastAsia"/>
                      <w:color w:val="000000"/>
                      <w:sz w:val="24"/>
                      <w:szCs w:val="24"/>
                    </w:rPr>
                    <w:t>规</w:t>
                  </w:r>
                  <w:proofErr w:type="gramEnd"/>
                  <w:r w:rsidRPr="000D7A04">
                    <w:rPr>
                      <w:rFonts w:ascii="宋体" w:eastAsia="宋体" w:hAnsi="宋体" w:hint="eastAsia"/>
                      <w:color w:val="000000"/>
                      <w:sz w:val="24"/>
                      <w:szCs w:val="24"/>
                    </w:rPr>
                    <w:t>致胜”；强化集团全面风险管理体系，资产质量持续改善，在财务报告和非财务报告的所有</w:t>
                  </w:r>
                  <w:proofErr w:type="gramStart"/>
                  <w:r w:rsidRPr="000D7A04">
                    <w:rPr>
                      <w:rFonts w:ascii="宋体" w:eastAsia="宋体" w:hAnsi="宋体" w:hint="eastAsia"/>
                      <w:color w:val="000000"/>
                      <w:sz w:val="24"/>
                      <w:szCs w:val="24"/>
                    </w:rPr>
                    <w:t>重大重要</w:t>
                  </w:r>
                  <w:proofErr w:type="gramEnd"/>
                  <w:r w:rsidRPr="000D7A04">
                    <w:rPr>
                      <w:rFonts w:ascii="宋体" w:eastAsia="宋体" w:hAnsi="宋体" w:hint="eastAsia"/>
                      <w:color w:val="000000"/>
                      <w:sz w:val="24"/>
                      <w:szCs w:val="24"/>
                    </w:rPr>
                    <w:t>方面保持了有效的内部控制。</w:t>
                  </w:r>
                </w:p>
                <w:p w:rsidR="000D7A04" w:rsidRPr="000D7A04" w:rsidRDefault="000D7A04" w:rsidP="000D7A04">
                  <w:pPr>
                    <w:ind w:firstLineChars="200" w:firstLine="480"/>
                    <w:rPr>
                      <w:rFonts w:ascii="宋体" w:eastAsia="宋体" w:hAnsi="宋体"/>
                      <w:color w:val="000000"/>
                      <w:sz w:val="24"/>
                      <w:szCs w:val="24"/>
                    </w:rPr>
                  </w:pPr>
                  <w:r w:rsidRPr="000D7A04">
                    <w:rPr>
                      <w:rFonts w:ascii="宋体" w:eastAsia="宋体" w:hAnsi="宋体" w:hint="eastAsia"/>
                      <w:color w:val="000000"/>
                      <w:sz w:val="24"/>
                      <w:szCs w:val="24"/>
                    </w:rPr>
                    <w:t>报告期内公司内部审计部门遵循风险导向原则，围绕监管部门关注的热点焦点领域、围绕集团的发展战略策略、围绕集团合</w:t>
                  </w:r>
                  <w:proofErr w:type="gramStart"/>
                  <w:r w:rsidRPr="000D7A04">
                    <w:rPr>
                      <w:rFonts w:ascii="宋体" w:eastAsia="宋体" w:hAnsi="宋体" w:hint="eastAsia"/>
                      <w:color w:val="000000"/>
                      <w:sz w:val="24"/>
                      <w:szCs w:val="24"/>
                    </w:rPr>
                    <w:t>规</w:t>
                  </w:r>
                  <w:proofErr w:type="gramEnd"/>
                  <w:r w:rsidRPr="000D7A04">
                    <w:rPr>
                      <w:rFonts w:ascii="宋体" w:eastAsia="宋体" w:hAnsi="宋体" w:hint="eastAsia"/>
                      <w:color w:val="000000"/>
                      <w:sz w:val="24"/>
                      <w:szCs w:val="24"/>
                    </w:rPr>
                    <w:t>内控管理薄弱的机构和业务，科学制定审计监督计划，综合运用现场审计和非现场监督手段，加大重点业务、重点机构和重点环节的审计力度。</w:t>
                  </w:r>
                  <w:r w:rsidRPr="000D7A04">
                    <w:rPr>
                      <w:rFonts w:ascii="宋体" w:eastAsia="宋体" w:hAnsi="宋体"/>
                      <w:color w:val="000000"/>
                      <w:sz w:val="24"/>
                      <w:szCs w:val="24"/>
                    </w:rPr>
                    <w:t>持续完善整改体制机制，压实整改主体责任，</w:t>
                  </w:r>
                  <w:r w:rsidRPr="000D7A04">
                    <w:rPr>
                      <w:rFonts w:ascii="宋体" w:eastAsia="宋体" w:hAnsi="宋体" w:hint="eastAsia"/>
                      <w:color w:val="000000"/>
                      <w:sz w:val="24"/>
                      <w:szCs w:val="24"/>
                    </w:rPr>
                    <w:t>加大对本年度存在的内部控制一般缺陷的整改监督力度，</w:t>
                  </w:r>
                  <w:r w:rsidRPr="000D7A04">
                    <w:rPr>
                      <w:rFonts w:ascii="宋体" w:eastAsia="宋体" w:hAnsi="宋体"/>
                      <w:color w:val="000000"/>
                      <w:sz w:val="24"/>
                      <w:szCs w:val="24"/>
                    </w:rPr>
                    <w:t>进一步</w:t>
                  </w:r>
                  <w:r w:rsidRPr="000D7A04">
                    <w:rPr>
                      <w:rFonts w:ascii="宋体" w:eastAsia="宋体" w:hAnsi="宋体" w:hint="eastAsia"/>
                      <w:color w:val="000000"/>
                      <w:sz w:val="24"/>
                      <w:szCs w:val="24"/>
                    </w:rPr>
                    <w:t>提高</w:t>
                  </w:r>
                  <w:r w:rsidRPr="000D7A04">
                    <w:rPr>
                      <w:rFonts w:ascii="宋体" w:eastAsia="宋体" w:hAnsi="宋体"/>
                      <w:color w:val="000000"/>
                      <w:sz w:val="24"/>
                      <w:szCs w:val="24"/>
                    </w:rPr>
                    <w:t>整改成效。</w:t>
                  </w:r>
                  <w:r w:rsidRPr="000D7A04">
                    <w:rPr>
                      <w:rFonts w:ascii="宋体" w:eastAsia="宋体" w:hAnsi="宋体" w:hint="eastAsia"/>
                      <w:color w:val="000000"/>
                      <w:sz w:val="24"/>
                      <w:szCs w:val="24"/>
                    </w:rPr>
                    <w:t>同时，加快审计数字化转型，扎实推进模型建设和应用，不断健全集团审计监督体系，持续提升审计队伍素质，积极推动审计成果在经营管理各层面的广泛运用。</w:t>
                  </w:r>
                </w:p>
                <w:p w:rsidR="000D7A04" w:rsidRDefault="000D7A04" w:rsidP="000D7A04">
                  <w:pPr>
                    <w:ind w:firstLineChars="200" w:firstLine="480"/>
                    <w:rPr>
                      <w:rFonts w:ascii="宋体" w:eastAsia="宋体" w:hAnsi="宋体"/>
                      <w:color w:val="000000"/>
                      <w:sz w:val="24"/>
                      <w:szCs w:val="24"/>
                    </w:rPr>
                  </w:pPr>
                  <w:r w:rsidRPr="000D7A04">
                    <w:rPr>
                      <w:rFonts w:ascii="宋体" w:eastAsia="宋体" w:hAnsi="宋体" w:hint="eastAsia"/>
                      <w:color w:val="000000"/>
                      <w:sz w:val="24"/>
                      <w:szCs w:val="24"/>
                    </w:rPr>
                    <w:t>下一年度本公司将继续贯彻落实国家宏观经济金融政策和监管要求，</w:t>
                  </w:r>
                  <w:proofErr w:type="gramStart"/>
                  <w:r w:rsidRPr="000D7A04">
                    <w:rPr>
                      <w:rFonts w:ascii="宋体" w:eastAsia="宋体" w:hAnsi="宋体" w:hint="eastAsia"/>
                      <w:color w:val="000000"/>
                      <w:sz w:val="24"/>
                      <w:szCs w:val="24"/>
                    </w:rPr>
                    <w:t>践行</w:t>
                  </w:r>
                  <w:proofErr w:type="gramEnd"/>
                  <w:r w:rsidRPr="000D7A04">
                    <w:rPr>
                      <w:rFonts w:ascii="宋体" w:eastAsia="宋体" w:hAnsi="宋体" w:hint="eastAsia"/>
                      <w:color w:val="000000"/>
                      <w:sz w:val="24"/>
                      <w:szCs w:val="24"/>
                    </w:rPr>
                    <w:t>“四稳四进”要求，巩固基本盘，布局新赛道，</w:t>
                  </w:r>
                  <w:r w:rsidRPr="000D7A04">
                    <w:rPr>
                      <w:rFonts w:ascii="宋体" w:eastAsia="宋体" w:hAnsi="宋体"/>
                      <w:color w:val="000000"/>
                      <w:sz w:val="24"/>
                      <w:szCs w:val="24"/>
                    </w:rPr>
                    <w:t>持续加强全面</w:t>
                  </w:r>
                  <w:r w:rsidRPr="000D7A04">
                    <w:rPr>
                      <w:rFonts w:ascii="宋体" w:eastAsia="宋体" w:hAnsi="宋体" w:hint="eastAsia"/>
                      <w:color w:val="000000"/>
                      <w:sz w:val="24"/>
                      <w:szCs w:val="24"/>
                    </w:rPr>
                    <w:t>风险管理与</w:t>
                  </w:r>
                  <w:r w:rsidRPr="000D7A04">
                    <w:rPr>
                      <w:rFonts w:ascii="宋体" w:eastAsia="宋体" w:hAnsi="宋体"/>
                      <w:color w:val="000000"/>
                      <w:sz w:val="24"/>
                      <w:szCs w:val="24"/>
                    </w:rPr>
                    <w:t>全流程风险</w:t>
                  </w:r>
                  <w:r w:rsidRPr="000D7A04">
                    <w:rPr>
                      <w:rFonts w:ascii="宋体" w:eastAsia="宋体" w:hAnsi="宋体" w:hint="eastAsia"/>
                      <w:color w:val="000000"/>
                      <w:sz w:val="24"/>
                      <w:szCs w:val="24"/>
                    </w:rPr>
                    <w:t>管</w:t>
                  </w:r>
                  <w:r w:rsidRPr="000D7A04">
                    <w:rPr>
                      <w:rFonts w:ascii="宋体" w:eastAsia="宋体" w:hAnsi="宋体"/>
                      <w:color w:val="000000"/>
                      <w:sz w:val="24"/>
                      <w:szCs w:val="24"/>
                    </w:rPr>
                    <w:t>控</w:t>
                  </w:r>
                  <w:r w:rsidRPr="000D7A04">
                    <w:rPr>
                      <w:rFonts w:ascii="宋体" w:eastAsia="宋体" w:hAnsi="宋体" w:hint="eastAsia"/>
                      <w:color w:val="000000"/>
                      <w:sz w:val="24"/>
                      <w:szCs w:val="24"/>
                    </w:rPr>
                    <w:t>，严守合</w:t>
                  </w:r>
                  <w:proofErr w:type="gramStart"/>
                  <w:r w:rsidRPr="000D7A04">
                    <w:rPr>
                      <w:rFonts w:ascii="宋体" w:eastAsia="宋体" w:hAnsi="宋体" w:hint="eastAsia"/>
                      <w:color w:val="000000"/>
                      <w:sz w:val="24"/>
                      <w:szCs w:val="24"/>
                    </w:rPr>
                    <w:t>规</w:t>
                  </w:r>
                  <w:proofErr w:type="gramEnd"/>
                  <w:r w:rsidRPr="000D7A04">
                    <w:rPr>
                      <w:rFonts w:ascii="宋体" w:eastAsia="宋体" w:hAnsi="宋体" w:hint="eastAsia"/>
                      <w:color w:val="000000"/>
                      <w:sz w:val="24"/>
                      <w:szCs w:val="24"/>
                    </w:rPr>
                    <w:t>内</w:t>
                  </w:r>
                  <w:r w:rsidRPr="000D7A04">
                    <w:rPr>
                      <w:rFonts w:ascii="宋体" w:eastAsia="宋体" w:hAnsi="宋体" w:hint="eastAsia"/>
                      <w:color w:val="000000"/>
                      <w:sz w:val="24"/>
                      <w:szCs w:val="24"/>
                    </w:rPr>
                    <w:lastRenderedPageBreak/>
                    <w:t>控要求，加快科技创新和数字化转型，不断深化体制机制改革，</w:t>
                  </w:r>
                  <w:r w:rsidRPr="000D7A04">
                    <w:rPr>
                      <w:rFonts w:ascii="宋体" w:eastAsia="宋体" w:hAnsi="宋体"/>
                      <w:color w:val="000000"/>
                      <w:sz w:val="24"/>
                      <w:szCs w:val="24"/>
                    </w:rPr>
                    <w:t>推动公司</w:t>
                  </w:r>
                  <w:r w:rsidRPr="000D7A04">
                    <w:rPr>
                      <w:rFonts w:ascii="宋体" w:eastAsia="宋体" w:hAnsi="宋体" w:hint="eastAsia"/>
                      <w:color w:val="000000"/>
                      <w:sz w:val="24"/>
                      <w:szCs w:val="24"/>
                    </w:rPr>
                    <w:t>高质量发展</w:t>
                  </w:r>
                  <w:r>
                    <w:rPr>
                      <w:rFonts w:ascii="宋体" w:eastAsia="宋体" w:hAnsi="宋体" w:hint="eastAsia"/>
                      <w:color w:val="000000"/>
                      <w:sz w:val="24"/>
                      <w:szCs w:val="24"/>
                    </w:rPr>
                    <w:t>。</w:t>
                  </w:r>
                </w:p>
                <w:p w:rsidR="00901BE1" w:rsidRPr="00CE54D6" w:rsidRDefault="009D15D3" w:rsidP="000D7A04">
                  <w:pPr>
                    <w:ind w:firstLineChars="200" w:firstLine="480"/>
                    <w:rPr>
                      <w:rFonts w:ascii="宋体" w:eastAsia="宋体" w:hAnsi="宋体"/>
                      <w:color w:val="000000"/>
                      <w:sz w:val="24"/>
                      <w:szCs w:val="24"/>
                    </w:rPr>
                  </w:pPr>
                </w:p>
              </w:sdtContent>
            </w:sdt>
          </w:sdtContent>
        </w:sdt>
      </w:sdtContent>
    </w:sdt>
    <w:sdt>
      <w:sdtPr>
        <w:rPr>
          <w:rFonts w:asciiTheme="minorHAnsi" w:eastAsiaTheme="minorEastAsia" w:hAnsiTheme="minorHAnsi" w:cstheme="minorBidi" w:hint="eastAsia"/>
          <w:b w:val="0"/>
          <w:bCs w:val="0"/>
          <w:sz w:val="24"/>
          <w:szCs w:val="24"/>
        </w:rPr>
        <w:alias w:val="模块:其他重大事项说明"/>
        <w:tag w:val="_SEC_e6059b6b7af34cc2885490ac0b0be8ed"/>
        <w:id w:val="491448910"/>
        <w:placeholder>
          <w:docPart w:val="GBC22222222222222222222222222222"/>
        </w:placeholder>
      </w:sdtPr>
      <w:sdtEndPr>
        <w:rPr>
          <w:rFonts w:hint="default"/>
          <w:color w:val="333399"/>
          <w:u w:val="single"/>
        </w:rPr>
      </w:sdtEndPr>
      <w:sdtContent>
        <w:p w:rsidR="00901BE1" w:rsidRPr="00CE54D6" w:rsidRDefault="00CE54D6">
          <w:pPr>
            <w:pStyle w:val="2"/>
            <w:numPr>
              <w:ilvl w:val="0"/>
              <w:numId w:val="16"/>
            </w:numPr>
            <w:spacing w:line="240" w:lineRule="auto"/>
            <w:rPr>
              <w:sz w:val="24"/>
              <w:szCs w:val="24"/>
            </w:rPr>
          </w:pPr>
          <w:r w:rsidRPr="00CE54D6">
            <w:rPr>
              <w:rFonts w:hint="eastAsia"/>
              <w:sz w:val="24"/>
              <w:szCs w:val="24"/>
            </w:rPr>
            <w:t>其他重大事项说明</w:t>
          </w:r>
        </w:p>
        <w:sdt>
          <w:sdtPr>
            <w:rPr>
              <w:rFonts w:ascii="宋体" w:eastAsia="宋体" w:hAnsi="宋体"/>
              <w:sz w:val="24"/>
              <w:szCs w:val="24"/>
            </w:rPr>
            <w:alias w:val="是否适用：其他重大事项说明[双击切换]"/>
            <w:tag w:val="_GBC_e7fe29b6bf8b4806ac0931fe153ae978"/>
            <w:id w:val="1718630851"/>
            <w:placeholder>
              <w:docPart w:val="GBC22222222222222222222222222222"/>
            </w:placeholder>
          </w:sdtPr>
          <w:sdtEndPr/>
          <w:sdtContent>
            <w:p w:rsidR="00901BE1" w:rsidRPr="00CE54D6" w:rsidRDefault="00CE54D6">
              <w:pPr>
                <w:ind w:leftChars="200" w:left="420"/>
                <w:rPr>
                  <w:rFonts w:ascii="宋体" w:eastAsia="宋体" w:hAnsi="宋体"/>
                  <w:sz w:val="24"/>
                  <w:szCs w:val="24"/>
                </w:rPr>
              </w:pPr>
              <w:r w:rsidRPr="00CE54D6">
                <w:rPr>
                  <w:rFonts w:ascii="宋体" w:eastAsia="宋体" w:hAnsi="宋体"/>
                  <w:sz w:val="24"/>
                  <w:szCs w:val="24"/>
                </w:rPr>
                <w:fldChar w:fldCharType="begin"/>
              </w:r>
              <w:r w:rsidR="000D7A04">
                <w:rPr>
                  <w:rFonts w:ascii="宋体" w:eastAsia="宋体" w:hAnsi="宋体"/>
                  <w:sz w:val="24"/>
                  <w:szCs w:val="24"/>
                </w:rPr>
                <w:instrText xml:space="preserve"> MACROBUTTON  SnrToggleCheckbox □适用 </w:instrText>
              </w:r>
              <w:r w:rsidRPr="00CE54D6">
                <w:rPr>
                  <w:rFonts w:ascii="宋体" w:eastAsia="宋体" w:hAnsi="宋体"/>
                  <w:sz w:val="24"/>
                  <w:szCs w:val="24"/>
                </w:rPr>
                <w:fldChar w:fldCharType="end"/>
              </w:r>
              <w:r w:rsidRPr="00CE54D6">
                <w:rPr>
                  <w:rFonts w:ascii="宋体" w:eastAsia="宋体" w:hAnsi="宋体"/>
                  <w:sz w:val="24"/>
                  <w:szCs w:val="24"/>
                </w:rPr>
                <w:fldChar w:fldCharType="begin"/>
              </w:r>
              <w:r w:rsidR="000D7A04">
                <w:rPr>
                  <w:rFonts w:ascii="宋体" w:eastAsia="宋体" w:hAnsi="宋体"/>
                  <w:sz w:val="24"/>
                  <w:szCs w:val="24"/>
                </w:rPr>
                <w:instrText xml:space="preserve"> MACROBUTTON  SnrToggleCheckbox √不适用 </w:instrText>
              </w:r>
              <w:r w:rsidRPr="00CE54D6">
                <w:rPr>
                  <w:rFonts w:ascii="宋体" w:eastAsia="宋体" w:hAnsi="宋体"/>
                  <w:sz w:val="24"/>
                  <w:szCs w:val="24"/>
                </w:rPr>
                <w:fldChar w:fldCharType="end"/>
              </w:r>
            </w:p>
          </w:sdtContent>
        </w:sdt>
        <w:p w:rsidR="00013BCD" w:rsidRDefault="009D15D3"/>
        <w:bookmarkStart w:id="9" w:name="_SEC_d11b8d1d0ab249d98bdc25e511f805b0" w:displacedByCustomXml="next"/>
        <w:bookmarkEnd w:id="9" w:displacedByCustomXml="next"/>
      </w:sdtContent>
    </w:sdt>
    <w:p w:rsidR="00901BE1" w:rsidRPr="00CE54D6" w:rsidRDefault="00901BE1">
      <w:pPr>
        <w:autoSpaceDE w:val="0"/>
        <w:autoSpaceDN w:val="0"/>
        <w:textAlignment w:val="baseline"/>
        <w:rPr>
          <w:color w:val="333399"/>
          <w:sz w:val="24"/>
          <w:szCs w:val="24"/>
          <w:u w:val="single"/>
        </w:rPr>
      </w:pPr>
    </w:p>
    <w:p w:rsidR="00901BE1" w:rsidRPr="00CE54D6" w:rsidRDefault="00901BE1">
      <w:pPr>
        <w:autoSpaceDE w:val="0"/>
        <w:autoSpaceDN w:val="0"/>
        <w:textAlignment w:val="baseline"/>
        <w:rPr>
          <w:color w:val="333399"/>
          <w:sz w:val="24"/>
          <w:szCs w:val="24"/>
          <w:u w:val="single"/>
        </w:rPr>
      </w:pPr>
    </w:p>
    <w:sdt>
      <w:sdtPr>
        <w:rPr>
          <w:rFonts w:ascii="宋体" w:eastAsia="宋体" w:hAnsi="宋体" w:hint="eastAsia"/>
          <w:color w:val="000000"/>
          <w:sz w:val="24"/>
          <w:szCs w:val="24"/>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rPr>
      </w:sdtEndPr>
      <w:sdtContent>
        <w:p w:rsidR="00901BE1" w:rsidRPr="00CE54D6" w:rsidRDefault="00CE54D6" w:rsidP="00CE54D6">
          <w:pPr>
            <w:autoSpaceDE w:val="0"/>
            <w:autoSpaceDN w:val="0"/>
            <w:ind w:firstLineChars="1150" w:firstLine="2760"/>
            <w:jc w:val="right"/>
            <w:textAlignment w:val="baseline"/>
            <w:rPr>
              <w:rFonts w:ascii="宋体" w:eastAsia="宋体" w:hAnsi="宋体"/>
              <w:color w:val="000000"/>
              <w:sz w:val="24"/>
              <w:szCs w:val="24"/>
            </w:rPr>
          </w:pPr>
          <w:r w:rsidRPr="00CE54D6">
            <w:rPr>
              <w:rFonts w:ascii="宋体" w:eastAsia="宋体" w:hAnsi="宋体" w:hint="eastAsia"/>
              <w:color w:val="000000"/>
              <w:sz w:val="24"/>
              <w:szCs w:val="24"/>
            </w:rPr>
            <w:t>董事长（已经董事会授权）：</w:t>
          </w:r>
          <w:sdt>
            <w:sdtPr>
              <w:rPr>
                <w:rFonts w:ascii="宋体" w:eastAsia="宋体" w:hAnsi="宋体" w:hint="eastAsia"/>
                <w:color w:val="000000"/>
                <w:sz w:val="24"/>
                <w:szCs w:val="24"/>
              </w:rPr>
              <w:alias w:val="报告发布人"/>
              <w:tag w:val="_GBC_0c2369c54a4d4b558bf7548560707a01"/>
              <w:id w:val="1275829282"/>
              <w:lock w:val="sdtLocked"/>
              <w:placeholder>
                <w:docPart w:val="GBC22222222222222222222222222222"/>
              </w:placeholder>
            </w:sdtPr>
            <w:sdtEndPr/>
            <w:sdtContent>
              <w:r w:rsidR="00B8209A">
                <w:rPr>
                  <w:rFonts w:ascii="宋体" w:eastAsia="宋体" w:hAnsi="宋体" w:hint="eastAsia"/>
                  <w:color w:val="000000"/>
                  <w:sz w:val="24"/>
                  <w:szCs w:val="24"/>
                </w:rPr>
                <w:t>吕家进</w:t>
              </w:r>
            </w:sdtContent>
          </w:sdt>
          <w:r w:rsidRPr="00CE54D6">
            <w:rPr>
              <w:rFonts w:ascii="宋体" w:eastAsia="宋体" w:hAnsi="宋体"/>
              <w:color w:val="000000"/>
              <w:sz w:val="24"/>
              <w:szCs w:val="24"/>
            </w:rPr>
            <w:t xml:space="preserve"> </w:t>
          </w:r>
        </w:p>
        <w:p w:rsidR="00901BE1" w:rsidRPr="00CE54D6" w:rsidRDefault="009D15D3" w:rsidP="00CE54D6">
          <w:pPr>
            <w:autoSpaceDE w:val="0"/>
            <w:autoSpaceDN w:val="0"/>
            <w:ind w:firstLineChars="1150" w:firstLine="2760"/>
            <w:jc w:val="right"/>
            <w:textAlignment w:val="baseline"/>
            <w:rPr>
              <w:rFonts w:ascii="宋体" w:eastAsia="宋体" w:hAnsi="宋体"/>
              <w:color w:val="000000"/>
              <w:sz w:val="24"/>
              <w:szCs w:val="24"/>
            </w:rPr>
          </w:pPr>
          <w:sdt>
            <w:sdtPr>
              <w:rPr>
                <w:rFonts w:ascii="宋体" w:eastAsia="宋体" w:hAnsi="宋体"/>
                <w:sz w:val="24"/>
                <w:szCs w:val="24"/>
              </w:rPr>
              <w:alias w:val="公司法定中文名称"/>
              <w:tag w:val="_GBC_798e1f0938e54c99821aa8ad4fe9b030"/>
              <w:id w:val="1550031532"/>
              <w:lock w:val="sdtLocked"/>
              <w:placeholder>
                <w:docPart w:val="GBC22222222222222222222222222222"/>
              </w:placeholder>
            </w:sdtPr>
            <w:sdtEndPr/>
            <w:sdtContent>
              <w:r w:rsidR="00CE54D6" w:rsidRPr="00CE54D6">
                <w:rPr>
                  <w:rFonts w:ascii="宋体" w:eastAsia="宋体" w:hAnsi="宋体"/>
                  <w:sz w:val="24"/>
                  <w:szCs w:val="24"/>
                </w:rPr>
                <w:t>兴业银行股份有限公司</w:t>
              </w:r>
            </w:sdtContent>
          </w:sdt>
          <w:r w:rsidR="00CE54D6" w:rsidRPr="00CE54D6">
            <w:rPr>
              <w:rFonts w:ascii="宋体" w:eastAsia="宋体" w:hAnsi="宋体" w:hint="eastAsia"/>
              <w:color w:val="000000"/>
              <w:sz w:val="24"/>
              <w:szCs w:val="24"/>
            </w:rPr>
            <w:t xml:space="preserve"> </w:t>
          </w:r>
        </w:p>
        <w:p w:rsidR="00901BE1" w:rsidRPr="00CE54D6" w:rsidRDefault="009D15D3" w:rsidP="00CE54D6">
          <w:pPr>
            <w:autoSpaceDE w:val="0"/>
            <w:autoSpaceDN w:val="0"/>
            <w:ind w:firstLineChars="1150" w:firstLine="2760"/>
            <w:jc w:val="right"/>
            <w:textAlignment w:val="baseline"/>
            <w:rPr>
              <w:rFonts w:ascii="宋体" w:eastAsia="宋体" w:hAnsi="宋体"/>
              <w:color w:val="000000"/>
              <w:sz w:val="24"/>
              <w:szCs w:val="24"/>
            </w:rPr>
          </w:pPr>
          <w:sdt>
            <w:sdtPr>
              <w:rPr>
                <w:rFonts w:ascii="宋体" w:eastAsia="宋体" w:hAnsi="宋体"/>
                <w:color w:val="000000"/>
                <w:sz w:val="24"/>
                <w:szCs w:val="24"/>
              </w:rPr>
              <w:alias w:val="内部控制评价报告日期"/>
              <w:tag w:val="_GBC_d3ed967ce9694f468faec92f26bea34d"/>
              <w:id w:val="-113441378"/>
              <w:lock w:val="sdtLocked"/>
              <w:placeholder>
                <w:docPart w:val="GBC22222222222222222222222222222"/>
              </w:placeholder>
              <w:date w:fullDate="2022-03-24T00:00:00Z">
                <w:dateFormat w:val="yyyy'年'M'月'd'日'"/>
                <w:lid w:val="zh-CN"/>
                <w:storeMappedDataAs w:val="dateTime"/>
                <w:calendar w:val="gregorian"/>
              </w:date>
            </w:sdtPr>
            <w:sdtEndPr/>
            <w:sdtContent>
              <w:r w:rsidR="00797C94">
                <w:rPr>
                  <w:rFonts w:ascii="宋体" w:eastAsia="宋体" w:hAnsi="宋体" w:hint="eastAsia"/>
                  <w:color w:val="000000"/>
                  <w:sz w:val="24"/>
                  <w:szCs w:val="24"/>
                </w:rPr>
                <w:t>2022年3月24日</w:t>
              </w:r>
            </w:sdtContent>
          </w:sdt>
          <w:r w:rsidR="00CE54D6" w:rsidRPr="00CE54D6">
            <w:rPr>
              <w:rFonts w:ascii="宋体" w:eastAsia="宋体" w:hAnsi="宋体" w:hint="eastAsia"/>
              <w:color w:val="000000"/>
              <w:sz w:val="24"/>
              <w:szCs w:val="24"/>
            </w:rPr>
            <w:t xml:space="preserve"> </w:t>
          </w:r>
        </w:p>
        <w:p w:rsidR="00901BE1" w:rsidRPr="00CE54D6" w:rsidRDefault="009D15D3">
          <w:pPr>
            <w:rPr>
              <w:rFonts w:ascii="仿宋_GB2312" w:eastAsia="仿宋_GB2312"/>
              <w:sz w:val="24"/>
              <w:szCs w:val="24"/>
            </w:rPr>
          </w:pPr>
        </w:p>
      </w:sdtContent>
    </w:sdt>
    <w:sectPr w:rsidR="00901BE1" w:rsidRPr="00CE54D6"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D3" w:rsidRDefault="009D15D3" w:rsidP="00162FDD">
      <w:r>
        <w:separator/>
      </w:r>
    </w:p>
  </w:endnote>
  <w:endnote w:type="continuationSeparator" w:id="0">
    <w:p w:rsidR="009D15D3" w:rsidRDefault="009D15D3"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D3" w:rsidRDefault="009D15D3" w:rsidP="00162FDD">
      <w:r>
        <w:separator/>
      </w:r>
    </w:p>
  </w:footnote>
  <w:footnote w:type="continuationSeparator" w:id="0">
    <w:p w:rsidR="009D15D3" w:rsidRDefault="009D15D3" w:rsidP="0016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3F6E4B"/>
    <w:rsid w:val="000015BD"/>
    <w:rsid w:val="00001BCB"/>
    <w:rsid w:val="000048A0"/>
    <w:rsid w:val="00010227"/>
    <w:rsid w:val="00013A0A"/>
    <w:rsid w:val="00013BCD"/>
    <w:rsid w:val="00013DB9"/>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14BC"/>
    <w:rsid w:val="000B2212"/>
    <w:rsid w:val="000B5908"/>
    <w:rsid w:val="000B680F"/>
    <w:rsid w:val="000B6C84"/>
    <w:rsid w:val="000C072D"/>
    <w:rsid w:val="000C3A71"/>
    <w:rsid w:val="000C3FB2"/>
    <w:rsid w:val="000C4ADC"/>
    <w:rsid w:val="000C7487"/>
    <w:rsid w:val="000D209F"/>
    <w:rsid w:val="000D6663"/>
    <w:rsid w:val="000D7A04"/>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14D41"/>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81191"/>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2925"/>
    <w:rsid w:val="00203885"/>
    <w:rsid w:val="0021180D"/>
    <w:rsid w:val="00215408"/>
    <w:rsid w:val="00221B8D"/>
    <w:rsid w:val="00222347"/>
    <w:rsid w:val="00225FE6"/>
    <w:rsid w:val="00226C6C"/>
    <w:rsid w:val="00231916"/>
    <w:rsid w:val="00240EA7"/>
    <w:rsid w:val="00252E3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80"/>
    <w:rsid w:val="002D35CC"/>
    <w:rsid w:val="002D399F"/>
    <w:rsid w:val="002D433B"/>
    <w:rsid w:val="002D7F91"/>
    <w:rsid w:val="002E0ECF"/>
    <w:rsid w:val="002E2C39"/>
    <w:rsid w:val="002E5BDB"/>
    <w:rsid w:val="002E64AC"/>
    <w:rsid w:val="002E7473"/>
    <w:rsid w:val="002F04B4"/>
    <w:rsid w:val="002F486F"/>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42D27"/>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3905"/>
    <w:rsid w:val="003A2DE3"/>
    <w:rsid w:val="003A6A72"/>
    <w:rsid w:val="003A784A"/>
    <w:rsid w:val="003B0337"/>
    <w:rsid w:val="003B4565"/>
    <w:rsid w:val="003B7138"/>
    <w:rsid w:val="003C0427"/>
    <w:rsid w:val="003C3CD8"/>
    <w:rsid w:val="003C3FD4"/>
    <w:rsid w:val="003C76A0"/>
    <w:rsid w:val="003C7A68"/>
    <w:rsid w:val="003D28E1"/>
    <w:rsid w:val="003D5729"/>
    <w:rsid w:val="003E330C"/>
    <w:rsid w:val="003E56FB"/>
    <w:rsid w:val="003F5147"/>
    <w:rsid w:val="003F6E4B"/>
    <w:rsid w:val="00402611"/>
    <w:rsid w:val="004053C4"/>
    <w:rsid w:val="00405FBC"/>
    <w:rsid w:val="004116F4"/>
    <w:rsid w:val="004136A4"/>
    <w:rsid w:val="00413F5D"/>
    <w:rsid w:val="0041551C"/>
    <w:rsid w:val="004234DE"/>
    <w:rsid w:val="0042458F"/>
    <w:rsid w:val="00430771"/>
    <w:rsid w:val="004346C5"/>
    <w:rsid w:val="00440E43"/>
    <w:rsid w:val="004440BB"/>
    <w:rsid w:val="0044458E"/>
    <w:rsid w:val="00462864"/>
    <w:rsid w:val="00462B49"/>
    <w:rsid w:val="0046542E"/>
    <w:rsid w:val="00467629"/>
    <w:rsid w:val="004778C8"/>
    <w:rsid w:val="00477E00"/>
    <w:rsid w:val="00480F06"/>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B5141"/>
    <w:rsid w:val="004B7422"/>
    <w:rsid w:val="004B7DA7"/>
    <w:rsid w:val="004C1B6A"/>
    <w:rsid w:val="004D36F5"/>
    <w:rsid w:val="004D3D63"/>
    <w:rsid w:val="004D79C7"/>
    <w:rsid w:val="004E0E0C"/>
    <w:rsid w:val="004F2DC2"/>
    <w:rsid w:val="004F36CB"/>
    <w:rsid w:val="0050104C"/>
    <w:rsid w:val="005069B8"/>
    <w:rsid w:val="00507A9C"/>
    <w:rsid w:val="00511395"/>
    <w:rsid w:val="0051481B"/>
    <w:rsid w:val="00515989"/>
    <w:rsid w:val="005164D2"/>
    <w:rsid w:val="00523F0F"/>
    <w:rsid w:val="005268B9"/>
    <w:rsid w:val="00531ABC"/>
    <w:rsid w:val="00532BC2"/>
    <w:rsid w:val="00541CF1"/>
    <w:rsid w:val="005426E9"/>
    <w:rsid w:val="0054681B"/>
    <w:rsid w:val="00552410"/>
    <w:rsid w:val="00555272"/>
    <w:rsid w:val="00556B33"/>
    <w:rsid w:val="00560091"/>
    <w:rsid w:val="00561371"/>
    <w:rsid w:val="00571787"/>
    <w:rsid w:val="0057473E"/>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6E1D"/>
    <w:rsid w:val="005D7E8E"/>
    <w:rsid w:val="005E2180"/>
    <w:rsid w:val="005E4AA4"/>
    <w:rsid w:val="005E5603"/>
    <w:rsid w:val="005F5B06"/>
    <w:rsid w:val="005F6B91"/>
    <w:rsid w:val="00602ECB"/>
    <w:rsid w:val="00604730"/>
    <w:rsid w:val="0060510C"/>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73E94"/>
    <w:rsid w:val="006A136E"/>
    <w:rsid w:val="006A2F81"/>
    <w:rsid w:val="006A6B8C"/>
    <w:rsid w:val="006B099E"/>
    <w:rsid w:val="006B5CFF"/>
    <w:rsid w:val="006B631C"/>
    <w:rsid w:val="006B749B"/>
    <w:rsid w:val="006C07E7"/>
    <w:rsid w:val="006C65A2"/>
    <w:rsid w:val="006D07F4"/>
    <w:rsid w:val="006D1D56"/>
    <w:rsid w:val="006D3981"/>
    <w:rsid w:val="006D5601"/>
    <w:rsid w:val="006D5FE7"/>
    <w:rsid w:val="006D7227"/>
    <w:rsid w:val="006E16EF"/>
    <w:rsid w:val="006E3D01"/>
    <w:rsid w:val="006E736E"/>
    <w:rsid w:val="006F0B61"/>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569E"/>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A65"/>
    <w:rsid w:val="00796DBB"/>
    <w:rsid w:val="007978F6"/>
    <w:rsid w:val="00797C94"/>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17DD1"/>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3BEB"/>
    <w:rsid w:val="00894BF6"/>
    <w:rsid w:val="008952AF"/>
    <w:rsid w:val="00897B35"/>
    <w:rsid w:val="008A1F64"/>
    <w:rsid w:val="008A323F"/>
    <w:rsid w:val="008A669B"/>
    <w:rsid w:val="008B1E94"/>
    <w:rsid w:val="008B2396"/>
    <w:rsid w:val="008B7067"/>
    <w:rsid w:val="008C2E11"/>
    <w:rsid w:val="008D5281"/>
    <w:rsid w:val="008E1AEB"/>
    <w:rsid w:val="008E1FC5"/>
    <w:rsid w:val="008E77C7"/>
    <w:rsid w:val="008F2238"/>
    <w:rsid w:val="008F4DFD"/>
    <w:rsid w:val="008F6BC6"/>
    <w:rsid w:val="00901BE1"/>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55FF"/>
    <w:rsid w:val="00947922"/>
    <w:rsid w:val="00952F34"/>
    <w:rsid w:val="009575E7"/>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15D3"/>
    <w:rsid w:val="009D551D"/>
    <w:rsid w:val="009D57BC"/>
    <w:rsid w:val="009D68FE"/>
    <w:rsid w:val="009D6D9D"/>
    <w:rsid w:val="009E1103"/>
    <w:rsid w:val="009E6874"/>
    <w:rsid w:val="009F3C86"/>
    <w:rsid w:val="009F5220"/>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7CE"/>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209A"/>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5157"/>
    <w:rsid w:val="00C66D5E"/>
    <w:rsid w:val="00C67AD5"/>
    <w:rsid w:val="00C706D9"/>
    <w:rsid w:val="00C70E3A"/>
    <w:rsid w:val="00C810C9"/>
    <w:rsid w:val="00C81A89"/>
    <w:rsid w:val="00C843F5"/>
    <w:rsid w:val="00C87D08"/>
    <w:rsid w:val="00C932C7"/>
    <w:rsid w:val="00CA4650"/>
    <w:rsid w:val="00CA68FB"/>
    <w:rsid w:val="00CC002A"/>
    <w:rsid w:val="00CC1864"/>
    <w:rsid w:val="00CD0E2B"/>
    <w:rsid w:val="00CD2246"/>
    <w:rsid w:val="00CD37AB"/>
    <w:rsid w:val="00CD59A9"/>
    <w:rsid w:val="00CE17A8"/>
    <w:rsid w:val="00CE2283"/>
    <w:rsid w:val="00CE54D6"/>
    <w:rsid w:val="00CE625D"/>
    <w:rsid w:val="00CE70F3"/>
    <w:rsid w:val="00CF1636"/>
    <w:rsid w:val="00CF1BE7"/>
    <w:rsid w:val="00CF38C2"/>
    <w:rsid w:val="00D02319"/>
    <w:rsid w:val="00D05C1C"/>
    <w:rsid w:val="00D06E3F"/>
    <w:rsid w:val="00D07F75"/>
    <w:rsid w:val="00D07FC4"/>
    <w:rsid w:val="00D110AE"/>
    <w:rsid w:val="00D1402F"/>
    <w:rsid w:val="00D200BD"/>
    <w:rsid w:val="00D252B9"/>
    <w:rsid w:val="00D25ACD"/>
    <w:rsid w:val="00D27789"/>
    <w:rsid w:val="00D30A44"/>
    <w:rsid w:val="00D30F03"/>
    <w:rsid w:val="00D31A5A"/>
    <w:rsid w:val="00D402CC"/>
    <w:rsid w:val="00D4048F"/>
    <w:rsid w:val="00D43C1D"/>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2720D"/>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7EBC"/>
    <w:rsid w:val="00F80366"/>
    <w:rsid w:val="00F84ED3"/>
    <w:rsid w:val="00F95DA3"/>
    <w:rsid w:val="00FA012A"/>
    <w:rsid w:val="00FA052B"/>
    <w:rsid w:val="00FA35EC"/>
    <w:rsid w:val="00FA7BBA"/>
    <w:rsid w:val="00FB12D0"/>
    <w:rsid w:val="00FB63A5"/>
    <w:rsid w:val="00FC0DF7"/>
    <w:rsid w:val="00FD10CC"/>
    <w:rsid w:val="00FD1794"/>
    <w:rsid w:val="00FD1A85"/>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5C8E"/>
    <w:rsid w:val="00052A7E"/>
    <w:rsid w:val="00086C76"/>
    <w:rsid w:val="000A2945"/>
    <w:rsid w:val="000A7C58"/>
    <w:rsid w:val="000C2F7C"/>
    <w:rsid w:val="001064F3"/>
    <w:rsid w:val="00147726"/>
    <w:rsid w:val="00162A4F"/>
    <w:rsid w:val="00163825"/>
    <w:rsid w:val="0018166D"/>
    <w:rsid w:val="00191614"/>
    <w:rsid w:val="0020608F"/>
    <w:rsid w:val="00206DD6"/>
    <w:rsid w:val="00231F7D"/>
    <w:rsid w:val="00255061"/>
    <w:rsid w:val="00286642"/>
    <w:rsid w:val="002B7708"/>
    <w:rsid w:val="00325441"/>
    <w:rsid w:val="003254EE"/>
    <w:rsid w:val="00383B28"/>
    <w:rsid w:val="003F2EAD"/>
    <w:rsid w:val="003F75F8"/>
    <w:rsid w:val="004154AD"/>
    <w:rsid w:val="004365BD"/>
    <w:rsid w:val="00496E89"/>
    <w:rsid w:val="004A5F13"/>
    <w:rsid w:val="004A70C3"/>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53495"/>
    <w:rsid w:val="00964495"/>
    <w:rsid w:val="009C7A7B"/>
    <w:rsid w:val="009E4658"/>
    <w:rsid w:val="00A027DD"/>
    <w:rsid w:val="00A71490"/>
    <w:rsid w:val="00B14EB3"/>
    <w:rsid w:val="00B65C8E"/>
    <w:rsid w:val="00B71773"/>
    <w:rsid w:val="00B71F18"/>
    <w:rsid w:val="00B72027"/>
    <w:rsid w:val="00BB0703"/>
    <w:rsid w:val="00BC2469"/>
    <w:rsid w:val="00BF5519"/>
    <w:rsid w:val="00C44DF8"/>
    <w:rsid w:val="00C541C6"/>
    <w:rsid w:val="00C77C39"/>
    <w:rsid w:val="00C863CA"/>
    <w:rsid w:val="00D30711"/>
    <w:rsid w:val="00D44F87"/>
    <w:rsid w:val="00D57233"/>
    <w:rsid w:val="00D74F4D"/>
    <w:rsid w:val="00DA499E"/>
    <w:rsid w:val="00DA4EBD"/>
    <w:rsid w:val="00DC5109"/>
    <w:rsid w:val="00E035F5"/>
    <w:rsid w:val="00E26781"/>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7708"/>
    <w:rPr>
      <w:color w:val="aut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]]></m:sse>
</m:mapping>
</file>

<file path=customXml/item2.xml><?xml version="1.0" encoding="utf-8"?>
<sc:sections xmlns:sc="http://mapping.word.org/2014/section/customize"/>
</file>

<file path=customXml/item3.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]]></t:sse>
</t:templat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2EF2-31F2-4E7E-9587-CD95F103CEC3}">
  <ds:schemaRefs>
    <ds:schemaRef ds:uri="http://mapping.word.org/2012/mapping"/>
  </ds:schemaRefs>
</ds:datastoreItem>
</file>

<file path=customXml/itemProps2.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3.xml><?xml version="1.0" encoding="utf-8"?>
<ds:datastoreItem xmlns:ds="http://schemas.openxmlformats.org/officeDocument/2006/customXml" ds:itemID="{A000248B-F33D-4E1C-85BB-057F6981290D}">
  <ds:schemaRefs>
    <ds:schemaRef ds:uri="http://mapping.word.org/2012/template"/>
  </ds:schemaRefs>
</ds:datastoreItem>
</file>

<file path=customXml/itemProps4.xml><?xml version="1.0" encoding="utf-8"?>
<ds:datastoreItem xmlns:ds="http://schemas.openxmlformats.org/officeDocument/2006/customXml" ds:itemID="{CFC45BAE-1628-4368-A9A3-D5C4A47A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23</TotalTime>
  <Pages>7</Pages>
  <Words>1000</Words>
  <Characters>5701</Characters>
  <Application>Microsoft Office Word</Application>
  <DocSecurity>0</DocSecurity>
  <Lines>47</Lines>
  <Paragraphs>13</Paragraphs>
  <ScaleCrop>false</ScaleCrop>
  <Company>Hewlett-Packard Company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陈宇</cp:lastModifiedBy>
  <cp:revision>14</cp:revision>
  <dcterms:created xsi:type="dcterms:W3CDTF">2022-03-21T11:52:00Z</dcterms:created>
  <dcterms:modified xsi:type="dcterms:W3CDTF">2022-03-21T12:31:00Z</dcterms:modified>
</cp:coreProperties>
</file>