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E2F" w:rsidRPr="002D46EE" w:rsidRDefault="00DB6E2F" w:rsidP="00B87EFE">
      <w:pPr>
        <w:spacing w:line="400" w:lineRule="exact"/>
        <w:rPr>
          <w:rFonts w:ascii="宋体" w:eastAsia="宋体" w:hAnsi="宋体" w:cs="Times New Roman"/>
          <w:b/>
          <w:szCs w:val="21"/>
        </w:rPr>
      </w:pPr>
      <w:r w:rsidRPr="002D46EE">
        <w:rPr>
          <w:rFonts w:ascii="宋体" w:eastAsia="宋体" w:hAnsi="宋体" w:cs="Times New Roman" w:hint="eastAsia"/>
          <w:b/>
          <w:szCs w:val="21"/>
        </w:rPr>
        <w:t>公告编号:临2022-0</w:t>
      </w:r>
      <w:r w:rsidR="001F6D13">
        <w:rPr>
          <w:rFonts w:ascii="宋体" w:eastAsia="宋体" w:hAnsi="宋体" w:cs="Times New Roman" w:hint="eastAsia"/>
          <w:b/>
          <w:szCs w:val="21"/>
        </w:rPr>
        <w:t>44</w:t>
      </w:r>
    </w:p>
    <w:p w:rsidR="004A2976" w:rsidRPr="002D46EE" w:rsidRDefault="00B16929" w:rsidP="00B87EFE">
      <w:pPr>
        <w:spacing w:line="400" w:lineRule="exact"/>
        <w:rPr>
          <w:rFonts w:ascii="宋体" w:eastAsia="宋体" w:hAnsi="宋体" w:cs="Times New Roman"/>
          <w:b/>
          <w:szCs w:val="21"/>
        </w:rPr>
      </w:pPr>
      <w:r w:rsidRPr="002D46EE">
        <w:rPr>
          <w:rFonts w:ascii="宋体" w:eastAsia="宋体" w:hAnsi="宋体" w:cs="Times New Roman" w:hint="eastAsia"/>
          <w:b/>
          <w:szCs w:val="21"/>
        </w:rPr>
        <w:t xml:space="preserve">A股代码:601166            </w:t>
      </w:r>
      <w:r w:rsidRPr="002D46EE">
        <w:rPr>
          <w:rFonts w:ascii="宋体" w:eastAsia="宋体" w:hAnsi="宋体" w:cs="Times New Roman"/>
          <w:b/>
          <w:szCs w:val="21"/>
        </w:rPr>
        <w:t xml:space="preserve"> </w:t>
      </w:r>
      <w:r w:rsidRPr="002D46EE">
        <w:rPr>
          <w:rFonts w:ascii="宋体" w:eastAsia="宋体" w:hAnsi="宋体" w:cs="Times New Roman" w:hint="eastAsia"/>
          <w:b/>
          <w:szCs w:val="21"/>
        </w:rPr>
        <w:t xml:space="preserve"> </w:t>
      </w:r>
      <w:r w:rsidR="00DB6E2F" w:rsidRPr="002D46EE">
        <w:rPr>
          <w:rFonts w:ascii="宋体" w:eastAsia="宋体" w:hAnsi="宋体" w:cs="Times New Roman" w:hint="eastAsia"/>
          <w:b/>
          <w:szCs w:val="21"/>
        </w:rPr>
        <w:t xml:space="preserve">        </w:t>
      </w:r>
      <w:r w:rsidR="00420ED3">
        <w:rPr>
          <w:rFonts w:ascii="宋体" w:eastAsia="宋体" w:hAnsi="宋体" w:cs="Times New Roman" w:hint="eastAsia"/>
          <w:b/>
          <w:szCs w:val="21"/>
        </w:rPr>
        <w:t xml:space="preserve">  </w:t>
      </w:r>
      <w:r w:rsidR="00DB6E2F" w:rsidRPr="002D46EE">
        <w:rPr>
          <w:rFonts w:ascii="宋体" w:eastAsia="宋体" w:hAnsi="宋体" w:cs="Times New Roman" w:hint="eastAsia"/>
          <w:b/>
          <w:szCs w:val="21"/>
        </w:rPr>
        <w:t xml:space="preserve"> </w:t>
      </w:r>
      <w:r w:rsidRPr="002D46EE">
        <w:rPr>
          <w:rFonts w:ascii="宋体" w:eastAsia="宋体" w:hAnsi="宋体" w:cs="Times New Roman" w:hint="eastAsia"/>
          <w:b/>
          <w:szCs w:val="21"/>
        </w:rPr>
        <w:t>A股简称:兴业银行</w:t>
      </w:r>
      <w:r w:rsidRPr="002D46EE">
        <w:rPr>
          <w:rFonts w:ascii="宋体" w:eastAsia="宋体" w:hAnsi="宋体" w:cs="Times New Roman"/>
          <w:b/>
          <w:szCs w:val="21"/>
        </w:rPr>
        <w:t xml:space="preserve"> </w:t>
      </w:r>
    </w:p>
    <w:p w:rsidR="004A2976" w:rsidRPr="002D46EE" w:rsidRDefault="00B16929" w:rsidP="00B87EFE">
      <w:pPr>
        <w:spacing w:line="400" w:lineRule="exact"/>
        <w:jc w:val="left"/>
        <w:rPr>
          <w:rFonts w:ascii="宋体" w:eastAsia="宋体" w:hAnsi="宋体" w:cs="Times New Roman"/>
          <w:b/>
          <w:szCs w:val="21"/>
        </w:rPr>
      </w:pPr>
      <w:r w:rsidRPr="002D46EE">
        <w:rPr>
          <w:rFonts w:ascii="宋体" w:eastAsia="宋体" w:hAnsi="宋体" w:cs="Times New Roman" w:hint="eastAsia"/>
          <w:b/>
          <w:szCs w:val="21"/>
        </w:rPr>
        <w:t xml:space="preserve">优先股代码：360005、360012、360032  </w:t>
      </w:r>
      <w:r w:rsidR="00420ED3">
        <w:rPr>
          <w:rFonts w:ascii="宋体" w:eastAsia="宋体" w:hAnsi="宋体" w:cs="Times New Roman" w:hint="eastAsia"/>
          <w:b/>
          <w:szCs w:val="21"/>
        </w:rPr>
        <w:t xml:space="preserve">  </w:t>
      </w:r>
      <w:r w:rsidRPr="002D46EE">
        <w:rPr>
          <w:rFonts w:ascii="宋体" w:eastAsia="宋体" w:hAnsi="宋体" w:cs="Times New Roman" w:hint="eastAsia"/>
          <w:b/>
          <w:szCs w:val="21"/>
        </w:rPr>
        <w:t xml:space="preserve"> 优先股简称：兴业优1、兴业优2、兴业优3</w:t>
      </w:r>
    </w:p>
    <w:p w:rsidR="00DB6E2F" w:rsidRPr="002D46EE" w:rsidRDefault="00DB6E2F" w:rsidP="00B87EFE">
      <w:pPr>
        <w:spacing w:line="400" w:lineRule="exact"/>
        <w:jc w:val="left"/>
        <w:rPr>
          <w:rFonts w:ascii="宋体" w:eastAsia="宋体" w:hAnsi="宋体" w:cs="Times New Roman"/>
          <w:b/>
          <w:szCs w:val="21"/>
        </w:rPr>
      </w:pPr>
      <w:r w:rsidRPr="002D46EE">
        <w:rPr>
          <w:rFonts w:ascii="宋体" w:eastAsia="宋体" w:hAnsi="宋体" w:cs="Times New Roman" w:hint="eastAsia"/>
          <w:b/>
          <w:szCs w:val="21"/>
        </w:rPr>
        <w:t xml:space="preserve">可转债代码：113052                 </w:t>
      </w:r>
      <w:r w:rsidR="00420ED3">
        <w:rPr>
          <w:rFonts w:ascii="宋体" w:eastAsia="宋体" w:hAnsi="宋体" w:cs="Times New Roman" w:hint="eastAsia"/>
          <w:b/>
          <w:szCs w:val="21"/>
        </w:rPr>
        <w:t xml:space="preserve">  </w:t>
      </w:r>
      <w:r w:rsidRPr="002D46EE">
        <w:rPr>
          <w:rFonts w:ascii="宋体" w:eastAsia="宋体" w:hAnsi="宋体" w:cs="Times New Roman" w:hint="eastAsia"/>
          <w:b/>
          <w:szCs w:val="21"/>
        </w:rPr>
        <w:t xml:space="preserve">  可转债简称：兴业转债</w:t>
      </w:r>
    </w:p>
    <w:p w:rsidR="004A2976" w:rsidRPr="002D46EE" w:rsidRDefault="004A2976">
      <w:pPr>
        <w:spacing w:line="500" w:lineRule="exact"/>
        <w:jc w:val="left"/>
        <w:rPr>
          <w:rFonts w:ascii="仿宋_GB2312" w:eastAsia="仿宋_GB2312" w:hAnsi="Times New Roman" w:cs="Times New Roman"/>
          <w:b/>
          <w:sz w:val="32"/>
          <w:szCs w:val="32"/>
        </w:rPr>
      </w:pPr>
    </w:p>
    <w:p w:rsidR="00C007C7" w:rsidRPr="002D46EE" w:rsidRDefault="00C007C7" w:rsidP="00C007C7">
      <w:pPr>
        <w:jc w:val="center"/>
        <w:rPr>
          <w:rFonts w:ascii="黑体" w:eastAsia="黑体"/>
          <w:color w:val="FF0000"/>
          <w:sz w:val="36"/>
          <w:szCs w:val="36"/>
        </w:rPr>
      </w:pPr>
      <w:r w:rsidRPr="002D46EE">
        <w:rPr>
          <w:rFonts w:ascii="黑体" w:eastAsia="黑体" w:hint="eastAsia"/>
          <w:color w:val="FF0000"/>
          <w:sz w:val="36"/>
          <w:szCs w:val="36"/>
        </w:rPr>
        <w:t>兴业银行股份有限公司</w:t>
      </w:r>
    </w:p>
    <w:p w:rsidR="004A2976" w:rsidRPr="002D46EE" w:rsidRDefault="0043313A" w:rsidP="00DB6E2F">
      <w:pPr>
        <w:jc w:val="center"/>
        <w:rPr>
          <w:rFonts w:ascii="黑体" w:eastAsia="黑体"/>
          <w:color w:val="FF0000"/>
          <w:sz w:val="36"/>
          <w:szCs w:val="36"/>
        </w:rPr>
      </w:pPr>
      <w:r w:rsidRPr="002D46EE">
        <w:rPr>
          <w:rFonts w:ascii="黑体" w:eastAsia="黑体" w:hint="eastAsia"/>
          <w:color w:val="FF0000"/>
          <w:sz w:val="36"/>
          <w:szCs w:val="36"/>
        </w:rPr>
        <w:t>关于</w:t>
      </w:r>
      <w:r w:rsidR="00DB6E2F" w:rsidRPr="002D46EE">
        <w:rPr>
          <w:rFonts w:ascii="黑体" w:eastAsia="黑体" w:hint="eastAsia"/>
          <w:color w:val="FF0000"/>
          <w:sz w:val="36"/>
          <w:szCs w:val="36"/>
        </w:rPr>
        <w:t>股东增持</w:t>
      </w:r>
      <w:r w:rsidR="00DD4C39" w:rsidRPr="002D46EE">
        <w:rPr>
          <w:rFonts w:ascii="黑体" w:eastAsia="黑体" w:hint="eastAsia"/>
          <w:color w:val="FF0000"/>
          <w:sz w:val="36"/>
          <w:szCs w:val="36"/>
        </w:rPr>
        <w:t>股</w:t>
      </w:r>
      <w:proofErr w:type="gramStart"/>
      <w:r w:rsidR="00DD4C39" w:rsidRPr="002D46EE">
        <w:rPr>
          <w:rFonts w:ascii="黑体" w:eastAsia="黑体" w:hint="eastAsia"/>
          <w:color w:val="FF0000"/>
          <w:sz w:val="36"/>
          <w:szCs w:val="36"/>
        </w:rPr>
        <w:t>份情况</w:t>
      </w:r>
      <w:proofErr w:type="gramEnd"/>
      <w:r w:rsidR="00DD4C39" w:rsidRPr="002D46EE">
        <w:rPr>
          <w:rFonts w:ascii="黑体" w:eastAsia="黑体" w:hint="eastAsia"/>
          <w:color w:val="FF0000"/>
          <w:sz w:val="36"/>
          <w:szCs w:val="36"/>
        </w:rPr>
        <w:t>及后续增</w:t>
      </w:r>
      <w:proofErr w:type="gramStart"/>
      <w:r w:rsidR="00DD4C39" w:rsidRPr="002D46EE">
        <w:rPr>
          <w:rFonts w:ascii="黑体" w:eastAsia="黑体" w:hint="eastAsia"/>
          <w:color w:val="FF0000"/>
          <w:sz w:val="36"/>
          <w:szCs w:val="36"/>
        </w:rPr>
        <w:t>持</w:t>
      </w:r>
      <w:r w:rsidR="00DB6E2F" w:rsidRPr="002D46EE">
        <w:rPr>
          <w:rFonts w:ascii="黑体" w:eastAsia="黑体" w:hint="eastAsia"/>
          <w:color w:val="FF0000"/>
          <w:sz w:val="36"/>
          <w:szCs w:val="36"/>
        </w:rPr>
        <w:t>计划</w:t>
      </w:r>
      <w:proofErr w:type="gramEnd"/>
      <w:r w:rsidR="00EE0937" w:rsidRPr="002D46EE">
        <w:rPr>
          <w:rFonts w:ascii="黑体" w:eastAsia="黑体" w:hint="eastAsia"/>
          <w:color w:val="FF0000"/>
          <w:sz w:val="36"/>
          <w:szCs w:val="36"/>
        </w:rPr>
        <w:t>的公告</w:t>
      </w:r>
    </w:p>
    <w:p w:rsidR="004A2976" w:rsidRPr="002D46EE" w:rsidRDefault="004A2976">
      <w:pPr>
        <w:spacing w:line="360" w:lineRule="auto"/>
        <w:ind w:firstLine="570"/>
        <w:rPr>
          <w:rFonts w:ascii="黑体" w:eastAsia="黑体" w:hAnsi="Times New Roman" w:cs="Times New Roman"/>
          <w:color w:val="FF0000"/>
          <w:sz w:val="24"/>
          <w:szCs w:val="24"/>
        </w:rPr>
      </w:pPr>
    </w:p>
    <w:p w:rsidR="004A2976" w:rsidRPr="002D46EE" w:rsidRDefault="00B16929" w:rsidP="00892600">
      <w:pPr>
        <w:spacing w:line="360" w:lineRule="auto"/>
        <w:ind w:firstLineChars="200" w:firstLine="480"/>
        <w:rPr>
          <w:rFonts w:ascii="宋体" w:eastAsia="宋体" w:hAnsi="宋体" w:cs="Times New Roman"/>
          <w:sz w:val="24"/>
          <w:szCs w:val="24"/>
        </w:rPr>
      </w:pPr>
      <w:r w:rsidRPr="002D46EE">
        <w:rPr>
          <w:rFonts w:ascii="宋体" w:eastAsia="宋体" w:hAnsi="宋体" w:cs="Times New Roman" w:hint="eastAsia"/>
          <w:sz w:val="24"/>
          <w:szCs w:val="24"/>
        </w:rPr>
        <w:t>本公司董事会及全体董事保证本公告内容不存在任何虚假记载、误导性陈述或者重大遗漏，并对其内容的真实性、准确性和完整性承担个别及连带责任。</w:t>
      </w:r>
    </w:p>
    <w:p w:rsidR="00C007C7" w:rsidRPr="002D46EE" w:rsidRDefault="00C007C7" w:rsidP="00892600">
      <w:pPr>
        <w:widowControl/>
        <w:snapToGrid w:val="0"/>
        <w:spacing w:line="360" w:lineRule="auto"/>
        <w:ind w:firstLineChars="200" w:firstLine="480"/>
        <w:rPr>
          <w:rFonts w:asciiTheme="minorEastAsia" w:hAnsiTheme="minorEastAsia"/>
          <w:sz w:val="24"/>
          <w:szCs w:val="24"/>
        </w:rPr>
      </w:pPr>
    </w:p>
    <w:p w:rsidR="00731143" w:rsidRPr="002D46EE" w:rsidRDefault="00731143" w:rsidP="00731143">
      <w:pPr>
        <w:adjustRightInd w:val="0"/>
        <w:snapToGrid w:val="0"/>
        <w:spacing w:line="360" w:lineRule="auto"/>
        <w:ind w:firstLineChars="200" w:firstLine="482"/>
        <w:rPr>
          <w:rFonts w:ascii="宋体" w:eastAsia="宋体" w:hAnsi="宋体"/>
          <w:b/>
          <w:bCs/>
          <w:sz w:val="24"/>
          <w:szCs w:val="24"/>
        </w:rPr>
      </w:pPr>
      <w:r w:rsidRPr="002D46EE">
        <w:rPr>
          <w:rFonts w:ascii="宋体" w:eastAsia="宋体" w:hAnsi="宋体" w:hint="eastAsia"/>
          <w:b/>
          <w:bCs/>
          <w:sz w:val="24"/>
          <w:szCs w:val="24"/>
        </w:rPr>
        <w:t>重要内容提示：</w:t>
      </w:r>
    </w:p>
    <w:p w:rsidR="00731143" w:rsidRPr="002D46EE" w:rsidRDefault="00786B15" w:rsidP="00731143">
      <w:pPr>
        <w:numPr>
          <w:ilvl w:val="0"/>
          <w:numId w:val="4"/>
        </w:numPr>
        <w:adjustRightInd w:val="0"/>
        <w:snapToGrid w:val="0"/>
        <w:spacing w:line="360" w:lineRule="auto"/>
        <w:rPr>
          <w:rFonts w:ascii="宋体" w:eastAsia="宋体" w:hAnsi="宋体"/>
          <w:bCs/>
          <w:sz w:val="24"/>
          <w:szCs w:val="24"/>
        </w:rPr>
      </w:pPr>
      <w:r w:rsidRPr="002D46EE">
        <w:rPr>
          <w:rFonts w:ascii="宋体" w:eastAsia="宋体" w:hAnsi="宋体" w:hint="eastAsia"/>
          <w:bCs/>
          <w:sz w:val="24"/>
          <w:szCs w:val="24"/>
        </w:rPr>
        <w:t>兴业银行股份有限公司（以下简称本公司）</w:t>
      </w:r>
      <w:r w:rsidR="000536CF">
        <w:rPr>
          <w:rFonts w:ascii="宋体" w:eastAsia="宋体" w:hAnsi="宋体" w:hint="eastAsia"/>
          <w:bCs/>
          <w:sz w:val="24"/>
          <w:szCs w:val="24"/>
        </w:rPr>
        <w:t>第一大</w:t>
      </w:r>
      <w:r w:rsidRPr="002D46EE">
        <w:rPr>
          <w:rFonts w:ascii="宋体" w:eastAsia="宋体" w:hAnsi="宋体" w:hint="eastAsia"/>
          <w:bCs/>
          <w:sz w:val="24"/>
          <w:szCs w:val="24"/>
        </w:rPr>
        <w:t>股东</w:t>
      </w:r>
      <w:r w:rsidR="00E144AB" w:rsidRPr="002D46EE">
        <w:rPr>
          <w:rFonts w:ascii="宋体" w:eastAsia="宋体" w:hAnsi="宋体" w:hint="eastAsia"/>
          <w:bCs/>
          <w:sz w:val="24"/>
          <w:szCs w:val="24"/>
        </w:rPr>
        <w:t>福建省财政厅于2022年</w:t>
      </w:r>
      <w:r w:rsidR="001F6D13">
        <w:rPr>
          <w:rFonts w:ascii="宋体" w:eastAsia="宋体" w:hAnsi="宋体" w:hint="eastAsia"/>
          <w:bCs/>
          <w:sz w:val="24"/>
          <w:szCs w:val="24"/>
        </w:rPr>
        <w:t>7</w:t>
      </w:r>
      <w:r w:rsidR="00E144AB" w:rsidRPr="002D46EE">
        <w:rPr>
          <w:rFonts w:ascii="宋体" w:eastAsia="宋体" w:hAnsi="宋体" w:hint="eastAsia"/>
          <w:bCs/>
          <w:sz w:val="24"/>
          <w:szCs w:val="24"/>
        </w:rPr>
        <w:t>月</w:t>
      </w:r>
      <w:r w:rsidR="001F6D13">
        <w:rPr>
          <w:rFonts w:ascii="宋体" w:eastAsia="宋体" w:hAnsi="宋体" w:hint="eastAsia"/>
          <w:bCs/>
          <w:sz w:val="24"/>
          <w:szCs w:val="24"/>
        </w:rPr>
        <w:t>26</w:t>
      </w:r>
      <w:r w:rsidR="00E144AB" w:rsidRPr="002D46EE">
        <w:rPr>
          <w:rFonts w:ascii="宋体" w:eastAsia="宋体" w:hAnsi="宋体" w:hint="eastAsia"/>
          <w:bCs/>
          <w:sz w:val="24"/>
          <w:szCs w:val="24"/>
        </w:rPr>
        <w:t>日，通过上海证券交易所交易系统以集中竞价方式增持</w:t>
      </w:r>
      <w:r w:rsidR="00E50E45" w:rsidRPr="002D46EE">
        <w:rPr>
          <w:rFonts w:ascii="宋体" w:eastAsia="宋体" w:hAnsi="宋体" w:hint="eastAsia"/>
          <w:bCs/>
          <w:sz w:val="24"/>
          <w:szCs w:val="24"/>
        </w:rPr>
        <w:t>本</w:t>
      </w:r>
      <w:r w:rsidR="00E144AB" w:rsidRPr="002D46EE">
        <w:rPr>
          <w:rFonts w:ascii="宋体" w:eastAsia="宋体" w:hAnsi="宋体" w:hint="eastAsia"/>
          <w:bCs/>
          <w:sz w:val="24"/>
          <w:szCs w:val="24"/>
        </w:rPr>
        <w:t>公司股份</w:t>
      </w:r>
      <w:r w:rsidR="00043E59">
        <w:rPr>
          <w:rFonts w:ascii="宋体" w:eastAsia="宋体" w:hAnsi="宋体" w:hint="eastAsia"/>
          <w:bCs/>
          <w:sz w:val="24"/>
          <w:szCs w:val="24"/>
        </w:rPr>
        <w:t>11,200,200</w:t>
      </w:r>
      <w:r w:rsidR="00E144AB" w:rsidRPr="002D46EE">
        <w:rPr>
          <w:rFonts w:ascii="宋体" w:eastAsia="宋体" w:hAnsi="宋体" w:hint="eastAsia"/>
          <w:bCs/>
          <w:sz w:val="24"/>
          <w:szCs w:val="24"/>
        </w:rPr>
        <w:t>股，增</w:t>
      </w:r>
      <w:proofErr w:type="gramStart"/>
      <w:r w:rsidR="00E144AB" w:rsidRPr="002D46EE">
        <w:rPr>
          <w:rFonts w:ascii="宋体" w:eastAsia="宋体" w:hAnsi="宋体" w:hint="eastAsia"/>
          <w:bCs/>
          <w:sz w:val="24"/>
          <w:szCs w:val="24"/>
        </w:rPr>
        <w:t>持金额</w:t>
      </w:r>
      <w:proofErr w:type="gramEnd"/>
      <w:r w:rsidR="00043E59">
        <w:rPr>
          <w:rFonts w:ascii="宋体" w:eastAsia="宋体" w:hAnsi="宋体" w:hint="eastAsia"/>
          <w:bCs/>
          <w:sz w:val="24"/>
          <w:szCs w:val="24"/>
        </w:rPr>
        <w:t>200,000,287</w:t>
      </w:r>
      <w:r w:rsidR="00E144AB" w:rsidRPr="002D46EE">
        <w:rPr>
          <w:rFonts w:ascii="宋体" w:eastAsia="宋体" w:hAnsi="宋体" w:hint="eastAsia"/>
          <w:bCs/>
          <w:sz w:val="24"/>
          <w:szCs w:val="24"/>
        </w:rPr>
        <w:t>元。</w:t>
      </w:r>
    </w:p>
    <w:p w:rsidR="00786B15" w:rsidRPr="002D46EE" w:rsidRDefault="00786B15" w:rsidP="00731143">
      <w:pPr>
        <w:numPr>
          <w:ilvl w:val="0"/>
          <w:numId w:val="4"/>
        </w:numPr>
        <w:adjustRightInd w:val="0"/>
        <w:snapToGrid w:val="0"/>
        <w:spacing w:line="360" w:lineRule="auto"/>
        <w:rPr>
          <w:rFonts w:ascii="宋体" w:eastAsia="宋体" w:hAnsi="宋体"/>
          <w:bCs/>
          <w:sz w:val="24"/>
          <w:szCs w:val="24"/>
        </w:rPr>
      </w:pPr>
      <w:r w:rsidRPr="002D46EE">
        <w:rPr>
          <w:rFonts w:ascii="宋体" w:eastAsia="宋体" w:hAnsi="宋体" w:hint="eastAsia"/>
          <w:bCs/>
          <w:sz w:val="24"/>
          <w:szCs w:val="24"/>
        </w:rPr>
        <w:t>福建省财政厅计划自2022年</w:t>
      </w:r>
      <w:r w:rsidR="001F6D13">
        <w:rPr>
          <w:rFonts w:ascii="宋体" w:eastAsia="宋体" w:hAnsi="宋体" w:hint="eastAsia"/>
          <w:bCs/>
          <w:sz w:val="24"/>
          <w:szCs w:val="24"/>
        </w:rPr>
        <w:t>7</w:t>
      </w:r>
      <w:r w:rsidRPr="002D46EE">
        <w:rPr>
          <w:rFonts w:ascii="宋体" w:eastAsia="宋体" w:hAnsi="宋体" w:hint="eastAsia"/>
          <w:bCs/>
          <w:sz w:val="24"/>
          <w:szCs w:val="24"/>
        </w:rPr>
        <w:t>月</w:t>
      </w:r>
      <w:r w:rsidR="001F6D13">
        <w:rPr>
          <w:rFonts w:ascii="宋体" w:eastAsia="宋体" w:hAnsi="宋体" w:hint="eastAsia"/>
          <w:bCs/>
          <w:sz w:val="24"/>
          <w:szCs w:val="24"/>
        </w:rPr>
        <w:t>26</w:t>
      </w:r>
      <w:r w:rsidRPr="002D46EE">
        <w:rPr>
          <w:rFonts w:ascii="宋体" w:eastAsia="宋体" w:hAnsi="宋体" w:hint="eastAsia"/>
          <w:bCs/>
          <w:sz w:val="24"/>
          <w:szCs w:val="24"/>
        </w:rPr>
        <w:t>日起6个月内，通过集中竞价交易、大宗交易或者协议转让等方式增持本公司股份，累计增</w:t>
      </w:r>
      <w:proofErr w:type="gramStart"/>
      <w:r w:rsidRPr="002D46EE">
        <w:rPr>
          <w:rFonts w:ascii="宋体" w:eastAsia="宋体" w:hAnsi="宋体" w:hint="eastAsia"/>
          <w:bCs/>
          <w:sz w:val="24"/>
          <w:szCs w:val="24"/>
        </w:rPr>
        <w:t>持金额</w:t>
      </w:r>
      <w:proofErr w:type="gramEnd"/>
      <w:r w:rsidRPr="002D46EE">
        <w:rPr>
          <w:rFonts w:ascii="宋体" w:eastAsia="宋体" w:hAnsi="宋体" w:hint="eastAsia"/>
          <w:bCs/>
          <w:sz w:val="24"/>
          <w:szCs w:val="24"/>
        </w:rPr>
        <w:t>不低于</w:t>
      </w:r>
      <w:r w:rsidR="00043E59">
        <w:rPr>
          <w:rFonts w:ascii="宋体" w:eastAsia="宋体" w:hAnsi="宋体" w:hint="eastAsia"/>
          <w:bCs/>
          <w:sz w:val="24"/>
          <w:szCs w:val="24"/>
        </w:rPr>
        <w:t>5</w:t>
      </w:r>
      <w:r w:rsidRPr="002D46EE">
        <w:rPr>
          <w:rFonts w:ascii="宋体" w:eastAsia="宋体" w:hAnsi="宋体" w:hint="eastAsia"/>
          <w:bCs/>
          <w:sz w:val="24"/>
          <w:szCs w:val="24"/>
        </w:rPr>
        <w:t>亿元、不高于</w:t>
      </w:r>
      <w:r w:rsidR="00043E59">
        <w:rPr>
          <w:rFonts w:ascii="宋体" w:eastAsia="宋体" w:hAnsi="宋体" w:hint="eastAsia"/>
          <w:bCs/>
          <w:sz w:val="24"/>
          <w:szCs w:val="24"/>
        </w:rPr>
        <w:t>10</w:t>
      </w:r>
      <w:r w:rsidRPr="002D46EE">
        <w:rPr>
          <w:rFonts w:ascii="宋体" w:eastAsia="宋体" w:hAnsi="宋体" w:hint="eastAsia"/>
          <w:bCs/>
          <w:sz w:val="24"/>
          <w:szCs w:val="24"/>
        </w:rPr>
        <w:t>亿元，以上金额含本次已增持金额。</w:t>
      </w:r>
    </w:p>
    <w:p w:rsidR="00731143" w:rsidRPr="002D46EE" w:rsidRDefault="00682C0A" w:rsidP="00731143">
      <w:pPr>
        <w:numPr>
          <w:ilvl w:val="0"/>
          <w:numId w:val="4"/>
        </w:numPr>
        <w:adjustRightInd w:val="0"/>
        <w:snapToGrid w:val="0"/>
        <w:spacing w:line="360" w:lineRule="auto"/>
        <w:rPr>
          <w:rFonts w:ascii="宋体" w:eastAsia="宋体" w:hAnsi="宋体"/>
          <w:bCs/>
          <w:sz w:val="24"/>
          <w:szCs w:val="24"/>
        </w:rPr>
      </w:pPr>
      <w:r w:rsidRPr="002D46EE">
        <w:rPr>
          <w:rFonts w:ascii="宋体" w:eastAsia="宋体" w:hAnsi="宋体" w:hint="eastAsia"/>
          <w:bCs/>
          <w:sz w:val="24"/>
          <w:szCs w:val="24"/>
        </w:rPr>
        <w:t>福建省财政厅的增</w:t>
      </w:r>
      <w:proofErr w:type="gramStart"/>
      <w:r w:rsidRPr="002D46EE">
        <w:rPr>
          <w:rFonts w:ascii="宋体" w:eastAsia="宋体" w:hAnsi="宋体" w:hint="eastAsia"/>
          <w:bCs/>
          <w:sz w:val="24"/>
          <w:szCs w:val="24"/>
        </w:rPr>
        <w:t>持计划</w:t>
      </w:r>
      <w:proofErr w:type="gramEnd"/>
      <w:r w:rsidRPr="002D46EE">
        <w:rPr>
          <w:rFonts w:ascii="宋体" w:eastAsia="宋体" w:hAnsi="宋体" w:hint="eastAsia"/>
          <w:bCs/>
          <w:sz w:val="24"/>
          <w:szCs w:val="24"/>
        </w:rPr>
        <w:t>可能因</w:t>
      </w:r>
      <w:r w:rsidR="00E50E45" w:rsidRPr="002D46EE">
        <w:rPr>
          <w:rFonts w:ascii="宋体" w:eastAsia="宋体" w:hAnsi="宋体" w:hint="eastAsia"/>
          <w:bCs/>
          <w:sz w:val="24"/>
          <w:szCs w:val="24"/>
        </w:rPr>
        <w:t>本</w:t>
      </w:r>
      <w:r w:rsidRPr="002D46EE">
        <w:rPr>
          <w:rFonts w:ascii="宋体" w:eastAsia="宋体" w:hAnsi="宋体" w:hint="eastAsia"/>
          <w:bCs/>
          <w:sz w:val="24"/>
          <w:szCs w:val="24"/>
        </w:rPr>
        <w:t>公司股价波动</w:t>
      </w:r>
      <w:r w:rsidR="004416F5" w:rsidRPr="002D46EE">
        <w:rPr>
          <w:rFonts w:ascii="宋体" w:eastAsia="宋体" w:hAnsi="宋体" w:hint="eastAsia"/>
          <w:bCs/>
          <w:sz w:val="24"/>
          <w:szCs w:val="24"/>
        </w:rPr>
        <w:t>导致</w:t>
      </w:r>
      <w:r w:rsidRPr="002D46EE">
        <w:rPr>
          <w:rFonts w:ascii="宋体" w:eastAsia="宋体" w:hAnsi="宋体" w:hint="eastAsia"/>
          <w:bCs/>
          <w:sz w:val="24"/>
          <w:szCs w:val="24"/>
        </w:rPr>
        <w:t>实施时间和增</w:t>
      </w:r>
      <w:proofErr w:type="gramStart"/>
      <w:r w:rsidRPr="002D46EE">
        <w:rPr>
          <w:rFonts w:ascii="宋体" w:eastAsia="宋体" w:hAnsi="宋体" w:hint="eastAsia"/>
          <w:bCs/>
          <w:sz w:val="24"/>
          <w:szCs w:val="24"/>
        </w:rPr>
        <w:t>持数量</w:t>
      </w:r>
      <w:proofErr w:type="gramEnd"/>
      <w:r w:rsidRPr="002D46EE">
        <w:rPr>
          <w:rFonts w:ascii="宋体" w:eastAsia="宋体" w:hAnsi="宋体" w:hint="eastAsia"/>
          <w:bCs/>
          <w:sz w:val="24"/>
          <w:szCs w:val="24"/>
        </w:rPr>
        <w:t>存在一定不确定性。</w:t>
      </w:r>
    </w:p>
    <w:p w:rsidR="00731143" w:rsidRPr="002D46EE" w:rsidRDefault="00731143" w:rsidP="00731143">
      <w:pPr>
        <w:widowControl/>
        <w:snapToGrid w:val="0"/>
        <w:spacing w:line="360" w:lineRule="auto"/>
        <w:ind w:firstLineChars="200" w:firstLine="482"/>
        <w:rPr>
          <w:rFonts w:asciiTheme="minorEastAsia" w:hAnsiTheme="minorEastAsia"/>
          <w:b/>
          <w:bCs/>
          <w:sz w:val="24"/>
          <w:szCs w:val="24"/>
        </w:rPr>
      </w:pPr>
    </w:p>
    <w:p w:rsidR="00230F25" w:rsidRPr="002D46EE" w:rsidRDefault="00E50E45" w:rsidP="00230F25">
      <w:pPr>
        <w:spacing w:line="360" w:lineRule="auto"/>
        <w:ind w:firstLineChars="200" w:firstLine="482"/>
        <w:rPr>
          <w:b/>
          <w:color w:val="000000"/>
          <w:sz w:val="24"/>
        </w:rPr>
      </w:pPr>
      <w:r w:rsidRPr="002D46EE">
        <w:rPr>
          <w:rFonts w:hint="eastAsia"/>
          <w:b/>
          <w:color w:val="000000"/>
          <w:sz w:val="24"/>
        </w:rPr>
        <w:t>一、</w:t>
      </w:r>
      <w:r w:rsidR="00230F25" w:rsidRPr="002D46EE">
        <w:rPr>
          <w:rFonts w:hint="eastAsia"/>
          <w:b/>
          <w:color w:val="000000"/>
          <w:sz w:val="24"/>
        </w:rPr>
        <w:t>增</w:t>
      </w:r>
      <w:proofErr w:type="gramStart"/>
      <w:r w:rsidR="00230F25" w:rsidRPr="002D46EE">
        <w:rPr>
          <w:rFonts w:hint="eastAsia"/>
          <w:b/>
          <w:color w:val="000000"/>
          <w:sz w:val="24"/>
        </w:rPr>
        <w:t>持</w:t>
      </w:r>
      <w:r w:rsidR="000461D7" w:rsidRPr="002D46EE">
        <w:rPr>
          <w:rFonts w:hint="eastAsia"/>
          <w:b/>
          <w:color w:val="000000"/>
          <w:sz w:val="24"/>
        </w:rPr>
        <w:t>主体</w:t>
      </w:r>
      <w:proofErr w:type="gramEnd"/>
      <w:r w:rsidR="000461D7" w:rsidRPr="002D46EE">
        <w:rPr>
          <w:rFonts w:hint="eastAsia"/>
          <w:b/>
          <w:color w:val="000000"/>
          <w:sz w:val="24"/>
        </w:rPr>
        <w:t>的基本</w:t>
      </w:r>
      <w:r w:rsidR="00230F25" w:rsidRPr="002D46EE">
        <w:rPr>
          <w:rFonts w:hint="eastAsia"/>
          <w:b/>
          <w:color w:val="000000"/>
          <w:sz w:val="24"/>
        </w:rPr>
        <w:t>情况</w:t>
      </w:r>
      <w:r w:rsidR="00230F25" w:rsidRPr="002D46EE">
        <w:rPr>
          <w:b/>
          <w:color w:val="000000"/>
          <w:sz w:val="24"/>
        </w:rPr>
        <w:t xml:space="preserve"> </w:t>
      </w:r>
    </w:p>
    <w:p w:rsidR="00230F25" w:rsidRPr="002D46EE" w:rsidRDefault="00230F25" w:rsidP="00230F25">
      <w:pPr>
        <w:spacing w:line="360" w:lineRule="auto"/>
        <w:ind w:firstLineChars="200" w:firstLine="480"/>
        <w:rPr>
          <w:rFonts w:ascii="宋体" w:eastAsia="宋体" w:hAnsi="宋体"/>
          <w:bCs/>
          <w:sz w:val="24"/>
          <w:szCs w:val="24"/>
        </w:rPr>
      </w:pPr>
      <w:r w:rsidRPr="002D46EE">
        <w:rPr>
          <w:rFonts w:hint="eastAsia"/>
          <w:color w:val="000000"/>
          <w:sz w:val="24"/>
        </w:rPr>
        <w:t>（一）增持主体：</w:t>
      </w:r>
      <w:r w:rsidRPr="002D46EE">
        <w:rPr>
          <w:rFonts w:ascii="宋体" w:eastAsia="宋体" w:hAnsi="宋体" w:hint="eastAsia"/>
          <w:bCs/>
          <w:sz w:val="24"/>
          <w:szCs w:val="24"/>
        </w:rPr>
        <w:t>福建省财政厅</w:t>
      </w:r>
      <w:r w:rsidR="00777116" w:rsidRPr="002D46EE">
        <w:rPr>
          <w:rFonts w:ascii="宋体" w:eastAsia="宋体" w:hAnsi="宋体" w:hint="eastAsia"/>
          <w:bCs/>
          <w:sz w:val="24"/>
          <w:szCs w:val="24"/>
        </w:rPr>
        <w:t>。</w:t>
      </w:r>
    </w:p>
    <w:p w:rsidR="00A1188A" w:rsidRPr="002D46EE" w:rsidRDefault="00BE7119" w:rsidP="00230F25">
      <w:pPr>
        <w:spacing w:line="360" w:lineRule="auto"/>
        <w:ind w:firstLineChars="200" w:firstLine="480"/>
        <w:rPr>
          <w:rFonts w:ascii="宋体" w:hAnsi="宋体"/>
          <w:sz w:val="24"/>
        </w:rPr>
      </w:pPr>
      <w:r w:rsidRPr="002D46EE">
        <w:rPr>
          <w:rFonts w:hint="eastAsia"/>
          <w:color w:val="000000"/>
          <w:sz w:val="24"/>
        </w:rPr>
        <w:t>（二）</w:t>
      </w:r>
      <w:r w:rsidR="00D257C5" w:rsidRPr="002D46EE">
        <w:rPr>
          <w:rFonts w:hint="eastAsia"/>
          <w:color w:val="000000"/>
          <w:sz w:val="24"/>
        </w:rPr>
        <w:t>本次增</w:t>
      </w:r>
      <w:proofErr w:type="gramStart"/>
      <w:r w:rsidR="00D257C5" w:rsidRPr="002D46EE">
        <w:rPr>
          <w:rFonts w:hint="eastAsia"/>
          <w:color w:val="000000"/>
          <w:sz w:val="24"/>
        </w:rPr>
        <w:t>持实施</w:t>
      </w:r>
      <w:proofErr w:type="gramEnd"/>
      <w:r w:rsidR="00D257C5" w:rsidRPr="002D46EE">
        <w:rPr>
          <w:rFonts w:hint="eastAsia"/>
          <w:color w:val="000000"/>
          <w:sz w:val="24"/>
        </w:rPr>
        <w:t>前</w:t>
      </w:r>
      <w:r w:rsidR="00D257C5" w:rsidRPr="002D46EE">
        <w:rPr>
          <w:rFonts w:ascii="宋体" w:eastAsia="宋体" w:hAnsi="宋体" w:hint="eastAsia"/>
          <w:bCs/>
          <w:sz w:val="24"/>
          <w:szCs w:val="24"/>
        </w:rPr>
        <w:t>，</w:t>
      </w:r>
      <w:r w:rsidR="000F17CF" w:rsidRPr="002D46EE">
        <w:rPr>
          <w:rFonts w:hint="eastAsia"/>
          <w:color w:val="000000"/>
          <w:sz w:val="24"/>
        </w:rPr>
        <w:t>截至</w:t>
      </w:r>
      <w:r w:rsidR="000F17CF" w:rsidRPr="002D46EE">
        <w:rPr>
          <w:rFonts w:ascii="宋体" w:eastAsia="宋体" w:hAnsi="宋体" w:hint="eastAsia"/>
          <w:bCs/>
          <w:sz w:val="24"/>
          <w:szCs w:val="24"/>
        </w:rPr>
        <w:t>2022年</w:t>
      </w:r>
      <w:r w:rsidR="001F6D13">
        <w:rPr>
          <w:rFonts w:ascii="宋体" w:eastAsia="宋体" w:hAnsi="宋体" w:hint="eastAsia"/>
          <w:bCs/>
          <w:sz w:val="24"/>
          <w:szCs w:val="24"/>
        </w:rPr>
        <w:t>7</w:t>
      </w:r>
      <w:r w:rsidR="000F17CF" w:rsidRPr="002D46EE">
        <w:rPr>
          <w:rFonts w:ascii="宋体" w:eastAsia="宋体" w:hAnsi="宋体" w:hint="eastAsia"/>
          <w:bCs/>
          <w:sz w:val="24"/>
          <w:szCs w:val="24"/>
        </w:rPr>
        <w:t>月</w:t>
      </w:r>
      <w:r w:rsidR="001F6D13">
        <w:rPr>
          <w:rFonts w:ascii="宋体" w:eastAsia="宋体" w:hAnsi="宋体" w:hint="eastAsia"/>
          <w:bCs/>
          <w:sz w:val="24"/>
          <w:szCs w:val="24"/>
        </w:rPr>
        <w:t>25</w:t>
      </w:r>
      <w:r w:rsidR="000F17CF" w:rsidRPr="002D46EE">
        <w:rPr>
          <w:rFonts w:ascii="宋体" w:eastAsia="宋体" w:hAnsi="宋体" w:hint="eastAsia"/>
          <w:bCs/>
          <w:sz w:val="24"/>
          <w:szCs w:val="24"/>
        </w:rPr>
        <w:t>日</w:t>
      </w:r>
      <w:r w:rsidR="000F17CF" w:rsidRPr="002D46EE">
        <w:rPr>
          <w:rFonts w:hint="eastAsia"/>
          <w:color w:val="000000"/>
          <w:sz w:val="24"/>
        </w:rPr>
        <w:t>，本公司总股本为</w:t>
      </w:r>
      <w:r w:rsidR="001F6D13" w:rsidRPr="001F6D13">
        <w:rPr>
          <w:rFonts w:ascii="宋体" w:eastAsia="宋体" w:hAnsi="宋体"/>
          <w:bCs/>
          <w:sz w:val="24"/>
          <w:szCs w:val="24"/>
        </w:rPr>
        <w:t>20,774,237,666</w:t>
      </w:r>
      <w:r w:rsidR="000F17CF" w:rsidRPr="002D46EE">
        <w:rPr>
          <w:rFonts w:ascii="宋体" w:eastAsia="宋体" w:hAnsi="宋体" w:hint="eastAsia"/>
          <w:bCs/>
          <w:sz w:val="24"/>
          <w:szCs w:val="24"/>
        </w:rPr>
        <w:t>股，</w:t>
      </w:r>
      <w:r w:rsidR="00270E99" w:rsidRPr="002D46EE">
        <w:rPr>
          <w:rFonts w:ascii="宋体" w:eastAsia="宋体" w:hAnsi="宋体" w:hint="eastAsia"/>
          <w:bCs/>
          <w:sz w:val="24"/>
          <w:szCs w:val="24"/>
        </w:rPr>
        <w:t>福建省财政厅持有本公司股份</w:t>
      </w:r>
      <w:r w:rsidR="00270E99" w:rsidRPr="002D46EE">
        <w:rPr>
          <w:rFonts w:ascii="宋体" w:eastAsia="宋体" w:hAnsi="宋体"/>
          <w:bCs/>
          <w:sz w:val="24"/>
          <w:szCs w:val="24"/>
        </w:rPr>
        <w:t>3,915,181,039股</w:t>
      </w:r>
      <w:r w:rsidR="00270E99" w:rsidRPr="002D46EE">
        <w:rPr>
          <w:rFonts w:ascii="宋体" w:eastAsia="宋体" w:hAnsi="宋体" w:hint="eastAsia"/>
          <w:bCs/>
          <w:sz w:val="24"/>
          <w:szCs w:val="24"/>
        </w:rPr>
        <w:t>，占本公司总股本的</w:t>
      </w:r>
      <w:r w:rsidR="001F6D13">
        <w:rPr>
          <w:rFonts w:ascii="宋体" w:eastAsia="宋体" w:hAnsi="宋体" w:hint="eastAsia"/>
          <w:bCs/>
          <w:sz w:val="24"/>
          <w:szCs w:val="24"/>
        </w:rPr>
        <w:t>18.85</w:t>
      </w:r>
      <w:r w:rsidR="001F6D13" w:rsidRPr="002D46EE">
        <w:rPr>
          <w:rFonts w:ascii="宋体" w:eastAsia="宋体" w:hAnsi="宋体" w:hint="eastAsia"/>
          <w:bCs/>
          <w:sz w:val="24"/>
          <w:szCs w:val="24"/>
        </w:rPr>
        <w:t>%</w:t>
      </w:r>
      <w:r w:rsidR="00270E99" w:rsidRPr="002D46EE">
        <w:rPr>
          <w:rFonts w:ascii="宋体" w:eastAsia="宋体" w:hAnsi="宋体" w:hint="eastAsia"/>
          <w:bCs/>
          <w:sz w:val="24"/>
          <w:szCs w:val="24"/>
        </w:rPr>
        <w:t>，其中普通账户持有</w:t>
      </w:r>
      <w:r w:rsidR="00270E99" w:rsidRPr="002D46EE">
        <w:rPr>
          <w:rFonts w:ascii="宋体" w:eastAsia="宋体" w:hAnsi="宋体"/>
          <w:bCs/>
          <w:sz w:val="24"/>
          <w:szCs w:val="24"/>
        </w:rPr>
        <w:t>3,511,918,625股</w:t>
      </w:r>
      <w:r w:rsidR="00270E99" w:rsidRPr="002D46EE">
        <w:rPr>
          <w:rFonts w:ascii="宋体" w:eastAsia="宋体" w:hAnsi="宋体" w:hint="eastAsia"/>
          <w:bCs/>
          <w:sz w:val="24"/>
          <w:szCs w:val="24"/>
        </w:rPr>
        <w:t>，</w:t>
      </w:r>
      <w:r w:rsidR="00270E99" w:rsidRPr="002D46EE">
        <w:rPr>
          <w:rFonts w:ascii="宋体" w:eastAsia="宋体" w:hAnsi="宋体"/>
          <w:bCs/>
          <w:sz w:val="24"/>
          <w:szCs w:val="24"/>
        </w:rPr>
        <w:t>占本</w:t>
      </w:r>
      <w:r w:rsidR="00270E99" w:rsidRPr="002D46EE">
        <w:rPr>
          <w:rFonts w:ascii="宋体" w:eastAsia="宋体" w:hAnsi="宋体" w:hint="eastAsia"/>
          <w:bCs/>
          <w:sz w:val="24"/>
          <w:szCs w:val="24"/>
        </w:rPr>
        <w:t>公司总股本的</w:t>
      </w:r>
      <w:r w:rsidR="001F6D13">
        <w:rPr>
          <w:rFonts w:ascii="宋体" w:eastAsia="宋体" w:hAnsi="宋体" w:hint="eastAsia"/>
          <w:bCs/>
          <w:sz w:val="24"/>
          <w:szCs w:val="24"/>
        </w:rPr>
        <w:t>16.91</w:t>
      </w:r>
      <w:r w:rsidR="00270E99" w:rsidRPr="002D46EE">
        <w:rPr>
          <w:rFonts w:ascii="宋体" w:eastAsia="宋体" w:hAnsi="宋体" w:hint="eastAsia"/>
          <w:bCs/>
          <w:sz w:val="24"/>
          <w:szCs w:val="24"/>
        </w:rPr>
        <w:t>%；</w:t>
      </w:r>
      <w:r w:rsidR="001F6D13">
        <w:rPr>
          <w:rFonts w:ascii="宋体" w:eastAsia="宋体" w:hAnsi="宋体" w:hint="eastAsia"/>
          <w:bCs/>
          <w:sz w:val="24"/>
          <w:szCs w:val="24"/>
        </w:rPr>
        <w:t>社保</w:t>
      </w:r>
      <w:r w:rsidR="00270E99" w:rsidRPr="002D46EE">
        <w:rPr>
          <w:rFonts w:ascii="宋体" w:eastAsia="宋体" w:hAnsi="宋体" w:hint="eastAsia"/>
          <w:bCs/>
          <w:sz w:val="24"/>
          <w:szCs w:val="24"/>
        </w:rPr>
        <w:t>划转专户持有</w:t>
      </w:r>
      <w:r w:rsidR="00270E99" w:rsidRPr="002D46EE">
        <w:rPr>
          <w:rFonts w:ascii="宋体" w:eastAsia="宋体" w:hAnsi="宋体"/>
          <w:bCs/>
          <w:sz w:val="24"/>
          <w:szCs w:val="24"/>
        </w:rPr>
        <w:t>403,2</w:t>
      </w:r>
      <w:bookmarkStart w:id="0" w:name="_GoBack"/>
      <w:bookmarkEnd w:id="0"/>
      <w:r w:rsidR="00270E99" w:rsidRPr="002D46EE">
        <w:rPr>
          <w:rFonts w:ascii="宋体" w:eastAsia="宋体" w:hAnsi="宋体"/>
          <w:bCs/>
          <w:sz w:val="24"/>
          <w:szCs w:val="24"/>
        </w:rPr>
        <w:t>62,414股</w:t>
      </w:r>
      <w:r w:rsidR="00270E99" w:rsidRPr="002D46EE">
        <w:rPr>
          <w:rFonts w:ascii="宋体" w:eastAsia="宋体" w:hAnsi="宋体" w:hint="eastAsia"/>
          <w:bCs/>
          <w:sz w:val="24"/>
          <w:szCs w:val="24"/>
        </w:rPr>
        <w:t>，</w:t>
      </w:r>
      <w:r w:rsidR="00270E99" w:rsidRPr="002D46EE">
        <w:rPr>
          <w:rFonts w:ascii="宋体" w:eastAsia="宋体" w:hAnsi="宋体"/>
          <w:bCs/>
          <w:sz w:val="24"/>
          <w:szCs w:val="24"/>
        </w:rPr>
        <w:t>占本</w:t>
      </w:r>
      <w:r w:rsidR="00270E99" w:rsidRPr="002D46EE">
        <w:rPr>
          <w:rFonts w:ascii="宋体" w:eastAsia="宋体" w:hAnsi="宋体" w:hint="eastAsia"/>
          <w:bCs/>
          <w:sz w:val="24"/>
          <w:szCs w:val="24"/>
        </w:rPr>
        <w:t>公司总股本的</w:t>
      </w:r>
      <w:r w:rsidR="001F6D13">
        <w:rPr>
          <w:rFonts w:ascii="宋体" w:eastAsia="宋体" w:hAnsi="宋体" w:hint="eastAsia"/>
          <w:bCs/>
          <w:sz w:val="24"/>
          <w:szCs w:val="24"/>
        </w:rPr>
        <w:t>1.94</w:t>
      </w:r>
      <w:r w:rsidR="00270E99" w:rsidRPr="002D46EE">
        <w:rPr>
          <w:rFonts w:ascii="宋体" w:eastAsia="宋体" w:hAnsi="宋体" w:hint="eastAsia"/>
          <w:bCs/>
          <w:sz w:val="24"/>
          <w:szCs w:val="24"/>
        </w:rPr>
        <w:t>%。本</w:t>
      </w:r>
      <w:r w:rsidR="00270E99" w:rsidRPr="002D46EE">
        <w:rPr>
          <w:rFonts w:ascii="宋体" w:hAnsi="宋体" w:hint="eastAsia"/>
          <w:kern w:val="0"/>
          <w:sz w:val="24"/>
        </w:rPr>
        <w:t>公司分别于2022年3月23日、24日披露《关于股东权益变动的提示性公告》《关于股东权益变动的进展公告》，根据《福建省人民政府关于兴业银行股权无偿划转事项的批复》（闽政文〔2022〕137号），福建省财政厅拟将其</w:t>
      </w:r>
      <w:r w:rsidR="00270E99" w:rsidRPr="002D46EE">
        <w:rPr>
          <w:rFonts w:ascii="宋体" w:hAnsi="宋体" w:hint="eastAsia"/>
          <w:sz w:val="24"/>
        </w:rPr>
        <w:t>普通账户</w:t>
      </w:r>
      <w:r w:rsidR="00270E99" w:rsidRPr="002D46EE">
        <w:rPr>
          <w:rFonts w:ascii="宋体" w:hAnsi="宋体" w:hint="eastAsia"/>
          <w:kern w:val="0"/>
          <w:sz w:val="24"/>
        </w:rPr>
        <w:t>持有</w:t>
      </w:r>
      <w:r w:rsidR="00270E99" w:rsidRPr="002D46EE">
        <w:rPr>
          <w:rFonts w:ascii="宋体" w:hAnsi="宋体" w:hint="eastAsia"/>
          <w:kern w:val="0"/>
          <w:sz w:val="24"/>
        </w:rPr>
        <w:lastRenderedPageBreak/>
        <w:t>的3,511,918,625股按程序无偿划转至福建省金融投资有限责任公司。本次股权划转事项</w:t>
      </w:r>
      <w:r w:rsidR="00270E99" w:rsidRPr="002D46EE">
        <w:rPr>
          <w:rFonts w:ascii="宋体" w:hAnsi="宋体" w:hint="eastAsia"/>
          <w:sz w:val="24"/>
        </w:rPr>
        <w:t>尚需经过中国银行保险监督管理委员会关于本次股权划转事项所涉及股东资格的审批、上海证券交易所合</w:t>
      </w:r>
      <w:proofErr w:type="gramStart"/>
      <w:r w:rsidR="00270E99" w:rsidRPr="002D46EE">
        <w:rPr>
          <w:rFonts w:ascii="宋体" w:hAnsi="宋体" w:hint="eastAsia"/>
          <w:sz w:val="24"/>
        </w:rPr>
        <w:t>规</w:t>
      </w:r>
      <w:proofErr w:type="gramEnd"/>
      <w:r w:rsidR="00270E99" w:rsidRPr="002D46EE">
        <w:rPr>
          <w:rFonts w:ascii="宋体" w:hAnsi="宋体" w:hint="eastAsia"/>
          <w:sz w:val="24"/>
        </w:rPr>
        <w:t>性确认，并在中国证券登记结算有限责任公司上海分公司办理过户登记等手续。</w:t>
      </w:r>
    </w:p>
    <w:p w:rsidR="008D3857" w:rsidRPr="002D46EE" w:rsidRDefault="008D3857" w:rsidP="008D3857">
      <w:pPr>
        <w:spacing w:line="360" w:lineRule="auto"/>
        <w:ind w:firstLineChars="200" w:firstLine="482"/>
        <w:rPr>
          <w:rFonts w:ascii="宋体" w:eastAsia="宋体" w:hAnsi="宋体" w:cs="Times New Roman"/>
          <w:b/>
          <w:bCs/>
          <w:sz w:val="24"/>
          <w:szCs w:val="24"/>
        </w:rPr>
      </w:pPr>
      <w:r w:rsidRPr="002D46EE">
        <w:rPr>
          <w:rFonts w:ascii="宋体" w:eastAsia="宋体" w:hAnsi="宋体" w:cs="Times New Roman" w:hint="eastAsia"/>
          <w:b/>
          <w:bCs/>
          <w:sz w:val="24"/>
          <w:szCs w:val="24"/>
        </w:rPr>
        <w:t>二</w:t>
      </w:r>
      <w:r w:rsidRPr="002D46EE">
        <w:rPr>
          <w:rFonts w:ascii="宋体" w:eastAsia="宋体" w:hAnsi="宋体" w:cs="Times New Roman"/>
          <w:b/>
          <w:bCs/>
          <w:sz w:val="24"/>
          <w:szCs w:val="24"/>
        </w:rPr>
        <w:t>、</w:t>
      </w:r>
      <w:r w:rsidRPr="002D46EE">
        <w:rPr>
          <w:rFonts w:ascii="宋体" w:eastAsia="宋体" w:hAnsi="宋体" w:cs="Times New Roman" w:hint="eastAsia"/>
          <w:b/>
          <w:bCs/>
          <w:sz w:val="24"/>
          <w:szCs w:val="24"/>
        </w:rPr>
        <w:t>本次</w:t>
      </w:r>
      <w:r w:rsidRPr="002D46EE">
        <w:rPr>
          <w:rFonts w:ascii="宋体" w:eastAsia="宋体" w:hAnsi="宋体" w:cs="Times New Roman"/>
          <w:b/>
          <w:bCs/>
          <w:sz w:val="24"/>
          <w:szCs w:val="24"/>
        </w:rPr>
        <w:t>增持情况</w:t>
      </w:r>
    </w:p>
    <w:p w:rsidR="008D3857" w:rsidRPr="002D46EE" w:rsidRDefault="008D3857" w:rsidP="008D3857">
      <w:pPr>
        <w:spacing w:line="360" w:lineRule="auto"/>
        <w:ind w:firstLineChars="200" w:firstLine="480"/>
        <w:rPr>
          <w:rFonts w:ascii="宋体" w:eastAsia="宋体" w:hAnsi="宋体"/>
          <w:bCs/>
          <w:sz w:val="24"/>
          <w:szCs w:val="24"/>
        </w:rPr>
      </w:pPr>
      <w:r w:rsidRPr="002D46EE">
        <w:rPr>
          <w:rFonts w:ascii="宋体" w:eastAsia="宋体" w:hAnsi="宋体" w:hint="eastAsia"/>
          <w:bCs/>
          <w:sz w:val="24"/>
          <w:szCs w:val="24"/>
        </w:rPr>
        <w:t>（一）2022年</w:t>
      </w:r>
      <w:r w:rsidR="001F6D13">
        <w:rPr>
          <w:rFonts w:ascii="宋体" w:eastAsia="宋体" w:hAnsi="宋体" w:hint="eastAsia"/>
          <w:bCs/>
          <w:sz w:val="24"/>
          <w:szCs w:val="24"/>
        </w:rPr>
        <w:t>7</w:t>
      </w:r>
      <w:r w:rsidRPr="002D46EE">
        <w:rPr>
          <w:rFonts w:ascii="宋体" w:eastAsia="宋体" w:hAnsi="宋体" w:hint="eastAsia"/>
          <w:bCs/>
          <w:sz w:val="24"/>
          <w:szCs w:val="24"/>
        </w:rPr>
        <w:t>月</w:t>
      </w:r>
      <w:r w:rsidR="001F6D13">
        <w:rPr>
          <w:rFonts w:ascii="宋体" w:eastAsia="宋体" w:hAnsi="宋体" w:hint="eastAsia"/>
          <w:bCs/>
          <w:sz w:val="24"/>
          <w:szCs w:val="24"/>
        </w:rPr>
        <w:t>26</w:t>
      </w:r>
      <w:r w:rsidRPr="002D46EE">
        <w:rPr>
          <w:rFonts w:ascii="宋体" w:eastAsia="宋体" w:hAnsi="宋体" w:hint="eastAsia"/>
          <w:bCs/>
          <w:sz w:val="24"/>
          <w:szCs w:val="24"/>
        </w:rPr>
        <w:t>日，福建省财政厅通过上海证券交易所交易系统以集中竞价方式增持本公司股份</w:t>
      </w:r>
      <w:r w:rsidR="00043E59">
        <w:rPr>
          <w:rFonts w:ascii="宋体" w:eastAsia="宋体" w:hAnsi="宋体" w:hint="eastAsia"/>
          <w:bCs/>
          <w:sz w:val="24"/>
          <w:szCs w:val="24"/>
        </w:rPr>
        <w:t>11,200,200</w:t>
      </w:r>
      <w:r w:rsidRPr="002D46EE">
        <w:rPr>
          <w:rFonts w:ascii="宋体" w:eastAsia="宋体" w:hAnsi="宋体" w:hint="eastAsia"/>
          <w:bCs/>
          <w:sz w:val="24"/>
          <w:szCs w:val="24"/>
        </w:rPr>
        <w:t>股，增</w:t>
      </w:r>
      <w:proofErr w:type="gramStart"/>
      <w:r w:rsidRPr="002D46EE">
        <w:rPr>
          <w:rFonts w:ascii="宋体" w:eastAsia="宋体" w:hAnsi="宋体" w:hint="eastAsia"/>
          <w:bCs/>
          <w:sz w:val="24"/>
          <w:szCs w:val="24"/>
        </w:rPr>
        <w:t>持金额</w:t>
      </w:r>
      <w:proofErr w:type="gramEnd"/>
      <w:r w:rsidR="00043E59">
        <w:rPr>
          <w:rFonts w:ascii="宋体" w:eastAsia="宋体" w:hAnsi="宋体" w:hint="eastAsia"/>
          <w:bCs/>
          <w:sz w:val="24"/>
          <w:szCs w:val="24"/>
        </w:rPr>
        <w:t>200,000,287</w:t>
      </w:r>
      <w:r w:rsidRPr="002D46EE">
        <w:rPr>
          <w:rFonts w:ascii="宋体" w:eastAsia="宋体" w:hAnsi="宋体" w:hint="eastAsia"/>
          <w:bCs/>
          <w:sz w:val="24"/>
          <w:szCs w:val="24"/>
        </w:rPr>
        <w:t>元。</w:t>
      </w:r>
    </w:p>
    <w:p w:rsidR="008D3857" w:rsidRPr="002D46EE" w:rsidRDefault="008D3857" w:rsidP="008D3857">
      <w:pPr>
        <w:spacing w:line="360" w:lineRule="auto"/>
        <w:ind w:firstLineChars="200" w:firstLine="480"/>
        <w:rPr>
          <w:rFonts w:ascii="宋体" w:eastAsia="宋体" w:hAnsi="宋体"/>
          <w:bCs/>
          <w:sz w:val="24"/>
          <w:szCs w:val="24"/>
        </w:rPr>
      </w:pPr>
      <w:r w:rsidRPr="002D46EE">
        <w:rPr>
          <w:rFonts w:ascii="宋体" w:eastAsia="宋体" w:hAnsi="宋体" w:hint="eastAsia"/>
          <w:bCs/>
          <w:sz w:val="24"/>
          <w:szCs w:val="24"/>
        </w:rPr>
        <w:t>（二）截至2022年</w:t>
      </w:r>
      <w:r w:rsidR="001F6D13">
        <w:rPr>
          <w:rFonts w:ascii="宋体" w:eastAsia="宋体" w:hAnsi="宋体" w:hint="eastAsia"/>
          <w:bCs/>
          <w:sz w:val="24"/>
          <w:szCs w:val="24"/>
        </w:rPr>
        <w:t>7</w:t>
      </w:r>
      <w:r w:rsidRPr="002D46EE">
        <w:rPr>
          <w:rFonts w:ascii="宋体" w:eastAsia="宋体" w:hAnsi="宋体" w:hint="eastAsia"/>
          <w:bCs/>
          <w:sz w:val="24"/>
          <w:szCs w:val="24"/>
        </w:rPr>
        <w:t>月</w:t>
      </w:r>
      <w:r w:rsidR="001F6D13">
        <w:rPr>
          <w:rFonts w:ascii="宋体" w:eastAsia="宋体" w:hAnsi="宋体" w:hint="eastAsia"/>
          <w:bCs/>
          <w:sz w:val="24"/>
          <w:szCs w:val="24"/>
        </w:rPr>
        <w:t>26</w:t>
      </w:r>
      <w:r w:rsidRPr="002D46EE">
        <w:rPr>
          <w:rFonts w:ascii="宋体" w:eastAsia="宋体" w:hAnsi="宋体" w:hint="eastAsia"/>
          <w:bCs/>
          <w:sz w:val="24"/>
          <w:szCs w:val="24"/>
        </w:rPr>
        <w:t>日，</w:t>
      </w:r>
      <w:r w:rsidRPr="002D46EE">
        <w:rPr>
          <w:rFonts w:hint="eastAsia"/>
          <w:color w:val="000000"/>
          <w:sz w:val="24"/>
        </w:rPr>
        <w:t>本公司总股本为</w:t>
      </w:r>
      <w:r w:rsidR="00950553" w:rsidRPr="00950553">
        <w:rPr>
          <w:rFonts w:ascii="宋体" w:eastAsia="宋体" w:hAnsi="宋体"/>
          <w:bCs/>
          <w:sz w:val="24"/>
          <w:szCs w:val="24"/>
        </w:rPr>
        <w:t>20,774,238,108</w:t>
      </w:r>
      <w:r w:rsidRPr="002D46EE">
        <w:rPr>
          <w:rFonts w:ascii="宋体" w:eastAsia="宋体" w:hAnsi="宋体" w:hint="eastAsia"/>
          <w:bCs/>
          <w:sz w:val="24"/>
          <w:szCs w:val="24"/>
        </w:rPr>
        <w:t>股，福建省财政厅持有本公司股份</w:t>
      </w:r>
      <w:r w:rsidR="00043E59">
        <w:rPr>
          <w:rFonts w:ascii="宋体" w:eastAsia="宋体" w:hAnsi="宋体" w:hint="eastAsia"/>
          <w:bCs/>
          <w:sz w:val="24"/>
          <w:szCs w:val="24"/>
        </w:rPr>
        <w:t>3,926,381,239</w:t>
      </w:r>
      <w:r w:rsidRPr="002D46EE">
        <w:rPr>
          <w:rFonts w:ascii="宋体" w:eastAsia="宋体" w:hAnsi="宋体"/>
          <w:bCs/>
          <w:sz w:val="24"/>
          <w:szCs w:val="24"/>
        </w:rPr>
        <w:t>股</w:t>
      </w:r>
      <w:r w:rsidRPr="002D46EE">
        <w:rPr>
          <w:rFonts w:ascii="宋体" w:eastAsia="宋体" w:hAnsi="宋体" w:hint="eastAsia"/>
          <w:bCs/>
          <w:sz w:val="24"/>
          <w:szCs w:val="24"/>
        </w:rPr>
        <w:t>，占本公司总股本的</w:t>
      </w:r>
      <w:r w:rsidR="00043E59">
        <w:rPr>
          <w:rFonts w:ascii="宋体" w:eastAsia="宋体" w:hAnsi="宋体" w:hint="eastAsia"/>
          <w:bCs/>
          <w:sz w:val="24"/>
          <w:szCs w:val="24"/>
        </w:rPr>
        <w:t>18.90</w:t>
      </w:r>
      <w:r w:rsidR="00043E59" w:rsidRPr="002D46EE">
        <w:rPr>
          <w:rFonts w:ascii="宋体" w:eastAsia="宋体" w:hAnsi="宋体" w:hint="eastAsia"/>
          <w:bCs/>
          <w:sz w:val="24"/>
          <w:szCs w:val="24"/>
        </w:rPr>
        <w:t>%</w:t>
      </w:r>
      <w:r w:rsidRPr="002D46EE">
        <w:rPr>
          <w:rFonts w:ascii="宋体" w:eastAsia="宋体" w:hAnsi="宋体" w:hint="eastAsia"/>
          <w:bCs/>
          <w:sz w:val="24"/>
          <w:szCs w:val="24"/>
        </w:rPr>
        <w:t>，其中普通账户持有</w:t>
      </w:r>
      <w:r w:rsidR="00043E59">
        <w:rPr>
          <w:rFonts w:ascii="宋体" w:eastAsia="宋体" w:hAnsi="宋体" w:hint="eastAsia"/>
          <w:bCs/>
          <w:sz w:val="24"/>
          <w:szCs w:val="24"/>
        </w:rPr>
        <w:t>3,523,118,825</w:t>
      </w:r>
      <w:r w:rsidRPr="002D46EE">
        <w:rPr>
          <w:rFonts w:ascii="宋体" w:eastAsia="宋体" w:hAnsi="宋体"/>
          <w:bCs/>
          <w:sz w:val="24"/>
          <w:szCs w:val="24"/>
        </w:rPr>
        <w:t>股</w:t>
      </w:r>
      <w:r w:rsidRPr="002D46EE">
        <w:rPr>
          <w:rFonts w:ascii="宋体" w:eastAsia="宋体" w:hAnsi="宋体" w:hint="eastAsia"/>
          <w:bCs/>
          <w:sz w:val="24"/>
          <w:szCs w:val="24"/>
        </w:rPr>
        <w:t>，</w:t>
      </w:r>
      <w:r w:rsidRPr="002D46EE">
        <w:rPr>
          <w:rFonts w:ascii="宋体" w:eastAsia="宋体" w:hAnsi="宋体"/>
          <w:bCs/>
          <w:sz w:val="24"/>
          <w:szCs w:val="24"/>
        </w:rPr>
        <w:t>占本</w:t>
      </w:r>
      <w:r w:rsidRPr="002D46EE">
        <w:rPr>
          <w:rFonts w:ascii="宋体" w:eastAsia="宋体" w:hAnsi="宋体" w:hint="eastAsia"/>
          <w:bCs/>
          <w:sz w:val="24"/>
          <w:szCs w:val="24"/>
        </w:rPr>
        <w:t>公司总股本的</w:t>
      </w:r>
      <w:r w:rsidR="00043E59">
        <w:rPr>
          <w:rFonts w:ascii="宋体" w:eastAsia="宋体" w:hAnsi="宋体" w:hint="eastAsia"/>
          <w:bCs/>
          <w:sz w:val="24"/>
          <w:szCs w:val="24"/>
        </w:rPr>
        <w:t>16.96</w:t>
      </w:r>
      <w:r w:rsidR="00043E59" w:rsidRPr="002D46EE">
        <w:rPr>
          <w:rFonts w:ascii="宋体" w:eastAsia="宋体" w:hAnsi="宋体" w:hint="eastAsia"/>
          <w:bCs/>
          <w:sz w:val="24"/>
          <w:szCs w:val="24"/>
        </w:rPr>
        <w:t>%</w:t>
      </w:r>
      <w:r w:rsidRPr="002D46EE">
        <w:rPr>
          <w:rFonts w:ascii="宋体" w:eastAsia="宋体" w:hAnsi="宋体" w:hint="eastAsia"/>
          <w:bCs/>
          <w:sz w:val="24"/>
          <w:szCs w:val="24"/>
        </w:rPr>
        <w:t>；</w:t>
      </w:r>
      <w:r w:rsidR="001F6D13">
        <w:rPr>
          <w:rFonts w:ascii="宋体" w:eastAsia="宋体" w:hAnsi="宋体" w:hint="eastAsia"/>
          <w:bCs/>
          <w:sz w:val="24"/>
          <w:szCs w:val="24"/>
        </w:rPr>
        <w:t>社保</w:t>
      </w:r>
      <w:r w:rsidRPr="002D46EE">
        <w:rPr>
          <w:rFonts w:ascii="宋体" w:eastAsia="宋体" w:hAnsi="宋体" w:hint="eastAsia"/>
          <w:bCs/>
          <w:sz w:val="24"/>
          <w:szCs w:val="24"/>
        </w:rPr>
        <w:t>划转专户持有</w:t>
      </w:r>
      <w:r w:rsidRPr="002D46EE">
        <w:rPr>
          <w:rFonts w:ascii="宋体" w:eastAsia="宋体" w:hAnsi="宋体"/>
          <w:bCs/>
          <w:sz w:val="24"/>
          <w:szCs w:val="24"/>
        </w:rPr>
        <w:t>403,262,414股</w:t>
      </w:r>
      <w:r w:rsidRPr="002D46EE">
        <w:rPr>
          <w:rFonts w:ascii="宋体" w:eastAsia="宋体" w:hAnsi="宋体" w:hint="eastAsia"/>
          <w:bCs/>
          <w:sz w:val="24"/>
          <w:szCs w:val="24"/>
        </w:rPr>
        <w:t>，</w:t>
      </w:r>
      <w:r w:rsidRPr="002D46EE">
        <w:rPr>
          <w:rFonts w:ascii="宋体" w:eastAsia="宋体" w:hAnsi="宋体"/>
          <w:bCs/>
          <w:sz w:val="24"/>
          <w:szCs w:val="24"/>
        </w:rPr>
        <w:t>占本</w:t>
      </w:r>
      <w:r w:rsidRPr="002D46EE">
        <w:rPr>
          <w:rFonts w:ascii="宋体" w:eastAsia="宋体" w:hAnsi="宋体" w:hint="eastAsia"/>
          <w:bCs/>
          <w:sz w:val="24"/>
          <w:szCs w:val="24"/>
        </w:rPr>
        <w:t>公司总股本的</w:t>
      </w:r>
      <w:r w:rsidR="00043E59">
        <w:rPr>
          <w:rFonts w:ascii="宋体" w:eastAsia="宋体" w:hAnsi="宋体" w:hint="eastAsia"/>
          <w:bCs/>
          <w:sz w:val="24"/>
          <w:szCs w:val="24"/>
        </w:rPr>
        <w:t>1.94</w:t>
      </w:r>
      <w:r w:rsidR="00043E59" w:rsidRPr="002D46EE">
        <w:rPr>
          <w:rFonts w:ascii="宋体" w:eastAsia="宋体" w:hAnsi="宋体" w:hint="eastAsia"/>
          <w:bCs/>
          <w:sz w:val="24"/>
          <w:szCs w:val="24"/>
        </w:rPr>
        <w:t>%</w:t>
      </w:r>
      <w:r w:rsidRPr="002D46EE">
        <w:rPr>
          <w:rFonts w:ascii="宋体" w:eastAsia="宋体" w:hAnsi="宋体" w:hint="eastAsia"/>
          <w:bCs/>
          <w:sz w:val="24"/>
          <w:szCs w:val="24"/>
        </w:rPr>
        <w:t>。</w:t>
      </w:r>
    </w:p>
    <w:p w:rsidR="008D3857" w:rsidRPr="002D46EE" w:rsidRDefault="008D3857" w:rsidP="008D3857">
      <w:pPr>
        <w:spacing w:line="360" w:lineRule="auto"/>
        <w:ind w:firstLineChars="200" w:firstLine="480"/>
        <w:rPr>
          <w:rFonts w:ascii="宋体" w:eastAsia="宋体" w:hAnsi="宋体" w:cs="Times New Roman"/>
          <w:b/>
          <w:bCs/>
          <w:sz w:val="24"/>
          <w:szCs w:val="24"/>
        </w:rPr>
      </w:pPr>
      <w:r w:rsidRPr="002D46EE">
        <w:rPr>
          <w:rFonts w:ascii="宋体" w:eastAsia="宋体" w:hAnsi="宋体" w:hint="eastAsia"/>
          <w:bCs/>
          <w:sz w:val="24"/>
          <w:szCs w:val="24"/>
        </w:rPr>
        <w:t>（三）福建省财政厅计划继续增持本公司股份</w:t>
      </w:r>
      <w:r w:rsidR="00BB362E" w:rsidRPr="002D46EE">
        <w:rPr>
          <w:rFonts w:ascii="宋体" w:eastAsia="宋体" w:hAnsi="宋体" w:hint="eastAsia"/>
          <w:bCs/>
          <w:sz w:val="24"/>
          <w:szCs w:val="24"/>
        </w:rPr>
        <w:t>，详见“三、增持计划的主要内容”。</w:t>
      </w:r>
    </w:p>
    <w:p w:rsidR="00947187" w:rsidRPr="002D46EE" w:rsidRDefault="008D3857" w:rsidP="00BB3868">
      <w:pPr>
        <w:spacing w:line="360" w:lineRule="auto"/>
        <w:ind w:firstLineChars="200" w:firstLine="482"/>
        <w:rPr>
          <w:b/>
          <w:color w:val="000000"/>
          <w:sz w:val="24"/>
        </w:rPr>
      </w:pPr>
      <w:r w:rsidRPr="002D46EE">
        <w:rPr>
          <w:rFonts w:hint="eastAsia"/>
          <w:b/>
          <w:color w:val="000000"/>
          <w:sz w:val="24"/>
        </w:rPr>
        <w:t>三</w:t>
      </w:r>
      <w:r w:rsidR="00EC002F" w:rsidRPr="002D46EE">
        <w:rPr>
          <w:rFonts w:hint="eastAsia"/>
          <w:b/>
          <w:color w:val="000000"/>
          <w:sz w:val="24"/>
        </w:rPr>
        <w:t>、增</w:t>
      </w:r>
      <w:proofErr w:type="gramStart"/>
      <w:r w:rsidR="00EC002F" w:rsidRPr="002D46EE">
        <w:rPr>
          <w:rFonts w:hint="eastAsia"/>
          <w:b/>
          <w:color w:val="000000"/>
          <w:sz w:val="24"/>
        </w:rPr>
        <w:t>持计划</w:t>
      </w:r>
      <w:proofErr w:type="gramEnd"/>
      <w:r w:rsidR="000461D7" w:rsidRPr="002D46EE">
        <w:rPr>
          <w:rFonts w:hint="eastAsia"/>
          <w:b/>
          <w:color w:val="000000"/>
          <w:sz w:val="24"/>
        </w:rPr>
        <w:t>的主要内容</w:t>
      </w:r>
    </w:p>
    <w:p w:rsidR="00634A64" w:rsidRPr="002D46EE" w:rsidRDefault="00634A64" w:rsidP="00634A64">
      <w:pPr>
        <w:spacing w:line="360" w:lineRule="auto"/>
        <w:ind w:firstLineChars="200" w:firstLine="480"/>
        <w:rPr>
          <w:color w:val="000000"/>
          <w:sz w:val="24"/>
        </w:rPr>
      </w:pPr>
      <w:r w:rsidRPr="002D46EE">
        <w:rPr>
          <w:rFonts w:hint="eastAsia"/>
          <w:color w:val="000000"/>
          <w:sz w:val="24"/>
        </w:rPr>
        <w:t>（一）增持目的：基于对本公司未来发展的信心。</w:t>
      </w:r>
    </w:p>
    <w:p w:rsidR="00634A64" w:rsidRPr="002D46EE" w:rsidRDefault="00634A64" w:rsidP="00634A64">
      <w:pPr>
        <w:spacing w:line="360" w:lineRule="auto"/>
        <w:ind w:firstLineChars="200" w:firstLine="480"/>
        <w:rPr>
          <w:color w:val="000000"/>
          <w:sz w:val="24"/>
        </w:rPr>
      </w:pPr>
      <w:r w:rsidRPr="002D46EE">
        <w:rPr>
          <w:rFonts w:hint="eastAsia"/>
          <w:color w:val="000000"/>
          <w:sz w:val="24"/>
        </w:rPr>
        <w:t>（二）增持股份种类：本公司无限</w:t>
      </w:r>
      <w:proofErr w:type="gramStart"/>
      <w:r w:rsidRPr="002D46EE">
        <w:rPr>
          <w:rFonts w:hint="eastAsia"/>
          <w:color w:val="000000"/>
          <w:sz w:val="24"/>
        </w:rPr>
        <w:t>售流通</w:t>
      </w:r>
      <w:proofErr w:type="gramEnd"/>
      <w:r w:rsidRPr="002D46EE">
        <w:rPr>
          <w:rFonts w:hint="eastAsia"/>
          <w:color w:val="000000"/>
          <w:sz w:val="24"/>
        </w:rPr>
        <w:t>股</w:t>
      </w:r>
      <w:r w:rsidRPr="002D46EE">
        <w:rPr>
          <w:rFonts w:hint="eastAsia"/>
          <w:color w:val="000000"/>
          <w:sz w:val="24"/>
        </w:rPr>
        <w:t>A</w:t>
      </w:r>
      <w:r w:rsidRPr="002D46EE">
        <w:rPr>
          <w:rFonts w:hint="eastAsia"/>
          <w:color w:val="000000"/>
          <w:sz w:val="24"/>
        </w:rPr>
        <w:t>股。</w:t>
      </w:r>
    </w:p>
    <w:p w:rsidR="00634A64" w:rsidRPr="002D46EE" w:rsidRDefault="00634A64" w:rsidP="00634A64">
      <w:pPr>
        <w:spacing w:line="360" w:lineRule="auto"/>
        <w:ind w:firstLineChars="200" w:firstLine="480"/>
        <w:rPr>
          <w:rFonts w:ascii="宋体" w:eastAsia="宋体" w:hAnsi="宋体" w:cs="Times New Roman"/>
          <w:sz w:val="24"/>
          <w:szCs w:val="24"/>
        </w:rPr>
      </w:pPr>
      <w:r w:rsidRPr="002D46EE">
        <w:rPr>
          <w:rFonts w:hint="eastAsia"/>
          <w:color w:val="000000"/>
          <w:sz w:val="24"/>
        </w:rPr>
        <w:t>（三）</w:t>
      </w:r>
      <w:r w:rsidRPr="002D46EE">
        <w:rPr>
          <w:rFonts w:ascii="宋体" w:eastAsia="宋体" w:hAnsi="宋体" w:hint="eastAsia"/>
          <w:bCs/>
          <w:sz w:val="24"/>
          <w:szCs w:val="24"/>
        </w:rPr>
        <w:t>增持方式：集中竞价交易、大宗交易或者协议转让。</w:t>
      </w:r>
    </w:p>
    <w:p w:rsidR="00634A64" w:rsidRPr="002D46EE" w:rsidRDefault="00634A64" w:rsidP="00634A64">
      <w:pPr>
        <w:spacing w:line="360" w:lineRule="auto"/>
        <w:ind w:firstLineChars="200" w:firstLine="480"/>
        <w:rPr>
          <w:rFonts w:ascii="宋体" w:eastAsia="宋体" w:hAnsi="宋体" w:cs="Times New Roman"/>
          <w:sz w:val="24"/>
          <w:szCs w:val="24"/>
        </w:rPr>
      </w:pPr>
      <w:r w:rsidRPr="002D46EE">
        <w:rPr>
          <w:rFonts w:hint="eastAsia"/>
          <w:color w:val="000000"/>
          <w:sz w:val="24"/>
        </w:rPr>
        <w:t>（四）增持金额：累计增</w:t>
      </w:r>
      <w:proofErr w:type="gramStart"/>
      <w:r w:rsidRPr="002D46EE">
        <w:rPr>
          <w:rFonts w:hint="eastAsia"/>
          <w:color w:val="000000"/>
          <w:sz w:val="24"/>
        </w:rPr>
        <w:t>持</w:t>
      </w:r>
      <w:r w:rsidRPr="002D46EE">
        <w:rPr>
          <w:rFonts w:ascii="宋体" w:eastAsia="宋体" w:hAnsi="宋体" w:hint="eastAsia"/>
          <w:bCs/>
          <w:sz w:val="24"/>
          <w:szCs w:val="24"/>
        </w:rPr>
        <w:t>金额</w:t>
      </w:r>
      <w:proofErr w:type="gramEnd"/>
      <w:r w:rsidRPr="002D46EE">
        <w:rPr>
          <w:rFonts w:ascii="宋体" w:eastAsia="宋体" w:hAnsi="宋体" w:hint="eastAsia"/>
          <w:bCs/>
          <w:sz w:val="24"/>
          <w:szCs w:val="24"/>
        </w:rPr>
        <w:t>不低于</w:t>
      </w:r>
      <w:r w:rsidR="0068445E">
        <w:rPr>
          <w:rFonts w:ascii="宋体" w:eastAsia="宋体" w:hAnsi="宋体" w:hint="eastAsia"/>
          <w:bCs/>
          <w:sz w:val="24"/>
          <w:szCs w:val="24"/>
        </w:rPr>
        <w:t>5</w:t>
      </w:r>
      <w:r w:rsidRPr="002D46EE">
        <w:rPr>
          <w:rFonts w:ascii="宋体" w:eastAsia="宋体" w:hAnsi="宋体" w:hint="eastAsia"/>
          <w:bCs/>
          <w:sz w:val="24"/>
          <w:szCs w:val="24"/>
        </w:rPr>
        <w:t>亿元、不高于</w:t>
      </w:r>
      <w:r w:rsidR="0068445E">
        <w:rPr>
          <w:rFonts w:ascii="宋体" w:eastAsia="宋体" w:hAnsi="宋体" w:hint="eastAsia"/>
          <w:bCs/>
          <w:sz w:val="24"/>
          <w:szCs w:val="24"/>
        </w:rPr>
        <w:t>10</w:t>
      </w:r>
      <w:r w:rsidRPr="002D46EE">
        <w:rPr>
          <w:rFonts w:ascii="宋体" w:eastAsia="宋体" w:hAnsi="宋体" w:hint="eastAsia"/>
          <w:bCs/>
          <w:sz w:val="24"/>
          <w:szCs w:val="24"/>
        </w:rPr>
        <w:t>亿元</w:t>
      </w:r>
      <w:r w:rsidR="008D3857" w:rsidRPr="002D46EE">
        <w:rPr>
          <w:rFonts w:ascii="宋体" w:eastAsia="宋体" w:hAnsi="宋体" w:hint="eastAsia"/>
          <w:bCs/>
          <w:sz w:val="24"/>
          <w:szCs w:val="24"/>
        </w:rPr>
        <w:t>，以上金额含本次已增持金额</w:t>
      </w:r>
      <w:r w:rsidRPr="002D46EE">
        <w:rPr>
          <w:rFonts w:hint="eastAsia"/>
          <w:color w:val="000000"/>
          <w:sz w:val="24"/>
        </w:rPr>
        <w:t>。</w:t>
      </w:r>
    </w:p>
    <w:p w:rsidR="00634A64" w:rsidRPr="002D46EE" w:rsidRDefault="00634A64" w:rsidP="00634A64">
      <w:pPr>
        <w:spacing w:line="360" w:lineRule="auto"/>
        <w:ind w:firstLineChars="200" w:firstLine="480"/>
        <w:rPr>
          <w:rFonts w:ascii="宋体" w:eastAsia="宋体" w:hAnsi="宋体"/>
          <w:bCs/>
          <w:sz w:val="24"/>
          <w:szCs w:val="24"/>
        </w:rPr>
      </w:pPr>
      <w:r w:rsidRPr="002D46EE">
        <w:rPr>
          <w:rFonts w:ascii="宋体" w:eastAsia="宋体" w:hAnsi="宋体" w:cs="Times New Roman" w:hint="eastAsia"/>
          <w:sz w:val="24"/>
          <w:szCs w:val="24"/>
        </w:rPr>
        <w:t>（五）增</w:t>
      </w:r>
      <w:proofErr w:type="gramStart"/>
      <w:r w:rsidRPr="002D46EE">
        <w:rPr>
          <w:rFonts w:ascii="宋体" w:eastAsia="宋体" w:hAnsi="宋体" w:cs="Times New Roman" w:hint="eastAsia"/>
          <w:sz w:val="24"/>
          <w:szCs w:val="24"/>
        </w:rPr>
        <w:t>持计划</w:t>
      </w:r>
      <w:proofErr w:type="gramEnd"/>
      <w:r w:rsidRPr="002D46EE">
        <w:rPr>
          <w:rFonts w:ascii="宋体" w:eastAsia="宋体" w:hAnsi="宋体" w:cs="Times New Roman" w:hint="eastAsia"/>
          <w:sz w:val="24"/>
          <w:szCs w:val="24"/>
        </w:rPr>
        <w:t>实施期限：</w:t>
      </w:r>
      <w:r w:rsidRPr="002D46EE">
        <w:rPr>
          <w:rFonts w:ascii="宋体" w:eastAsia="宋体" w:hAnsi="宋体" w:hint="eastAsia"/>
          <w:bCs/>
          <w:sz w:val="24"/>
          <w:szCs w:val="24"/>
        </w:rPr>
        <w:t>自2022年</w:t>
      </w:r>
      <w:r w:rsidR="001F6D13">
        <w:rPr>
          <w:rFonts w:ascii="宋体" w:eastAsia="宋体" w:hAnsi="宋体" w:hint="eastAsia"/>
          <w:bCs/>
          <w:sz w:val="24"/>
          <w:szCs w:val="24"/>
        </w:rPr>
        <w:t>7</w:t>
      </w:r>
      <w:r w:rsidRPr="002D46EE">
        <w:rPr>
          <w:rFonts w:ascii="宋体" w:eastAsia="宋体" w:hAnsi="宋体" w:hint="eastAsia"/>
          <w:bCs/>
          <w:sz w:val="24"/>
          <w:szCs w:val="24"/>
        </w:rPr>
        <w:t>月</w:t>
      </w:r>
      <w:r w:rsidR="001F6D13">
        <w:rPr>
          <w:rFonts w:ascii="宋体" w:eastAsia="宋体" w:hAnsi="宋体" w:hint="eastAsia"/>
          <w:bCs/>
          <w:sz w:val="24"/>
          <w:szCs w:val="24"/>
        </w:rPr>
        <w:t>26</w:t>
      </w:r>
      <w:r w:rsidRPr="002D46EE">
        <w:rPr>
          <w:rFonts w:ascii="宋体" w:eastAsia="宋体" w:hAnsi="宋体" w:hint="eastAsia"/>
          <w:bCs/>
          <w:sz w:val="24"/>
          <w:szCs w:val="24"/>
        </w:rPr>
        <w:t>日起的6个月内。</w:t>
      </w:r>
    </w:p>
    <w:p w:rsidR="00634A64" w:rsidRPr="002D46EE" w:rsidRDefault="00634A64" w:rsidP="00634A64">
      <w:pPr>
        <w:spacing w:line="360" w:lineRule="auto"/>
        <w:ind w:firstLineChars="200" w:firstLine="480"/>
        <w:rPr>
          <w:rFonts w:ascii="宋体" w:eastAsia="宋体" w:hAnsi="宋体"/>
          <w:bCs/>
          <w:sz w:val="24"/>
          <w:szCs w:val="24"/>
        </w:rPr>
      </w:pPr>
      <w:r w:rsidRPr="002D46EE">
        <w:rPr>
          <w:rFonts w:ascii="宋体" w:eastAsia="宋体" w:hAnsi="宋体" w:hint="eastAsia"/>
          <w:bCs/>
          <w:sz w:val="24"/>
          <w:szCs w:val="24"/>
        </w:rPr>
        <w:t>（</w:t>
      </w:r>
      <w:r w:rsidR="008D3857" w:rsidRPr="002D46EE">
        <w:rPr>
          <w:rFonts w:ascii="宋体" w:eastAsia="宋体" w:hAnsi="宋体" w:hint="eastAsia"/>
          <w:bCs/>
          <w:sz w:val="24"/>
          <w:szCs w:val="24"/>
        </w:rPr>
        <w:t>六</w:t>
      </w:r>
      <w:r w:rsidRPr="002D46EE">
        <w:rPr>
          <w:rFonts w:ascii="宋体" w:eastAsia="宋体" w:hAnsi="宋体" w:hint="eastAsia"/>
          <w:bCs/>
          <w:sz w:val="24"/>
          <w:szCs w:val="24"/>
        </w:rPr>
        <w:t>）增持的资金来源：自有资金。</w:t>
      </w:r>
    </w:p>
    <w:p w:rsidR="001514C4" w:rsidRPr="002D46EE" w:rsidRDefault="00634A64" w:rsidP="00634A64">
      <w:pPr>
        <w:spacing w:line="360" w:lineRule="auto"/>
        <w:ind w:firstLineChars="200" w:firstLine="480"/>
        <w:rPr>
          <w:rFonts w:ascii="宋体" w:eastAsia="宋体" w:hAnsi="宋体" w:cs="Times New Roman"/>
          <w:sz w:val="24"/>
          <w:szCs w:val="24"/>
        </w:rPr>
      </w:pPr>
      <w:r w:rsidRPr="002D46EE">
        <w:rPr>
          <w:rFonts w:ascii="宋体" w:eastAsia="宋体" w:hAnsi="宋体" w:cs="Times New Roman" w:hint="eastAsia"/>
          <w:sz w:val="24"/>
          <w:szCs w:val="24"/>
        </w:rPr>
        <w:t>（</w:t>
      </w:r>
      <w:r w:rsidR="008D3857" w:rsidRPr="002D46EE">
        <w:rPr>
          <w:rFonts w:ascii="宋体" w:eastAsia="宋体" w:hAnsi="宋体" w:cs="Times New Roman" w:hint="eastAsia"/>
          <w:sz w:val="24"/>
          <w:szCs w:val="24"/>
        </w:rPr>
        <w:t>七</w:t>
      </w:r>
      <w:r w:rsidRPr="002D46EE">
        <w:rPr>
          <w:rFonts w:ascii="宋体" w:eastAsia="宋体" w:hAnsi="宋体" w:cs="Times New Roman" w:hint="eastAsia"/>
          <w:sz w:val="24"/>
          <w:szCs w:val="24"/>
        </w:rPr>
        <w:t>）</w:t>
      </w:r>
      <w:r w:rsidRPr="002D46EE">
        <w:rPr>
          <w:rFonts w:ascii="宋体" w:eastAsia="宋体" w:hAnsi="宋体" w:hint="eastAsia"/>
          <w:bCs/>
          <w:sz w:val="24"/>
          <w:szCs w:val="24"/>
        </w:rPr>
        <w:t>福建省财政厅</w:t>
      </w:r>
      <w:r w:rsidRPr="002D46EE">
        <w:rPr>
          <w:rFonts w:ascii="宋体" w:eastAsia="宋体" w:hAnsi="宋体" w:cs="Times New Roman" w:hint="eastAsia"/>
          <w:sz w:val="24"/>
          <w:szCs w:val="24"/>
        </w:rPr>
        <w:t>承诺，</w:t>
      </w:r>
      <w:r w:rsidR="00325123" w:rsidRPr="002D46EE">
        <w:rPr>
          <w:rFonts w:ascii="宋体" w:eastAsia="宋体" w:hAnsi="宋体" w:cs="Times New Roman" w:hint="eastAsia"/>
          <w:sz w:val="24"/>
          <w:szCs w:val="24"/>
        </w:rPr>
        <w:t>将在上述实施期限内完成增持计划，且</w:t>
      </w:r>
      <w:r w:rsidRPr="002D46EE">
        <w:rPr>
          <w:rFonts w:ascii="宋体" w:eastAsia="宋体" w:hAnsi="宋体" w:cs="Times New Roman" w:hint="eastAsia"/>
          <w:sz w:val="24"/>
          <w:szCs w:val="24"/>
        </w:rPr>
        <w:t>在增</w:t>
      </w:r>
      <w:proofErr w:type="gramStart"/>
      <w:r w:rsidRPr="002D46EE">
        <w:rPr>
          <w:rFonts w:ascii="宋体" w:eastAsia="宋体" w:hAnsi="宋体" w:cs="Times New Roman" w:hint="eastAsia"/>
          <w:sz w:val="24"/>
          <w:szCs w:val="24"/>
        </w:rPr>
        <w:t>持计划</w:t>
      </w:r>
      <w:proofErr w:type="gramEnd"/>
      <w:r w:rsidRPr="002D46EE">
        <w:rPr>
          <w:rFonts w:ascii="宋体" w:eastAsia="宋体" w:hAnsi="宋体" w:cs="Times New Roman" w:hint="eastAsia"/>
          <w:sz w:val="24"/>
          <w:szCs w:val="24"/>
        </w:rPr>
        <w:t>实施期间及法定期限内不减持所持有的本公司股份。</w:t>
      </w:r>
    </w:p>
    <w:p w:rsidR="00947187" w:rsidRPr="002D46EE" w:rsidRDefault="005F6AD1" w:rsidP="00892600">
      <w:pPr>
        <w:spacing w:line="360" w:lineRule="auto"/>
        <w:ind w:firstLineChars="200" w:firstLine="482"/>
        <w:rPr>
          <w:rFonts w:ascii="宋体" w:eastAsia="宋体" w:hAnsi="宋体" w:cs="Times New Roman"/>
          <w:b/>
          <w:bCs/>
          <w:sz w:val="24"/>
          <w:szCs w:val="24"/>
        </w:rPr>
      </w:pPr>
      <w:r w:rsidRPr="002D46EE">
        <w:rPr>
          <w:rFonts w:ascii="宋体" w:eastAsia="宋体" w:hAnsi="宋体" w:cs="Times New Roman" w:hint="eastAsia"/>
          <w:b/>
          <w:bCs/>
          <w:sz w:val="24"/>
          <w:szCs w:val="24"/>
        </w:rPr>
        <w:t>四、</w:t>
      </w:r>
      <w:r w:rsidR="00B576C3" w:rsidRPr="002D46EE">
        <w:rPr>
          <w:rFonts w:ascii="宋体" w:eastAsia="宋体" w:hAnsi="宋体" w:cs="Times New Roman" w:hint="eastAsia"/>
          <w:b/>
          <w:bCs/>
          <w:sz w:val="24"/>
          <w:szCs w:val="24"/>
        </w:rPr>
        <w:t>增</w:t>
      </w:r>
      <w:proofErr w:type="gramStart"/>
      <w:r w:rsidR="00B576C3" w:rsidRPr="002D46EE">
        <w:rPr>
          <w:rFonts w:ascii="宋体" w:eastAsia="宋体" w:hAnsi="宋体" w:cs="Times New Roman" w:hint="eastAsia"/>
          <w:b/>
          <w:bCs/>
          <w:sz w:val="24"/>
          <w:szCs w:val="24"/>
        </w:rPr>
        <w:t>持计划</w:t>
      </w:r>
      <w:proofErr w:type="gramEnd"/>
      <w:r w:rsidR="00B576C3" w:rsidRPr="002D46EE">
        <w:rPr>
          <w:rFonts w:ascii="宋体" w:eastAsia="宋体" w:hAnsi="宋体" w:cs="Times New Roman" w:hint="eastAsia"/>
          <w:b/>
          <w:bCs/>
          <w:sz w:val="24"/>
          <w:szCs w:val="24"/>
        </w:rPr>
        <w:t>实施的不确定性风险</w:t>
      </w:r>
    </w:p>
    <w:p w:rsidR="00F42603" w:rsidRPr="002D46EE" w:rsidRDefault="004A5E24" w:rsidP="00892600">
      <w:pPr>
        <w:spacing w:line="360" w:lineRule="auto"/>
        <w:ind w:firstLineChars="200" w:firstLine="480"/>
        <w:rPr>
          <w:rFonts w:ascii="宋体" w:eastAsia="宋体" w:hAnsi="宋体"/>
          <w:bCs/>
          <w:sz w:val="24"/>
          <w:szCs w:val="24"/>
        </w:rPr>
      </w:pPr>
      <w:r w:rsidRPr="002D46EE">
        <w:rPr>
          <w:rFonts w:ascii="宋体" w:eastAsia="宋体" w:hAnsi="宋体" w:hint="eastAsia"/>
          <w:bCs/>
          <w:sz w:val="24"/>
          <w:szCs w:val="24"/>
        </w:rPr>
        <w:t>福建省财政厅的</w:t>
      </w:r>
      <w:r w:rsidR="00B576C3" w:rsidRPr="002D46EE">
        <w:rPr>
          <w:rFonts w:ascii="宋体" w:eastAsia="宋体" w:hAnsi="宋体" w:hint="eastAsia"/>
          <w:bCs/>
          <w:sz w:val="24"/>
          <w:szCs w:val="24"/>
        </w:rPr>
        <w:t>增</w:t>
      </w:r>
      <w:proofErr w:type="gramStart"/>
      <w:r w:rsidR="00B576C3" w:rsidRPr="002D46EE">
        <w:rPr>
          <w:rFonts w:ascii="宋体" w:eastAsia="宋体" w:hAnsi="宋体" w:hint="eastAsia"/>
          <w:bCs/>
          <w:sz w:val="24"/>
          <w:szCs w:val="24"/>
        </w:rPr>
        <w:t>持计划</w:t>
      </w:r>
      <w:proofErr w:type="gramEnd"/>
      <w:r w:rsidR="00B576C3" w:rsidRPr="002D46EE">
        <w:rPr>
          <w:rFonts w:ascii="宋体" w:eastAsia="宋体" w:hAnsi="宋体" w:hint="eastAsia"/>
          <w:bCs/>
          <w:sz w:val="24"/>
          <w:szCs w:val="24"/>
        </w:rPr>
        <w:t>可能因</w:t>
      </w:r>
      <w:r w:rsidR="0008612B" w:rsidRPr="002D46EE">
        <w:rPr>
          <w:rFonts w:ascii="宋体" w:eastAsia="宋体" w:hAnsi="宋体" w:hint="eastAsia"/>
          <w:bCs/>
          <w:sz w:val="24"/>
          <w:szCs w:val="24"/>
        </w:rPr>
        <w:t>本</w:t>
      </w:r>
      <w:r w:rsidR="00B576C3" w:rsidRPr="002D46EE">
        <w:rPr>
          <w:rFonts w:ascii="宋体" w:eastAsia="宋体" w:hAnsi="宋体" w:hint="eastAsia"/>
          <w:bCs/>
          <w:sz w:val="24"/>
          <w:szCs w:val="24"/>
        </w:rPr>
        <w:t>公司股价波动导致实施时间和增</w:t>
      </w:r>
      <w:proofErr w:type="gramStart"/>
      <w:r w:rsidR="00B576C3" w:rsidRPr="002D46EE">
        <w:rPr>
          <w:rFonts w:ascii="宋体" w:eastAsia="宋体" w:hAnsi="宋体" w:hint="eastAsia"/>
          <w:bCs/>
          <w:sz w:val="24"/>
          <w:szCs w:val="24"/>
        </w:rPr>
        <w:t>持数量</w:t>
      </w:r>
      <w:proofErr w:type="gramEnd"/>
      <w:r w:rsidR="00B576C3" w:rsidRPr="002D46EE">
        <w:rPr>
          <w:rFonts w:ascii="宋体" w:eastAsia="宋体" w:hAnsi="宋体" w:hint="eastAsia"/>
          <w:bCs/>
          <w:sz w:val="24"/>
          <w:szCs w:val="24"/>
        </w:rPr>
        <w:t>存在一定不确定性。</w:t>
      </w:r>
    </w:p>
    <w:p w:rsidR="004A2976" w:rsidRPr="002D46EE" w:rsidRDefault="00B16929" w:rsidP="002241B4">
      <w:pPr>
        <w:spacing w:line="360" w:lineRule="auto"/>
        <w:ind w:firstLineChars="200" w:firstLine="480"/>
        <w:rPr>
          <w:rFonts w:ascii="宋体" w:eastAsia="宋体" w:hAnsi="宋体" w:cs="Times New Roman"/>
          <w:sz w:val="24"/>
          <w:szCs w:val="24"/>
        </w:rPr>
      </w:pPr>
      <w:r w:rsidRPr="002D46EE">
        <w:rPr>
          <w:rFonts w:ascii="宋体" w:eastAsia="宋体" w:hAnsi="宋体" w:cs="Times New Roman" w:hint="eastAsia"/>
          <w:sz w:val="24"/>
          <w:szCs w:val="24"/>
        </w:rPr>
        <w:t>特此公告。</w:t>
      </w:r>
    </w:p>
    <w:p w:rsidR="00E26812" w:rsidRPr="002D46EE" w:rsidRDefault="00E26812">
      <w:pPr>
        <w:spacing w:line="360" w:lineRule="auto"/>
        <w:ind w:firstLineChars="200" w:firstLine="480"/>
        <w:rPr>
          <w:rFonts w:ascii="宋体" w:eastAsia="宋体" w:hAnsi="宋体" w:cs="Times New Roman"/>
          <w:sz w:val="24"/>
          <w:szCs w:val="24"/>
        </w:rPr>
      </w:pPr>
    </w:p>
    <w:p w:rsidR="004A2976" w:rsidRPr="002D46EE" w:rsidRDefault="00B16929" w:rsidP="00AF63ED">
      <w:pPr>
        <w:spacing w:line="360" w:lineRule="auto"/>
        <w:ind w:firstLineChars="200" w:firstLine="480"/>
        <w:jc w:val="right"/>
        <w:rPr>
          <w:rFonts w:ascii="宋体" w:eastAsia="宋体" w:hAnsi="宋体" w:cs="Times New Roman"/>
          <w:sz w:val="24"/>
          <w:szCs w:val="24"/>
        </w:rPr>
      </w:pPr>
      <w:r w:rsidRPr="002D46EE">
        <w:rPr>
          <w:rFonts w:ascii="宋体" w:eastAsia="宋体" w:hAnsi="宋体" w:cs="Times New Roman" w:hint="eastAsia"/>
          <w:sz w:val="24"/>
          <w:szCs w:val="24"/>
        </w:rPr>
        <w:t>兴业银行股份有限公司董事会</w:t>
      </w:r>
    </w:p>
    <w:p w:rsidR="004A2976" w:rsidRPr="00AF63ED" w:rsidRDefault="00AE0A77" w:rsidP="00AF63ED">
      <w:pPr>
        <w:wordWrap w:val="0"/>
        <w:spacing w:line="360" w:lineRule="auto"/>
        <w:ind w:firstLineChars="200" w:firstLine="480"/>
        <w:jc w:val="right"/>
        <w:rPr>
          <w:rFonts w:ascii="宋体" w:eastAsia="宋体" w:hAnsi="宋体" w:cs="Times New Roman"/>
          <w:sz w:val="24"/>
          <w:szCs w:val="24"/>
        </w:rPr>
      </w:pPr>
      <w:r w:rsidRPr="002D46EE">
        <w:rPr>
          <w:rFonts w:ascii="宋体" w:eastAsia="宋体" w:hAnsi="宋体" w:cs="Times New Roman" w:hint="eastAsia"/>
          <w:sz w:val="24"/>
          <w:szCs w:val="24"/>
        </w:rPr>
        <w:t>2022</w:t>
      </w:r>
      <w:r w:rsidR="00B16929" w:rsidRPr="002D46EE">
        <w:rPr>
          <w:rFonts w:ascii="宋体" w:eastAsia="宋体" w:hAnsi="宋体" w:cs="Times New Roman" w:hint="eastAsia"/>
          <w:sz w:val="24"/>
          <w:szCs w:val="24"/>
        </w:rPr>
        <w:t>年</w:t>
      </w:r>
      <w:r w:rsidR="001F6D13">
        <w:rPr>
          <w:rFonts w:ascii="宋体" w:eastAsia="宋体" w:hAnsi="宋体" w:cs="Times New Roman" w:hint="eastAsia"/>
          <w:sz w:val="24"/>
          <w:szCs w:val="24"/>
        </w:rPr>
        <w:t>7</w:t>
      </w:r>
      <w:r w:rsidR="00B16929" w:rsidRPr="002D46EE">
        <w:rPr>
          <w:rFonts w:ascii="宋体" w:eastAsia="宋体" w:hAnsi="宋体" w:cs="Times New Roman" w:hint="eastAsia"/>
          <w:sz w:val="24"/>
          <w:szCs w:val="24"/>
        </w:rPr>
        <w:t>月</w:t>
      </w:r>
      <w:r w:rsidR="001F6D13">
        <w:rPr>
          <w:rFonts w:ascii="宋体" w:eastAsia="宋体" w:hAnsi="宋体" w:cs="Times New Roman" w:hint="eastAsia"/>
          <w:sz w:val="24"/>
          <w:szCs w:val="24"/>
        </w:rPr>
        <w:t>26</w:t>
      </w:r>
      <w:r w:rsidR="00B16929" w:rsidRPr="002D46EE">
        <w:rPr>
          <w:rFonts w:ascii="宋体" w:eastAsia="宋体" w:hAnsi="宋体" w:cs="Times New Roman" w:hint="eastAsia"/>
          <w:sz w:val="24"/>
          <w:szCs w:val="24"/>
        </w:rPr>
        <w:t>日</w:t>
      </w:r>
      <w:r w:rsidR="00AF63ED">
        <w:rPr>
          <w:rFonts w:ascii="宋体" w:eastAsia="宋体" w:hAnsi="宋体" w:cs="Times New Roman" w:hint="eastAsia"/>
          <w:sz w:val="24"/>
          <w:szCs w:val="24"/>
        </w:rPr>
        <w:t xml:space="preserve"> </w:t>
      </w:r>
      <w:r w:rsidR="00AF63ED">
        <w:rPr>
          <w:rFonts w:ascii="宋体" w:eastAsia="宋体" w:hAnsi="宋体" w:cs="Times New Roman"/>
          <w:sz w:val="24"/>
          <w:szCs w:val="24"/>
        </w:rPr>
        <w:t xml:space="preserve">   </w:t>
      </w:r>
    </w:p>
    <w:sectPr w:rsidR="004A2976" w:rsidRPr="00AF63ED" w:rsidSect="000521B8">
      <w:footerReference w:type="even" r:id="rId9"/>
      <w:footerReference w:type="default" r:id="rId10"/>
      <w:footerReference w:type="first" r:id="rId11"/>
      <w:pgSz w:w="11906" w:h="16838"/>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B88" w:rsidRDefault="000F6B88">
      <w:r>
        <w:separator/>
      </w:r>
    </w:p>
  </w:endnote>
  <w:endnote w:type="continuationSeparator" w:id="0">
    <w:p w:rsidR="000F6B88" w:rsidRDefault="000F6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Arial Unicode MS"/>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楷体_GB2312">
    <w:panose1 w:val="02010609030101010101"/>
    <w:charset w:val="86"/>
    <w:family w:val="modern"/>
    <w:pitch w:val="fixed"/>
    <w:sig w:usb0="00000001" w:usb1="080E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Vrinda">
    <w:panose1 w:val="000004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976" w:rsidRDefault="00540D0E">
    <w:pPr>
      <w:pStyle w:val="ad"/>
      <w:framePr w:wrap="around" w:vAnchor="text" w:hAnchor="margin" w:xAlign="center" w:y="1"/>
      <w:ind w:left="5250"/>
      <w:rPr>
        <w:rStyle w:val="Char"/>
      </w:rPr>
    </w:pPr>
    <w:r>
      <w:rPr>
        <w:rStyle w:val="Char"/>
      </w:rPr>
      <w:fldChar w:fldCharType="begin"/>
    </w:r>
    <w:r w:rsidR="00B16929">
      <w:rPr>
        <w:rStyle w:val="Char"/>
      </w:rPr>
      <w:instrText xml:space="preserve">PAGE  </w:instrText>
    </w:r>
    <w:r>
      <w:rPr>
        <w:rStyle w:val="Char"/>
      </w:rPr>
      <w:fldChar w:fldCharType="end"/>
    </w:r>
  </w:p>
  <w:p w:rsidR="004A2976" w:rsidRDefault="004A2976">
    <w:pPr>
      <w:pStyle w:val="ad"/>
      <w:ind w:left="525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05639"/>
      <w:docPartObj>
        <w:docPartGallery w:val="Page Numbers (Bottom of Page)"/>
        <w:docPartUnique/>
      </w:docPartObj>
    </w:sdtPr>
    <w:sdtEndPr>
      <w:rPr>
        <w:rFonts w:ascii="宋体" w:eastAsia="宋体" w:hAnsi="宋体"/>
      </w:rPr>
    </w:sdtEndPr>
    <w:sdtContent>
      <w:p w:rsidR="004A2976" w:rsidRPr="006F678C" w:rsidRDefault="00540D0E" w:rsidP="00641B2B">
        <w:pPr>
          <w:pStyle w:val="af0"/>
          <w:jc w:val="center"/>
          <w:rPr>
            <w:rFonts w:ascii="宋体" w:hAnsi="宋体"/>
          </w:rPr>
        </w:pPr>
        <w:r w:rsidRPr="00641B2B">
          <w:rPr>
            <w:rFonts w:ascii="宋体" w:eastAsia="宋体" w:hAnsi="宋体"/>
          </w:rPr>
          <w:fldChar w:fldCharType="begin"/>
        </w:r>
        <w:r w:rsidR="00336E98" w:rsidRPr="00641B2B">
          <w:rPr>
            <w:rFonts w:ascii="宋体" w:eastAsia="宋体" w:hAnsi="宋体"/>
          </w:rPr>
          <w:instrText>PAGE   \* MERGEFORMAT</w:instrText>
        </w:r>
        <w:r w:rsidRPr="00641B2B">
          <w:rPr>
            <w:rFonts w:ascii="宋体" w:eastAsia="宋体" w:hAnsi="宋体"/>
          </w:rPr>
          <w:fldChar w:fldCharType="separate"/>
        </w:r>
        <w:r w:rsidR="0068445E" w:rsidRPr="0068445E">
          <w:rPr>
            <w:rFonts w:ascii="宋体" w:eastAsia="宋体" w:hAnsi="宋体"/>
            <w:noProof/>
            <w:lang w:val="zh-CN"/>
          </w:rPr>
          <w:t>1</w:t>
        </w:r>
        <w:r w:rsidRPr="00641B2B">
          <w:rPr>
            <w:rFonts w:ascii="宋体" w:eastAsia="宋体" w:hAnsi="宋体"/>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976" w:rsidRDefault="004A2976">
    <w:pPr>
      <w:pStyle w:val="ad"/>
      <w:ind w:left="525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B88" w:rsidRDefault="000F6B88">
      <w:r>
        <w:separator/>
      </w:r>
    </w:p>
  </w:footnote>
  <w:footnote w:type="continuationSeparator" w:id="0">
    <w:p w:rsidR="000F6B88" w:rsidRDefault="000F6B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2347C"/>
    <w:multiLevelType w:val="multilevel"/>
    <w:tmpl w:val="17B2347C"/>
    <w:lvl w:ilvl="0">
      <w:start w:val="1"/>
      <w:numFmt w:val="chineseCountingThousand"/>
      <w:pStyle w:val="xl71"/>
      <w:lvlText w:val="第%1条"/>
      <w:lvlJc w:val="left"/>
      <w:pPr>
        <w:ind w:left="1678" w:hanging="1110"/>
      </w:pPr>
      <w:rPr>
        <w:rFonts w:hint="default"/>
        <w:b w:val="0"/>
        <w:lang w:val="en-US"/>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1">
    <w:nsid w:val="2D014C1C"/>
    <w:multiLevelType w:val="multilevel"/>
    <w:tmpl w:val="2D014C1C"/>
    <w:lvl w:ilvl="0">
      <w:numFmt w:val="bullet"/>
      <w:lvlText w:val="●"/>
      <w:lvlJc w:val="left"/>
      <w:pPr>
        <w:ind w:left="840" w:hanging="360"/>
      </w:pPr>
      <w:rPr>
        <w:rFonts w:ascii="宋体" w:eastAsia="宋体" w:hAnsi="宋体" w:cs="宋体" w:hint="eastAsia"/>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
    <w:nsid w:val="571EDAC6"/>
    <w:multiLevelType w:val="singleLevel"/>
    <w:tmpl w:val="571EDAC6"/>
    <w:lvl w:ilvl="0">
      <w:start w:val="1"/>
      <w:numFmt w:val="chineseCounting"/>
      <w:pStyle w:val="Style8"/>
      <w:suff w:val="nothing"/>
      <w:lvlText w:val="（%1）"/>
      <w:lvlJc w:val="left"/>
    </w:lvl>
  </w:abstractNum>
  <w:abstractNum w:abstractNumId="3">
    <w:nsid w:val="5D293B7B"/>
    <w:multiLevelType w:val="multilevel"/>
    <w:tmpl w:val="5D293B7B"/>
    <w:lvl w:ilvl="0">
      <w:start w:val="1"/>
      <w:numFmt w:val="bullet"/>
      <w:lvlText w:val=""/>
      <w:lvlJc w:val="left"/>
      <w:pPr>
        <w:ind w:left="1020"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856"/>
    <w:rsid w:val="0001040B"/>
    <w:rsid w:val="00016C2F"/>
    <w:rsid w:val="00025B7F"/>
    <w:rsid w:val="00026185"/>
    <w:rsid w:val="0003654D"/>
    <w:rsid w:val="00043E59"/>
    <w:rsid w:val="000461D7"/>
    <w:rsid w:val="000521B8"/>
    <w:rsid w:val="0005363F"/>
    <w:rsid w:val="000536CF"/>
    <w:rsid w:val="000655DA"/>
    <w:rsid w:val="0007225C"/>
    <w:rsid w:val="000722D9"/>
    <w:rsid w:val="000779A0"/>
    <w:rsid w:val="0008612B"/>
    <w:rsid w:val="00095E8D"/>
    <w:rsid w:val="000C48F8"/>
    <w:rsid w:val="000C57A2"/>
    <w:rsid w:val="000D0AC4"/>
    <w:rsid w:val="000D2825"/>
    <w:rsid w:val="000E6C2C"/>
    <w:rsid w:val="000F17CF"/>
    <w:rsid w:val="000F6B88"/>
    <w:rsid w:val="001028EA"/>
    <w:rsid w:val="0010329B"/>
    <w:rsid w:val="00110737"/>
    <w:rsid w:val="001171BD"/>
    <w:rsid w:val="00121DAE"/>
    <w:rsid w:val="00133D47"/>
    <w:rsid w:val="00143669"/>
    <w:rsid w:val="001514C4"/>
    <w:rsid w:val="00156F42"/>
    <w:rsid w:val="00167336"/>
    <w:rsid w:val="00172A27"/>
    <w:rsid w:val="00184975"/>
    <w:rsid w:val="001A1DAB"/>
    <w:rsid w:val="001B55C6"/>
    <w:rsid w:val="001F6D13"/>
    <w:rsid w:val="0020591A"/>
    <w:rsid w:val="002131DD"/>
    <w:rsid w:val="00221B5A"/>
    <w:rsid w:val="002241B4"/>
    <w:rsid w:val="00230C62"/>
    <w:rsid w:val="00230F25"/>
    <w:rsid w:val="00231D06"/>
    <w:rsid w:val="00234230"/>
    <w:rsid w:val="00235E40"/>
    <w:rsid w:val="00266CC9"/>
    <w:rsid w:val="002671F7"/>
    <w:rsid w:val="00270E99"/>
    <w:rsid w:val="00277FBD"/>
    <w:rsid w:val="00282F1F"/>
    <w:rsid w:val="00287BDA"/>
    <w:rsid w:val="002A1C1B"/>
    <w:rsid w:val="002A21B0"/>
    <w:rsid w:val="002A4832"/>
    <w:rsid w:val="002B68F5"/>
    <w:rsid w:val="002D0D3E"/>
    <w:rsid w:val="002D46EE"/>
    <w:rsid w:val="002E0968"/>
    <w:rsid w:val="002F769F"/>
    <w:rsid w:val="00320E21"/>
    <w:rsid w:val="003226E0"/>
    <w:rsid w:val="00325123"/>
    <w:rsid w:val="00336E98"/>
    <w:rsid w:val="00347090"/>
    <w:rsid w:val="0036032C"/>
    <w:rsid w:val="00363385"/>
    <w:rsid w:val="00370D2F"/>
    <w:rsid w:val="0037374F"/>
    <w:rsid w:val="003739EF"/>
    <w:rsid w:val="00375BEE"/>
    <w:rsid w:val="00376F12"/>
    <w:rsid w:val="00384CFD"/>
    <w:rsid w:val="003856A2"/>
    <w:rsid w:val="00393006"/>
    <w:rsid w:val="003A7032"/>
    <w:rsid w:val="003B3077"/>
    <w:rsid w:val="003E6500"/>
    <w:rsid w:val="003E75AE"/>
    <w:rsid w:val="004114F8"/>
    <w:rsid w:val="00420323"/>
    <w:rsid w:val="00420ED3"/>
    <w:rsid w:val="0043313A"/>
    <w:rsid w:val="00440AC2"/>
    <w:rsid w:val="004416F5"/>
    <w:rsid w:val="00452F8E"/>
    <w:rsid w:val="00456739"/>
    <w:rsid w:val="00461A10"/>
    <w:rsid w:val="00466640"/>
    <w:rsid w:val="004955AA"/>
    <w:rsid w:val="004A1675"/>
    <w:rsid w:val="004A2728"/>
    <w:rsid w:val="004A2976"/>
    <w:rsid w:val="004A3761"/>
    <w:rsid w:val="004A4FDD"/>
    <w:rsid w:val="004A5E24"/>
    <w:rsid w:val="004F3001"/>
    <w:rsid w:val="004F66BC"/>
    <w:rsid w:val="005074AA"/>
    <w:rsid w:val="005136A8"/>
    <w:rsid w:val="00524451"/>
    <w:rsid w:val="00526F31"/>
    <w:rsid w:val="00540D0E"/>
    <w:rsid w:val="0055436A"/>
    <w:rsid w:val="00561CA7"/>
    <w:rsid w:val="00571A2A"/>
    <w:rsid w:val="0057351B"/>
    <w:rsid w:val="005746DD"/>
    <w:rsid w:val="00577D47"/>
    <w:rsid w:val="00585633"/>
    <w:rsid w:val="005A5301"/>
    <w:rsid w:val="005A7139"/>
    <w:rsid w:val="005C21FA"/>
    <w:rsid w:val="005C659D"/>
    <w:rsid w:val="005D61B0"/>
    <w:rsid w:val="005E428C"/>
    <w:rsid w:val="005F6AD1"/>
    <w:rsid w:val="00612DE6"/>
    <w:rsid w:val="00634A64"/>
    <w:rsid w:val="00641B2B"/>
    <w:rsid w:val="00654231"/>
    <w:rsid w:val="00654C64"/>
    <w:rsid w:val="0066221A"/>
    <w:rsid w:val="00667A9B"/>
    <w:rsid w:val="00682C0A"/>
    <w:rsid w:val="0068445E"/>
    <w:rsid w:val="00693647"/>
    <w:rsid w:val="006A02C4"/>
    <w:rsid w:val="006A6858"/>
    <w:rsid w:val="006D09D0"/>
    <w:rsid w:val="006F678C"/>
    <w:rsid w:val="007129E3"/>
    <w:rsid w:val="00712C56"/>
    <w:rsid w:val="00716BF4"/>
    <w:rsid w:val="00725AC7"/>
    <w:rsid w:val="00726DC8"/>
    <w:rsid w:val="00731143"/>
    <w:rsid w:val="00731FB0"/>
    <w:rsid w:val="0073678A"/>
    <w:rsid w:val="00742426"/>
    <w:rsid w:val="00770918"/>
    <w:rsid w:val="007716EB"/>
    <w:rsid w:val="00777116"/>
    <w:rsid w:val="00783183"/>
    <w:rsid w:val="00783E54"/>
    <w:rsid w:val="007852F8"/>
    <w:rsid w:val="00786B15"/>
    <w:rsid w:val="007B4BBE"/>
    <w:rsid w:val="007B7DA1"/>
    <w:rsid w:val="007B7F0A"/>
    <w:rsid w:val="007D25C1"/>
    <w:rsid w:val="007D48EA"/>
    <w:rsid w:val="0080279C"/>
    <w:rsid w:val="00807696"/>
    <w:rsid w:val="0081050B"/>
    <w:rsid w:val="00815E00"/>
    <w:rsid w:val="0082047C"/>
    <w:rsid w:val="0082693B"/>
    <w:rsid w:val="008770B5"/>
    <w:rsid w:val="00877E14"/>
    <w:rsid w:val="008807C8"/>
    <w:rsid w:val="00892600"/>
    <w:rsid w:val="00893BB0"/>
    <w:rsid w:val="008A08E8"/>
    <w:rsid w:val="008A314D"/>
    <w:rsid w:val="008A3556"/>
    <w:rsid w:val="008A4781"/>
    <w:rsid w:val="008A4D37"/>
    <w:rsid w:val="008A5670"/>
    <w:rsid w:val="008A7671"/>
    <w:rsid w:val="008C7493"/>
    <w:rsid w:val="008D3857"/>
    <w:rsid w:val="008D4B85"/>
    <w:rsid w:val="008E21E5"/>
    <w:rsid w:val="008F40BD"/>
    <w:rsid w:val="009031D9"/>
    <w:rsid w:val="00906B9E"/>
    <w:rsid w:val="00912316"/>
    <w:rsid w:val="00915800"/>
    <w:rsid w:val="00921372"/>
    <w:rsid w:val="00922BB1"/>
    <w:rsid w:val="00937217"/>
    <w:rsid w:val="009434E0"/>
    <w:rsid w:val="00945DE8"/>
    <w:rsid w:val="00947187"/>
    <w:rsid w:val="00950553"/>
    <w:rsid w:val="00974146"/>
    <w:rsid w:val="00991099"/>
    <w:rsid w:val="009921F0"/>
    <w:rsid w:val="009933DF"/>
    <w:rsid w:val="009957DB"/>
    <w:rsid w:val="0099779D"/>
    <w:rsid w:val="009B6E5D"/>
    <w:rsid w:val="009C518B"/>
    <w:rsid w:val="009D6389"/>
    <w:rsid w:val="009E3D6D"/>
    <w:rsid w:val="00A03A5F"/>
    <w:rsid w:val="00A07FF8"/>
    <w:rsid w:val="00A1188A"/>
    <w:rsid w:val="00A139D1"/>
    <w:rsid w:val="00A253B9"/>
    <w:rsid w:val="00A2543C"/>
    <w:rsid w:val="00A27D70"/>
    <w:rsid w:val="00A36349"/>
    <w:rsid w:val="00A4023E"/>
    <w:rsid w:val="00A40FD0"/>
    <w:rsid w:val="00A45721"/>
    <w:rsid w:val="00A722D4"/>
    <w:rsid w:val="00A93A81"/>
    <w:rsid w:val="00AA2907"/>
    <w:rsid w:val="00AD4B5B"/>
    <w:rsid w:val="00AE0A77"/>
    <w:rsid w:val="00AF08B9"/>
    <w:rsid w:val="00AF26D9"/>
    <w:rsid w:val="00AF63ED"/>
    <w:rsid w:val="00B03341"/>
    <w:rsid w:val="00B03E68"/>
    <w:rsid w:val="00B16929"/>
    <w:rsid w:val="00B376E0"/>
    <w:rsid w:val="00B51DE5"/>
    <w:rsid w:val="00B532B9"/>
    <w:rsid w:val="00B576C3"/>
    <w:rsid w:val="00B74E54"/>
    <w:rsid w:val="00B84835"/>
    <w:rsid w:val="00B87EFE"/>
    <w:rsid w:val="00BA55FE"/>
    <w:rsid w:val="00BA6694"/>
    <w:rsid w:val="00BB362E"/>
    <w:rsid w:val="00BB3868"/>
    <w:rsid w:val="00BB473B"/>
    <w:rsid w:val="00BC738B"/>
    <w:rsid w:val="00BD3FFE"/>
    <w:rsid w:val="00BD5C89"/>
    <w:rsid w:val="00BE7119"/>
    <w:rsid w:val="00C007C7"/>
    <w:rsid w:val="00C05B52"/>
    <w:rsid w:val="00C06B73"/>
    <w:rsid w:val="00C124AD"/>
    <w:rsid w:val="00C202C8"/>
    <w:rsid w:val="00C27635"/>
    <w:rsid w:val="00C34167"/>
    <w:rsid w:val="00C35E42"/>
    <w:rsid w:val="00C403E0"/>
    <w:rsid w:val="00C44312"/>
    <w:rsid w:val="00C63A0C"/>
    <w:rsid w:val="00C70AA8"/>
    <w:rsid w:val="00C75EBE"/>
    <w:rsid w:val="00C8795C"/>
    <w:rsid w:val="00CE0DE8"/>
    <w:rsid w:val="00CE12EF"/>
    <w:rsid w:val="00CF1B8A"/>
    <w:rsid w:val="00D1729B"/>
    <w:rsid w:val="00D238D8"/>
    <w:rsid w:val="00D257C5"/>
    <w:rsid w:val="00D362FA"/>
    <w:rsid w:val="00D71FF8"/>
    <w:rsid w:val="00D87ACD"/>
    <w:rsid w:val="00D95E70"/>
    <w:rsid w:val="00DA66F5"/>
    <w:rsid w:val="00DA797D"/>
    <w:rsid w:val="00DB040C"/>
    <w:rsid w:val="00DB6E2F"/>
    <w:rsid w:val="00DC0EBE"/>
    <w:rsid w:val="00DC2210"/>
    <w:rsid w:val="00DD4C39"/>
    <w:rsid w:val="00DE4058"/>
    <w:rsid w:val="00DE593C"/>
    <w:rsid w:val="00DE5E7D"/>
    <w:rsid w:val="00DF5022"/>
    <w:rsid w:val="00E144AB"/>
    <w:rsid w:val="00E23155"/>
    <w:rsid w:val="00E26812"/>
    <w:rsid w:val="00E34DF8"/>
    <w:rsid w:val="00E50E45"/>
    <w:rsid w:val="00E62935"/>
    <w:rsid w:val="00E723D8"/>
    <w:rsid w:val="00E779D2"/>
    <w:rsid w:val="00E82CA8"/>
    <w:rsid w:val="00E836F3"/>
    <w:rsid w:val="00E9248B"/>
    <w:rsid w:val="00EA4031"/>
    <w:rsid w:val="00EB6709"/>
    <w:rsid w:val="00EC002F"/>
    <w:rsid w:val="00ED634F"/>
    <w:rsid w:val="00EE0937"/>
    <w:rsid w:val="00EF5B57"/>
    <w:rsid w:val="00F04936"/>
    <w:rsid w:val="00F3342D"/>
    <w:rsid w:val="00F42603"/>
    <w:rsid w:val="00F432A3"/>
    <w:rsid w:val="00F505BD"/>
    <w:rsid w:val="00F61329"/>
    <w:rsid w:val="00F645FB"/>
    <w:rsid w:val="00F8113A"/>
    <w:rsid w:val="00F95726"/>
    <w:rsid w:val="00FB489A"/>
    <w:rsid w:val="00FB6D72"/>
    <w:rsid w:val="00FE528F"/>
    <w:rsid w:val="00FE5FE0"/>
    <w:rsid w:val="00FF293E"/>
    <w:rsid w:val="00FF2ECC"/>
    <w:rsid w:val="00FF59E6"/>
    <w:rsid w:val="08C40E78"/>
    <w:rsid w:val="123B463D"/>
    <w:rsid w:val="28D32170"/>
    <w:rsid w:val="2EE40C50"/>
    <w:rsid w:val="473B5264"/>
    <w:rsid w:val="50137AEA"/>
    <w:rsid w:val="655C0F52"/>
    <w:rsid w:val="6BF76B5F"/>
    <w:rsid w:val="73305F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unhideWhenUsed="1" w:qFormat="1"/>
    <w:lsdException w:name="toc 4" w:unhideWhenUsed="1" w:qFormat="1"/>
    <w:lsdException w:name="toc 5" w:unhideWhenUsed="1" w:qFormat="1"/>
    <w:lsdException w:name="toc 6" w:unhideWhenUsed="1" w:qFormat="1"/>
    <w:lsdException w:name="toc 7" w:unhideWhenUsed="1" w:qFormat="1"/>
    <w:lsdException w:name="toc 8" w:unhideWhenUsed="1" w:qFormat="1"/>
    <w:lsdException w:name="toc 9" w:unhideWhenUsed="1" w:qFormat="1"/>
    <w:lsdException w:name="Normal Indent" w:uiPriority="0" w:unhideWhenUsed="1" w:qFormat="1"/>
    <w:lsdException w:name="footnote text" w:qFormat="1"/>
    <w:lsdException w:name="annotation text" w:unhideWhenUsed="1" w:qFormat="1"/>
    <w:lsdException w:name="header" w:uiPriority="0"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unhideWhenUsed="1" w:qFormat="1"/>
    <w:lsdException w:name="line number" w:semiHidden="1" w:unhideWhenUsed="1"/>
    <w:lsdException w:name="page number" w:uiPriority="0" w:qFormat="1"/>
    <w:lsdException w:name="endnote reference" w:unhideWhenUsed="1" w:qFormat="1"/>
    <w:lsdException w:name="endnote text" w:unhideWhenUsed="1" w:qFormat="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uiPriority="0" w:unhideWhenUsed="1" w:qFormat="1"/>
    <w:lsdException w:name="List 3" w:uiPriority="0"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uiPriority="0" w:unhideWhenUsed="1" w:qFormat="1"/>
    <w:lsdException w:name="Body Text Indent" w:uiPriority="0" w:qFormat="1"/>
    <w:lsdException w:name="List Continue" w:semiHidden="1" w:unhideWhenUsed="1"/>
    <w:lsdException w:name="List Continue 2"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qFormat="1"/>
    <w:lsdException w:name="Date" w:uiPriority="0" w:qFormat="1"/>
    <w:lsdException w:name="Body Text First Indent" w:semiHidden="1" w:unhideWhenUsed="1"/>
    <w:lsdException w:name="Body Text First Indent 2" w:semiHidden="1" w:unhideWhenUsed="1"/>
    <w:lsdException w:name="Note Heading" w:qFormat="1"/>
    <w:lsdException w:name="Body Text 2" w:uiPriority="0" w:qFormat="1"/>
    <w:lsdException w:name="Body Text 3" w:semiHidden="1" w:unhideWhenUsed="1"/>
    <w:lsdException w:name="Body Text Indent 2" w:uiPriority="0" w:unhideWhenUsed="1" w:qFormat="1"/>
    <w:lsdException w:name="Body Text Indent 3" w:uiPriority="0" w:unhideWhenUsed="1" w:qFormat="1"/>
    <w:lsdException w:name="Block Text" w:semiHidden="1" w:unhideWhenUsed="1"/>
    <w:lsdException w:name="Hyperlink" w:unhideWhenUsed="1" w:qFormat="1"/>
    <w:lsdException w:name="FollowedHyperlink" w:unhideWhenUsed="1" w:qFormat="1"/>
    <w:lsdException w:name="Strong" w:uiPriority="0" w:qFormat="1"/>
    <w:lsdException w:name="Emphasis" w:uiPriority="20" w:qFormat="1"/>
    <w:lsdException w:name="Document Map" w:uiPriority="0" w:unhideWhenUsed="1"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qFormat="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qFormat="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21B8"/>
    <w:pPr>
      <w:widowControl w:val="0"/>
      <w:jc w:val="both"/>
    </w:pPr>
    <w:rPr>
      <w:kern w:val="2"/>
      <w:sz w:val="21"/>
      <w:szCs w:val="22"/>
    </w:rPr>
  </w:style>
  <w:style w:type="paragraph" w:styleId="1">
    <w:name w:val="heading 1"/>
    <w:basedOn w:val="a0"/>
    <w:next w:val="a"/>
    <w:link w:val="1Char"/>
    <w:qFormat/>
    <w:rsid w:val="000521B8"/>
    <w:pPr>
      <w:keepNext/>
      <w:keepLines/>
      <w:tabs>
        <w:tab w:val="left" w:pos="425"/>
      </w:tabs>
      <w:spacing w:before="340" w:after="330"/>
      <w:ind w:left="425" w:hanging="425"/>
    </w:pPr>
    <w:rPr>
      <w:bCs w:val="0"/>
      <w:kern w:val="44"/>
      <w:sz w:val="28"/>
      <w:szCs w:val="44"/>
    </w:rPr>
  </w:style>
  <w:style w:type="paragraph" w:styleId="2">
    <w:name w:val="heading 2"/>
    <w:basedOn w:val="a0"/>
    <w:next w:val="a"/>
    <w:link w:val="2Char"/>
    <w:qFormat/>
    <w:rsid w:val="000521B8"/>
    <w:pPr>
      <w:keepNext/>
      <w:keepLines/>
      <w:spacing w:before="260" w:after="260"/>
      <w:jc w:val="left"/>
      <w:outlineLvl w:val="1"/>
    </w:pPr>
    <w:rPr>
      <w:bCs w:val="0"/>
      <w:sz w:val="24"/>
    </w:rPr>
  </w:style>
  <w:style w:type="paragraph" w:styleId="3">
    <w:name w:val="heading 3"/>
    <w:basedOn w:val="a0"/>
    <w:next w:val="a"/>
    <w:link w:val="3Char"/>
    <w:qFormat/>
    <w:rsid w:val="000521B8"/>
    <w:pPr>
      <w:keepNext/>
      <w:keepLines/>
      <w:spacing w:before="260" w:after="260"/>
      <w:jc w:val="left"/>
      <w:outlineLvl w:val="2"/>
    </w:pPr>
    <w:rPr>
      <w:bCs w:val="0"/>
      <w:sz w:val="21"/>
    </w:rPr>
  </w:style>
  <w:style w:type="paragraph" w:styleId="4">
    <w:name w:val="heading 4"/>
    <w:basedOn w:val="a0"/>
    <w:next w:val="a"/>
    <w:link w:val="4Char"/>
    <w:uiPriority w:val="9"/>
    <w:qFormat/>
    <w:rsid w:val="000521B8"/>
    <w:pPr>
      <w:keepNext/>
      <w:keepLines/>
      <w:tabs>
        <w:tab w:val="left" w:pos="1636"/>
      </w:tabs>
      <w:spacing w:before="280" w:after="290"/>
      <w:ind w:left="567" w:firstLine="709"/>
      <w:jc w:val="left"/>
      <w:outlineLvl w:val="3"/>
    </w:pPr>
    <w:rPr>
      <w:b w:val="0"/>
      <w:bCs w:val="0"/>
      <w:sz w:val="21"/>
      <w:szCs w:val="28"/>
    </w:rPr>
  </w:style>
  <w:style w:type="paragraph" w:styleId="5">
    <w:name w:val="heading 5"/>
    <w:basedOn w:val="a"/>
    <w:next w:val="a"/>
    <w:link w:val="5Char"/>
    <w:uiPriority w:val="9"/>
    <w:qFormat/>
    <w:rsid w:val="000521B8"/>
    <w:pPr>
      <w:keepNext/>
      <w:keepLines/>
      <w:tabs>
        <w:tab w:val="left" w:pos="1008"/>
      </w:tabs>
      <w:spacing w:before="280" w:after="290" w:line="376" w:lineRule="auto"/>
      <w:ind w:left="1008" w:hanging="1008"/>
      <w:outlineLvl w:val="4"/>
    </w:pPr>
    <w:rPr>
      <w:rFonts w:ascii="Times New Roman" w:eastAsia="宋体" w:hAnsi="Times New Roman" w:cs="Times New Roman"/>
      <w:b/>
      <w:bCs/>
      <w:sz w:val="28"/>
      <w:szCs w:val="28"/>
    </w:rPr>
  </w:style>
  <w:style w:type="paragraph" w:styleId="6">
    <w:name w:val="heading 6"/>
    <w:basedOn w:val="a"/>
    <w:next w:val="a"/>
    <w:link w:val="6Char"/>
    <w:uiPriority w:val="9"/>
    <w:qFormat/>
    <w:rsid w:val="000521B8"/>
    <w:pPr>
      <w:keepNext/>
      <w:keepLines/>
      <w:tabs>
        <w:tab w:val="left" w:pos="1152"/>
      </w:tabs>
      <w:spacing w:before="240" w:after="64" w:line="320" w:lineRule="auto"/>
      <w:ind w:left="1152" w:hanging="1152"/>
      <w:outlineLvl w:val="5"/>
    </w:pPr>
    <w:rPr>
      <w:rFonts w:ascii="Arial" w:eastAsia="黑体" w:hAnsi="Arial" w:cs="Times New Roman"/>
      <w:b/>
      <w:bCs/>
      <w:sz w:val="24"/>
      <w:szCs w:val="24"/>
    </w:rPr>
  </w:style>
  <w:style w:type="paragraph" w:styleId="7">
    <w:name w:val="heading 7"/>
    <w:basedOn w:val="a"/>
    <w:next w:val="a"/>
    <w:link w:val="7Char"/>
    <w:uiPriority w:val="9"/>
    <w:qFormat/>
    <w:rsid w:val="000521B8"/>
    <w:pPr>
      <w:keepNext/>
      <w:keepLines/>
      <w:tabs>
        <w:tab w:val="left" w:pos="1296"/>
      </w:tabs>
      <w:spacing w:before="240" w:after="64" w:line="320" w:lineRule="auto"/>
      <w:ind w:left="1296" w:hanging="1296"/>
      <w:outlineLvl w:val="6"/>
    </w:pPr>
    <w:rPr>
      <w:rFonts w:ascii="Times New Roman" w:eastAsia="宋体" w:hAnsi="Times New Roman" w:cs="Times New Roman"/>
      <w:b/>
      <w:bCs/>
      <w:sz w:val="24"/>
      <w:szCs w:val="24"/>
    </w:rPr>
  </w:style>
  <w:style w:type="paragraph" w:styleId="8">
    <w:name w:val="heading 8"/>
    <w:basedOn w:val="a"/>
    <w:next w:val="a"/>
    <w:link w:val="8Char"/>
    <w:uiPriority w:val="9"/>
    <w:qFormat/>
    <w:rsid w:val="000521B8"/>
    <w:pPr>
      <w:keepNext/>
      <w:keepLines/>
      <w:tabs>
        <w:tab w:val="left" w:pos="1440"/>
      </w:tabs>
      <w:spacing w:before="240" w:after="64" w:line="320" w:lineRule="auto"/>
      <w:ind w:left="1440" w:hanging="1440"/>
      <w:outlineLvl w:val="7"/>
    </w:pPr>
    <w:rPr>
      <w:rFonts w:ascii="Arial" w:eastAsia="黑体" w:hAnsi="Arial" w:cs="Times New Roman"/>
      <w:sz w:val="24"/>
      <w:szCs w:val="24"/>
    </w:rPr>
  </w:style>
  <w:style w:type="paragraph" w:styleId="9">
    <w:name w:val="heading 9"/>
    <w:basedOn w:val="a"/>
    <w:next w:val="a"/>
    <w:link w:val="9Char"/>
    <w:uiPriority w:val="9"/>
    <w:qFormat/>
    <w:rsid w:val="000521B8"/>
    <w:pPr>
      <w:keepNext/>
      <w:keepLines/>
      <w:tabs>
        <w:tab w:val="left" w:pos="1584"/>
      </w:tabs>
      <w:spacing w:before="240" w:after="64" w:line="320" w:lineRule="auto"/>
      <w:ind w:left="1584" w:hanging="1584"/>
      <w:outlineLvl w:val="8"/>
    </w:pPr>
    <w:rPr>
      <w:rFonts w:ascii="Arial" w:eastAsia="黑体" w:hAnsi="Arial"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link w:val="Char"/>
    <w:qFormat/>
    <w:rsid w:val="000521B8"/>
    <w:pPr>
      <w:spacing w:before="240" w:after="60"/>
      <w:jc w:val="center"/>
      <w:outlineLvl w:val="0"/>
    </w:pPr>
    <w:rPr>
      <w:rFonts w:ascii="Arial" w:eastAsia="宋体" w:hAnsi="Arial" w:cs="Arial"/>
      <w:b/>
      <w:bCs/>
      <w:sz w:val="32"/>
      <w:szCs w:val="32"/>
    </w:rPr>
  </w:style>
  <w:style w:type="paragraph" w:styleId="30">
    <w:name w:val="List 3"/>
    <w:basedOn w:val="a"/>
    <w:qFormat/>
    <w:rsid w:val="000521B8"/>
    <w:pPr>
      <w:ind w:leftChars="400" w:left="100" w:hangingChars="200" w:hanging="200"/>
    </w:pPr>
    <w:rPr>
      <w:rFonts w:ascii="Times New Roman" w:eastAsia="宋体" w:hAnsi="Times New Roman" w:cs="Times New Roman"/>
      <w:szCs w:val="24"/>
    </w:rPr>
  </w:style>
  <w:style w:type="paragraph" w:styleId="70">
    <w:name w:val="toc 7"/>
    <w:basedOn w:val="a"/>
    <w:next w:val="a"/>
    <w:uiPriority w:val="99"/>
    <w:unhideWhenUsed/>
    <w:qFormat/>
    <w:rsid w:val="000521B8"/>
    <w:pPr>
      <w:adjustRightInd w:val="0"/>
      <w:snapToGrid w:val="0"/>
      <w:spacing w:line="500" w:lineRule="exact"/>
      <w:ind w:left="1440" w:firstLineChars="200" w:firstLine="200"/>
      <w:jc w:val="left"/>
    </w:pPr>
    <w:rPr>
      <w:rFonts w:ascii="Calibri" w:eastAsia="宋体" w:hAnsi="Calibri" w:cs="Times New Roman"/>
      <w:sz w:val="18"/>
      <w:szCs w:val="18"/>
    </w:rPr>
  </w:style>
  <w:style w:type="paragraph" w:styleId="a4">
    <w:name w:val="Note Heading"/>
    <w:basedOn w:val="a"/>
    <w:next w:val="a"/>
    <w:link w:val="Char0"/>
    <w:uiPriority w:val="99"/>
    <w:qFormat/>
    <w:rsid w:val="000521B8"/>
    <w:pPr>
      <w:jc w:val="center"/>
    </w:pPr>
    <w:rPr>
      <w:rFonts w:ascii="Times New Roman" w:eastAsia="宋体" w:hAnsi="Times New Roman" w:cs="Times New Roman"/>
      <w:szCs w:val="21"/>
    </w:rPr>
  </w:style>
  <w:style w:type="paragraph" w:styleId="a5">
    <w:name w:val="Normal Indent"/>
    <w:basedOn w:val="a"/>
    <w:unhideWhenUsed/>
    <w:qFormat/>
    <w:rsid w:val="000521B8"/>
    <w:pPr>
      <w:ind w:firstLineChars="200" w:firstLine="420"/>
    </w:pPr>
    <w:rPr>
      <w:rFonts w:ascii="Times New Roman" w:eastAsia="宋体" w:hAnsi="Times New Roman" w:cs="Times New Roman"/>
      <w:szCs w:val="24"/>
    </w:rPr>
  </w:style>
  <w:style w:type="paragraph" w:styleId="a6">
    <w:name w:val="caption"/>
    <w:basedOn w:val="a"/>
    <w:next w:val="a"/>
    <w:uiPriority w:val="35"/>
    <w:qFormat/>
    <w:rsid w:val="000521B8"/>
    <w:rPr>
      <w:rFonts w:ascii="Cambria" w:eastAsia="黑体" w:hAnsi="Cambria" w:cs="Times New Roman"/>
      <w:sz w:val="20"/>
      <w:szCs w:val="20"/>
    </w:rPr>
  </w:style>
  <w:style w:type="paragraph" w:styleId="a7">
    <w:name w:val="Document Map"/>
    <w:basedOn w:val="a"/>
    <w:link w:val="Char1"/>
    <w:unhideWhenUsed/>
    <w:qFormat/>
    <w:rsid w:val="000521B8"/>
    <w:pPr>
      <w:adjustRightInd w:val="0"/>
      <w:snapToGrid w:val="0"/>
      <w:spacing w:line="500" w:lineRule="exact"/>
      <w:ind w:firstLineChars="200" w:firstLine="200"/>
    </w:pPr>
    <w:rPr>
      <w:rFonts w:ascii="宋体" w:eastAsia="宋体" w:hAnsi="Times New Roman" w:cs="Times New Roman"/>
      <w:sz w:val="18"/>
      <w:szCs w:val="18"/>
    </w:rPr>
  </w:style>
  <w:style w:type="paragraph" w:styleId="a8">
    <w:name w:val="annotation text"/>
    <w:basedOn w:val="a"/>
    <w:link w:val="Char2"/>
    <w:uiPriority w:val="99"/>
    <w:unhideWhenUsed/>
    <w:qFormat/>
    <w:rsid w:val="000521B8"/>
    <w:pPr>
      <w:jc w:val="left"/>
    </w:pPr>
    <w:rPr>
      <w:szCs w:val="24"/>
    </w:rPr>
  </w:style>
  <w:style w:type="paragraph" w:styleId="a9">
    <w:name w:val="Salutation"/>
    <w:basedOn w:val="a"/>
    <w:next w:val="a"/>
    <w:link w:val="Char3"/>
    <w:uiPriority w:val="99"/>
    <w:qFormat/>
    <w:rsid w:val="000521B8"/>
    <w:rPr>
      <w:rFonts w:ascii="Times New Roman" w:eastAsia="宋体" w:hAnsi="Times New Roman" w:cs="Times New Roman"/>
      <w:szCs w:val="21"/>
    </w:rPr>
  </w:style>
  <w:style w:type="paragraph" w:styleId="aa">
    <w:name w:val="Body Text"/>
    <w:basedOn w:val="a"/>
    <w:link w:val="Char4"/>
    <w:unhideWhenUsed/>
    <w:qFormat/>
    <w:rsid w:val="000521B8"/>
    <w:pPr>
      <w:spacing w:after="120"/>
    </w:pPr>
    <w:rPr>
      <w:rFonts w:ascii="Times New Roman" w:eastAsia="宋体" w:hAnsi="Times New Roman" w:cs="Times New Roman"/>
      <w:szCs w:val="20"/>
    </w:rPr>
  </w:style>
  <w:style w:type="paragraph" w:styleId="ab">
    <w:name w:val="Body Text Indent"/>
    <w:basedOn w:val="a"/>
    <w:link w:val="Char5"/>
    <w:qFormat/>
    <w:rsid w:val="000521B8"/>
    <w:pPr>
      <w:ind w:firstLineChars="200" w:firstLine="560"/>
    </w:pPr>
    <w:rPr>
      <w:rFonts w:ascii="仿宋_GB2312" w:eastAsia="仿宋_GB2312" w:hAnsi="Times New Roman" w:cs="Times New Roman"/>
      <w:sz w:val="28"/>
      <w:szCs w:val="24"/>
    </w:rPr>
  </w:style>
  <w:style w:type="paragraph" w:styleId="20">
    <w:name w:val="List 2"/>
    <w:basedOn w:val="a"/>
    <w:unhideWhenUsed/>
    <w:qFormat/>
    <w:rsid w:val="000521B8"/>
    <w:pPr>
      <w:ind w:leftChars="200" w:left="100" w:hangingChars="200" w:hanging="200"/>
      <w:contextualSpacing/>
    </w:pPr>
    <w:rPr>
      <w:rFonts w:ascii="Times New Roman" w:eastAsia="宋体" w:hAnsi="Times New Roman" w:cs="Times New Roman"/>
      <w:szCs w:val="20"/>
    </w:rPr>
  </w:style>
  <w:style w:type="paragraph" w:styleId="50">
    <w:name w:val="toc 5"/>
    <w:basedOn w:val="a"/>
    <w:next w:val="a"/>
    <w:uiPriority w:val="99"/>
    <w:unhideWhenUsed/>
    <w:qFormat/>
    <w:rsid w:val="000521B8"/>
    <w:pPr>
      <w:adjustRightInd w:val="0"/>
      <w:snapToGrid w:val="0"/>
      <w:spacing w:line="500" w:lineRule="exact"/>
      <w:ind w:left="960" w:firstLineChars="200" w:firstLine="200"/>
      <w:jc w:val="left"/>
    </w:pPr>
    <w:rPr>
      <w:rFonts w:ascii="Calibri" w:eastAsia="宋体" w:hAnsi="Calibri" w:cs="Times New Roman"/>
      <w:sz w:val="18"/>
      <w:szCs w:val="18"/>
    </w:rPr>
  </w:style>
  <w:style w:type="paragraph" w:styleId="31">
    <w:name w:val="toc 3"/>
    <w:basedOn w:val="a"/>
    <w:next w:val="a"/>
    <w:uiPriority w:val="39"/>
    <w:unhideWhenUsed/>
    <w:qFormat/>
    <w:rsid w:val="000521B8"/>
    <w:pPr>
      <w:adjustRightInd w:val="0"/>
      <w:snapToGrid w:val="0"/>
      <w:spacing w:line="500" w:lineRule="exact"/>
      <w:ind w:left="480" w:firstLineChars="200" w:firstLine="200"/>
      <w:jc w:val="left"/>
    </w:pPr>
    <w:rPr>
      <w:rFonts w:ascii="Calibri" w:eastAsia="宋体" w:hAnsi="Calibri" w:cs="Times New Roman"/>
      <w:i/>
      <w:iCs/>
      <w:sz w:val="20"/>
      <w:szCs w:val="20"/>
    </w:rPr>
  </w:style>
  <w:style w:type="paragraph" w:styleId="ac">
    <w:name w:val="Plain Text"/>
    <w:basedOn w:val="a"/>
    <w:link w:val="Char6"/>
    <w:unhideWhenUsed/>
    <w:qFormat/>
    <w:rsid w:val="000521B8"/>
    <w:rPr>
      <w:rFonts w:ascii="宋体" w:eastAsia="仿宋_GB2312" w:hAnsi="Courier New" w:cs="Courier New"/>
      <w:sz w:val="32"/>
      <w:szCs w:val="21"/>
    </w:rPr>
  </w:style>
  <w:style w:type="paragraph" w:styleId="80">
    <w:name w:val="toc 8"/>
    <w:basedOn w:val="a"/>
    <w:next w:val="a"/>
    <w:uiPriority w:val="99"/>
    <w:unhideWhenUsed/>
    <w:qFormat/>
    <w:rsid w:val="000521B8"/>
    <w:pPr>
      <w:adjustRightInd w:val="0"/>
      <w:snapToGrid w:val="0"/>
      <w:spacing w:line="500" w:lineRule="exact"/>
      <w:ind w:left="1680" w:firstLineChars="200" w:firstLine="200"/>
      <w:jc w:val="left"/>
    </w:pPr>
    <w:rPr>
      <w:rFonts w:ascii="Calibri" w:eastAsia="宋体" w:hAnsi="Calibri" w:cs="Times New Roman"/>
      <w:sz w:val="18"/>
      <w:szCs w:val="18"/>
    </w:rPr>
  </w:style>
  <w:style w:type="paragraph" w:styleId="ad">
    <w:name w:val="Date"/>
    <w:basedOn w:val="a"/>
    <w:next w:val="a"/>
    <w:link w:val="Char7"/>
    <w:qFormat/>
    <w:rsid w:val="000521B8"/>
    <w:pPr>
      <w:ind w:leftChars="2500" w:left="100"/>
    </w:pPr>
    <w:rPr>
      <w:rFonts w:ascii="Times New Roman" w:eastAsia="宋体" w:hAnsi="Times New Roman" w:cs="Times New Roman"/>
      <w:szCs w:val="24"/>
    </w:rPr>
  </w:style>
  <w:style w:type="paragraph" w:styleId="21">
    <w:name w:val="Body Text Indent 2"/>
    <w:basedOn w:val="a"/>
    <w:link w:val="2Char0"/>
    <w:unhideWhenUsed/>
    <w:qFormat/>
    <w:rsid w:val="000521B8"/>
    <w:pPr>
      <w:spacing w:after="120" w:line="480" w:lineRule="auto"/>
      <w:ind w:leftChars="200" w:left="420"/>
    </w:pPr>
    <w:rPr>
      <w:rFonts w:ascii="Times New Roman" w:eastAsia="宋体" w:hAnsi="Times New Roman" w:cs="Times New Roman"/>
      <w:szCs w:val="20"/>
    </w:rPr>
  </w:style>
  <w:style w:type="paragraph" w:styleId="ae">
    <w:name w:val="endnote text"/>
    <w:basedOn w:val="a"/>
    <w:link w:val="Char8"/>
    <w:uiPriority w:val="99"/>
    <w:unhideWhenUsed/>
    <w:qFormat/>
    <w:rsid w:val="000521B8"/>
    <w:pPr>
      <w:snapToGrid w:val="0"/>
      <w:jc w:val="left"/>
    </w:pPr>
    <w:rPr>
      <w:rFonts w:ascii="Times New Roman" w:eastAsia="宋体" w:hAnsi="Times New Roman" w:cs="Times New Roman"/>
      <w:szCs w:val="24"/>
    </w:rPr>
  </w:style>
  <w:style w:type="paragraph" w:styleId="af">
    <w:name w:val="Balloon Text"/>
    <w:basedOn w:val="a"/>
    <w:link w:val="Char9"/>
    <w:uiPriority w:val="99"/>
    <w:qFormat/>
    <w:rsid w:val="000521B8"/>
    <w:rPr>
      <w:rFonts w:ascii="Times New Roman" w:eastAsia="宋体" w:hAnsi="Times New Roman" w:cs="Times New Roman"/>
      <w:sz w:val="18"/>
      <w:szCs w:val="18"/>
    </w:rPr>
  </w:style>
  <w:style w:type="paragraph" w:styleId="af0">
    <w:name w:val="footer"/>
    <w:basedOn w:val="a"/>
    <w:link w:val="Chara"/>
    <w:uiPriority w:val="99"/>
    <w:unhideWhenUsed/>
    <w:qFormat/>
    <w:rsid w:val="000521B8"/>
    <w:pPr>
      <w:tabs>
        <w:tab w:val="center" w:pos="4153"/>
        <w:tab w:val="right" w:pos="8306"/>
      </w:tabs>
      <w:snapToGrid w:val="0"/>
      <w:jc w:val="left"/>
    </w:pPr>
    <w:rPr>
      <w:sz w:val="18"/>
      <w:szCs w:val="18"/>
    </w:rPr>
  </w:style>
  <w:style w:type="paragraph" w:styleId="af1">
    <w:name w:val="header"/>
    <w:basedOn w:val="a"/>
    <w:link w:val="Charb"/>
    <w:unhideWhenUsed/>
    <w:qFormat/>
    <w:rsid w:val="000521B8"/>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0521B8"/>
    <w:rPr>
      <w:rFonts w:ascii="Times New Roman" w:eastAsia="宋体" w:hAnsi="Times New Roman" w:cs="Times New Roman"/>
      <w:szCs w:val="20"/>
    </w:rPr>
  </w:style>
  <w:style w:type="paragraph" w:styleId="40">
    <w:name w:val="toc 4"/>
    <w:basedOn w:val="a"/>
    <w:next w:val="a"/>
    <w:uiPriority w:val="99"/>
    <w:unhideWhenUsed/>
    <w:qFormat/>
    <w:rsid w:val="000521B8"/>
    <w:pPr>
      <w:adjustRightInd w:val="0"/>
      <w:snapToGrid w:val="0"/>
      <w:spacing w:line="500" w:lineRule="exact"/>
      <w:ind w:left="720" w:firstLineChars="200" w:firstLine="200"/>
      <w:jc w:val="left"/>
    </w:pPr>
    <w:rPr>
      <w:rFonts w:ascii="Calibri" w:eastAsia="宋体" w:hAnsi="Calibri" w:cs="Times New Roman"/>
      <w:sz w:val="18"/>
      <w:szCs w:val="18"/>
    </w:rPr>
  </w:style>
  <w:style w:type="paragraph" w:styleId="af2">
    <w:name w:val="Subtitle"/>
    <w:basedOn w:val="a"/>
    <w:next w:val="a"/>
    <w:link w:val="Char10"/>
    <w:qFormat/>
    <w:rsid w:val="000521B8"/>
    <w:pPr>
      <w:spacing w:before="240" w:after="60" w:line="312" w:lineRule="auto"/>
      <w:jc w:val="center"/>
      <w:outlineLvl w:val="1"/>
    </w:pPr>
    <w:rPr>
      <w:rFonts w:ascii="Cambria" w:eastAsia="宋体" w:hAnsi="Cambria" w:cs="Times New Roman"/>
      <w:b/>
      <w:bCs/>
      <w:kern w:val="28"/>
      <w:sz w:val="32"/>
      <w:szCs w:val="32"/>
    </w:rPr>
  </w:style>
  <w:style w:type="paragraph" w:styleId="af3">
    <w:name w:val="List"/>
    <w:basedOn w:val="a"/>
    <w:uiPriority w:val="99"/>
    <w:unhideWhenUsed/>
    <w:qFormat/>
    <w:rsid w:val="000521B8"/>
    <w:pPr>
      <w:widowControl/>
      <w:ind w:left="200" w:hangingChars="200" w:hanging="200"/>
      <w:contextualSpacing/>
      <w:jc w:val="left"/>
    </w:pPr>
    <w:rPr>
      <w:rFonts w:ascii="Calibri" w:eastAsia="宋体" w:hAnsi="Calibri" w:cs="Times New Roman"/>
      <w:kern w:val="0"/>
      <w:sz w:val="20"/>
      <w:szCs w:val="20"/>
    </w:rPr>
  </w:style>
  <w:style w:type="paragraph" w:styleId="af4">
    <w:name w:val="footnote text"/>
    <w:basedOn w:val="a"/>
    <w:link w:val="Charc"/>
    <w:uiPriority w:val="99"/>
    <w:qFormat/>
    <w:rsid w:val="000521B8"/>
    <w:pPr>
      <w:snapToGrid w:val="0"/>
      <w:jc w:val="left"/>
    </w:pPr>
    <w:rPr>
      <w:rFonts w:ascii="Times New Roman" w:eastAsia="宋体" w:hAnsi="Times New Roman" w:cs="Times New Roman"/>
      <w:sz w:val="18"/>
      <w:szCs w:val="18"/>
    </w:rPr>
  </w:style>
  <w:style w:type="paragraph" w:styleId="60">
    <w:name w:val="toc 6"/>
    <w:basedOn w:val="a"/>
    <w:next w:val="a"/>
    <w:uiPriority w:val="99"/>
    <w:unhideWhenUsed/>
    <w:qFormat/>
    <w:rsid w:val="000521B8"/>
    <w:pPr>
      <w:adjustRightInd w:val="0"/>
      <w:snapToGrid w:val="0"/>
      <w:spacing w:line="500" w:lineRule="exact"/>
      <w:ind w:left="1200" w:firstLineChars="200" w:firstLine="200"/>
      <w:jc w:val="left"/>
    </w:pPr>
    <w:rPr>
      <w:rFonts w:ascii="Calibri" w:eastAsia="宋体" w:hAnsi="Calibri" w:cs="Times New Roman"/>
      <w:sz w:val="18"/>
      <w:szCs w:val="18"/>
    </w:rPr>
  </w:style>
  <w:style w:type="paragraph" w:styleId="32">
    <w:name w:val="Body Text Indent 3"/>
    <w:basedOn w:val="a"/>
    <w:link w:val="3Char0"/>
    <w:unhideWhenUsed/>
    <w:qFormat/>
    <w:rsid w:val="000521B8"/>
    <w:pPr>
      <w:spacing w:after="120"/>
      <w:ind w:leftChars="200" w:left="420"/>
    </w:pPr>
    <w:rPr>
      <w:rFonts w:ascii="Times New Roman" w:eastAsia="宋体" w:hAnsi="Times New Roman" w:cs="Times New Roman"/>
      <w:sz w:val="16"/>
      <w:szCs w:val="16"/>
    </w:rPr>
  </w:style>
  <w:style w:type="paragraph" w:styleId="22">
    <w:name w:val="toc 2"/>
    <w:basedOn w:val="a"/>
    <w:next w:val="a"/>
    <w:uiPriority w:val="39"/>
    <w:unhideWhenUsed/>
    <w:qFormat/>
    <w:rsid w:val="000521B8"/>
    <w:pPr>
      <w:adjustRightInd w:val="0"/>
      <w:snapToGrid w:val="0"/>
      <w:spacing w:line="500" w:lineRule="exact"/>
      <w:ind w:left="240" w:firstLineChars="200" w:firstLine="200"/>
      <w:jc w:val="left"/>
    </w:pPr>
    <w:rPr>
      <w:rFonts w:ascii="Calibri" w:eastAsia="宋体" w:hAnsi="Calibri" w:cs="Times New Roman"/>
      <w:smallCaps/>
      <w:sz w:val="20"/>
      <w:szCs w:val="20"/>
    </w:rPr>
  </w:style>
  <w:style w:type="paragraph" w:styleId="90">
    <w:name w:val="toc 9"/>
    <w:basedOn w:val="a"/>
    <w:next w:val="a"/>
    <w:uiPriority w:val="99"/>
    <w:unhideWhenUsed/>
    <w:qFormat/>
    <w:rsid w:val="000521B8"/>
    <w:pPr>
      <w:adjustRightInd w:val="0"/>
      <w:snapToGrid w:val="0"/>
      <w:spacing w:line="500" w:lineRule="exact"/>
      <w:ind w:left="1920" w:firstLineChars="200" w:firstLine="200"/>
      <w:jc w:val="left"/>
    </w:pPr>
    <w:rPr>
      <w:rFonts w:ascii="Calibri" w:eastAsia="宋体" w:hAnsi="Calibri" w:cs="Times New Roman"/>
      <w:sz w:val="18"/>
      <w:szCs w:val="18"/>
    </w:rPr>
  </w:style>
  <w:style w:type="paragraph" w:styleId="23">
    <w:name w:val="Body Text 2"/>
    <w:basedOn w:val="a"/>
    <w:link w:val="2Char1"/>
    <w:qFormat/>
    <w:rsid w:val="000521B8"/>
    <w:pPr>
      <w:spacing w:after="120" w:line="480" w:lineRule="auto"/>
    </w:pPr>
    <w:rPr>
      <w:rFonts w:ascii="Times New Roman" w:eastAsia="宋体" w:hAnsi="Times New Roman" w:cs="Times New Roman"/>
      <w:szCs w:val="24"/>
    </w:rPr>
  </w:style>
  <w:style w:type="paragraph" w:styleId="24">
    <w:name w:val="List Continue 2"/>
    <w:basedOn w:val="a"/>
    <w:unhideWhenUsed/>
    <w:qFormat/>
    <w:rsid w:val="000521B8"/>
    <w:pPr>
      <w:spacing w:after="120"/>
      <w:ind w:leftChars="400" w:left="840"/>
      <w:contextualSpacing/>
    </w:pPr>
    <w:rPr>
      <w:rFonts w:ascii="Times New Roman" w:eastAsia="宋体" w:hAnsi="Times New Roman" w:cs="Times New Roman"/>
      <w:szCs w:val="20"/>
    </w:rPr>
  </w:style>
  <w:style w:type="paragraph" w:styleId="HTML">
    <w:name w:val="HTML Preformatted"/>
    <w:basedOn w:val="a"/>
    <w:link w:val="HTMLChar"/>
    <w:uiPriority w:val="99"/>
    <w:unhideWhenUsed/>
    <w:qFormat/>
    <w:rsid w:val="000521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5">
    <w:name w:val="Normal (Web)"/>
    <w:basedOn w:val="a"/>
    <w:uiPriority w:val="99"/>
    <w:qFormat/>
    <w:rsid w:val="000521B8"/>
    <w:pPr>
      <w:widowControl/>
      <w:spacing w:before="100" w:beforeAutospacing="1" w:after="100" w:afterAutospacing="1"/>
      <w:jc w:val="left"/>
    </w:pPr>
    <w:rPr>
      <w:rFonts w:ascii="宋体" w:eastAsia="宋体" w:hAnsi="宋体" w:cs="宋体"/>
      <w:kern w:val="0"/>
      <w:sz w:val="24"/>
      <w:szCs w:val="24"/>
    </w:rPr>
  </w:style>
  <w:style w:type="paragraph" w:styleId="af6">
    <w:name w:val="annotation subject"/>
    <w:basedOn w:val="a8"/>
    <w:next w:val="a8"/>
    <w:link w:val="Chard"/>
    <w:uiPriority w:val="99"/>
    <w:unhideWhenUsed/>
    <w:qFormat/>
    <w:rsid w:val="000521B8"/>
    <w:rPr>
      <w:b/>
      <w:bCs/>
    </w:rPr>
  </w:style>
  <w:style w:type="table" w:styleId="af7">
    <w:name w:val="Table Grid"/>
    <w:basedOn w:val="a2"/>
    <w:uiPriority w:val="59"/>
    <w:qFormat/>
    <w:rsid w:val="000521B8"/>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3">
    <w:name w:val="Table Simple 3"/>
    <w:basedOn w:val="a2"/>
    <w:uiPriority w:val="99"/>
    <w:unhideWhenUsed/>
    <w:qFormat/>
    <w:rsid w:val="000521B8"/>
    <w:pPr>
      <w:widowControl w:val="0"/>
      <w:spacing w:line="500" w:lineRule="exact"/>
      <w:jc w:val="both"/>
    </w:pPr>
    <w:rPr>
      <w:rFonts w:ascii="Calibri" w:eastAsia="宋体" w:hAnsi="Calibri"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34">
    <w:name w:val="Table List 3"/>
    <w:basedOn w:val="a2"/>
    <w:qFormat/>
    <w:rsid w:val="000521B8"/>
    <w:pPr>
      <w:widowControl w:val="0"/>
      <w:jc w:val="both"/>
    </w:pPr>
    <w:rPr>
      <w:rFonts w:ascii="Times New Roman" w:eastAsia="宋体" w:hAnsi="Times New Roman"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top w:val="nil"/>
          <w:left w:val="nil"/>
          <w:bottom w:val="single" w:sz="12" w:space="0" w:color="000000"/>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tcPr>
    </w:tblStylePr>
    <w:tblStylePr w:type="swCell">
      <w:rPr>
        <w:rFonts w:cs="Times New Roman"/>
        <w:i/>
        <w:iCs/>
        <w:color w:val="000080"/>
      </w:rPr>
      <w:tblPr/>
      <w:tcPr>
        <w:tcBorders>
          <w:top w:val="nil"/>
          <w:left w:val="nil"/>
          <w:bottom w:val="nil"/>
          <w:right w:val="nil"/>
          <w:insideH w:val="nil"/>
          <w:insideV w:val="nil"/>
          <w:tl2br w:val="nil"/>
          <w:tr2bl w:val="nil"/>
        </w:tcBorders>
      </w:tcPr>
    </w:tblStylePr>
  </w:style>
  <w:style w:type="character" w:styleId="af8">
    <w:name w:val="Strong"/>
    <w:qFormat/>
    <w:rsid w:val="000521B8"/>
    <w:rPr>
      <w:b/>
      <w:bCs/>
    </w:rPr>
  </w:style>
  <w:style w:type="character" w:styleId="af9">
    <w:name w:val="endnote reference"/>
    <w:uiPriority w:val="99"/>
    <w:unhideWhenUsed/>
    <w:qFormat/>
    <w:rsid w:val="000521B8"/>
    <w:rPr>
      <w:vertAlign w:val="superscript"/>
    </w:rPr>
  </w:style>
  <w:style w:type="character" w:styleId="afa">
    <w:name w:val="page number"/>
    <w:basedOn w:val="a1"/>
    <w:qFormat/>
    <w:rsid w:val="000521B8"/>
  </w:style>
  <w:style w:type="character" w:styleId="afb">
    <w:name w:val="FollowedHyperlink"/>
    <w:uiPriority w:val="99"/>
    <w:unhideWhenUsed/>
    <w:qFormat/>
    <w:rsid w:val="000521B8"/>
    <w:rPr>
      <w:color w:val="800080"/>
      <w:u w:val="single"/>
    </w:rPr>
  </w:style>
  <w:style w:type="character" w:styleId="afc">
    <w:name w:val="Emphasis"/>
    <w:uiPriority w:val="20"/>
    <w:qFormat/>
    <w:rsid w:val="000521B8"/>
    <w:rPr>
      <w:i/>
      <w:iCs/>
    </w:rPr>
  </w:style>
  <w:style w:type="character" w:styleId="afd">
    <w:name w:val="Hyperlink"/>
    <w:uiPriority w:val="99"/>
    <w:unhideWhenUsed/>
    <w:qFormat/>
    <w:rsid w:val="000521B8"/>
    <w:rPr>
      <w:color w:val="0000FF"/>
      <w:u w:val="single"/>
    </w:rPr>
  </w:style>
  <w:style w:type="character" w:styleId="afe">
    <w:name w:val="annotation reference"/>
    <w:uiPriority w:val="99"/>
    <w:unhideWhenUsed/>
    <w:qFormat/>
    <w:rsid w:val="000521B8"/>
    <w:rPr>
      <w:sz w:val="21"/>
      <w:szCs w:val="21"/>
    </w:rPr>
  </w:style>
  <w:style w:type="character" w:styleId="aff">
    <w:name w:val="footnote reference"/>
    <w:uiPriority w:val="99"/>
    <w:qFormat/>
    <w:rsid w:val="000521B8"/>
    <w:rPr>
      <w:vertAlign w:val="superscript"/>
    </w:rPr>
  </w:style>
  <w:style w:type="character" w:customStyle="1" w:styleId="Charb">
    <w:name w:val="页眉 Char"/>
    <w:basedOn w:val="a1"/>
    <w:link w:val="af1"/>
    <w:qFormat/>
    <w:rsid w:val="000521B8"/>
    <w:rPr>
      <w:sz w:val="18"/>
      <w:szCs w:val="18"/>
    </w:rPr>
  </w:style>
  <w:style w:type="character" w:customStyle="1" w:styleId="Chara">
    <w:name w:val="页脚 Char"/>
    <w:basedOn w:val="a1"/>
    <w:link w:val="af0"/>
    <w:uiPriority w:val="99"/>
    <w:qFormat/>
    <w:rsid w:val="000521B8"/>
    <w:rPr>
      <w:sz w:val="18"/>
      <w:szCs w:val="18"/>
    </w:rPr>
  </w:style>
  <w:style w:type="character" w:customStyle="1" w:styleId="1Char">
    <w:name w:val="标题 1 Char"/>
    <w:basedOn w:val="a1"/>
    <w:link w:val="1"/>
    <w:qFormat/>
    <w:rsid w:val="000521B8"/>
    <w:rPr>
      <w:rFonts w:ascii="Arial" w:eastAsia="宋体" w:hAnsi="Arial" w:cs="Arial"/>
      <w:b/>
      <w:kern w:val="44"/>
      <w:sz w:val="28"/>
      <w:szCs w:val="44"/>
    </w:rPr>
  </w:style>
  <w:style w:type="character" w:customStyle="1" w:styleId="2Char">
    <w:name w:val="标题 2 Char"/>
    <w:basedOn w:val="a1"/>
    <w:link w:val="2"/>
    <w:qFormat/>
    <w:rsid w:val="000521B8"/>
    <w:rPr>
      <w:rFonts w:ascii="Arial" w:eastAsia="宋体" w:hAnsi="Arial" w:cs="Arial"/>
      <w:b/>
      <w:sz w:val="24"/>
      <w:szCs w:val="32"/>
    </w:rPr>
  </w:style>
  <w:style w:type="character" w:customStyle="1" w:styleId="3Char">
    <w:name w:val="标题 3 Char"/>
    <w:basedOn w:val="a1"/>
    <w:link w:val="3"/>
    <w:qFormat/>
    <w:rsid w:val="000521B8"/>
    <w:rPr>
      <w:rFonts w:ascii="Arial" w:eastAsia="宋体" w:hAnsi="Arial" w:cs="Arial"/>
      <w:b/>
      <w:szCs w:val="32"/>
    </w:rPr>
  </w:style>
  <w:style w:type="character" w:customStyle="1" w:styleId="4Char">
    <w:name w:val="标题 4 Char"/>
    <w:basedOn w:val="a1"/>
    <w:link w:val="4"/>
    <w:uiPriority w:val="9"/>
    <w:qFormat/>
    <w:rsid w:val="000521B8"/>
    <w:rPr>
      <w:rFonts w:ascii="Arial" w:eastAsia="宋体" w:hAnsi="Arial" w:cs="Arial"/>
      <w:szCs w:val="28"/>
    </w:rPr>
  </w:style>
  <w:style w:type="character" w:customStyle="1" w:styleId="5Char">
    <w:name w:val="标题 5 Char"/>
    <w:basedOn w:val="a1"/>
    <w:link w:val="5"/>
    <w:uiPriority w:val="9"/>
    <w:qFormat/>
    <w:rsid w:val="000521B8"/>
    <w:rPr>
      <w:rFonts w:ascii="Times New Roman" w:eastAsia="宋体" w:hAnsi="Times New Roman" w:cs="Times New Roman"/>
      <w:b/>
      <w:bCs/>
      <w:sz w:val="28"/>
      <w:szCs w:val="28"/>
    </w:rPr>
  </w:style>
  <w:style w:type="character" w:customStyle="1" w:styleId="6Char">
    <w:name w:val="标题 6 Char"/>
    <w:basedOn w:val="a1"/>
    <w:link w:val="6"/>
    <w:uiPriority w:val="9"/>
    <w:qFormat/>
    <w:rsid w:val="000521B8"/>
    <w:rPr>
      <w:rFonts w:ascii="Arial" w:eastAsia="黑体" w:hAnsi="Arial" w:cs="Times New Roman"/>
      <w:b/>
      <w:bCs/>
      <w:sz w:val="24"/>
      <w:szCs w:val="24"/>
    </w:rPr>
  </w:style>
  <w:style w:type="character" w:customStyle="1" w:styleId="7Char">
    <w:name w:val="标题 7 Char"/>
    <w:basedOn w:val="a1"/>
    <w:link w:val="7"/>
    <w:uiPriority w:val="9"/>
    <w:qFormat/>
    <w:rsid w:val="000521B8"/>
    <w:rPr>
      <w:rFonts w:ascii="Times New Roman" w:eastAsia="宋体" w:hAnsi="Times New Roman" w:cs="Times New Roman"/>
      <w:b/>
      <w:bCs/>
      <w:sz w:val="24"/>
      <w:szCs w:val="24"/>
    </w:rPr>
  </w:style>
  <w:style w:type="character" w:customStyle="1" w:styleId="8Char">
    <w:name w:val="标题 8 Char"/>
    <w:basedOn w:val="a1"/>
    <w:link w:val="8"/>
    <w:uiPriority w:val="9"/>
    <w:qFormat/>
    <w:rsid w:val="000521B8"/>
    <w:rPr>
      <w:rFonts w:ascii="Arial" w:eastAsia="黑体" w:hAnsi="Arial" w:cs="Times New Roman"/>
      <w:sz w:val="24"/>
      <w:szCs w:val="24"/>
    </w:rPr>
  </w:style>
  <w:style w:type="character" w:customStyle="1" w:styleId="9Char">
    <w:name w:val="标题 9 Char"/>
    <w:basedOn w:val="a1"/>
    <w:link w:val="9"/>
    <w:uiPriority w:val="9"/>
    <w:qFormat/>
    <w:rsid w:val="000521B8"/>
    <w:rPr>
      <w:rFonts w:ascii="Arial" w:eastAsia="黑体" w:hAnsi="Arial" w:cs="Times New Roman"/>
      <w:szCs w:val="21"/>
    </w:rPr>
  </w:style>
  <w:style w:type="character" w:customStyle="1" w:styleId="Char">
    <w:name w:val="标题 Char"/>
    <w:basedOn w:val="a1"/>
    <w:link w:val="a0"/>
    <w:qFormat/>
    <w:rsid w:val="000521B8"/>
    <w:rPr>
      <w:rFonts w:ascii="Arial" w:eastAsia="宋体" w:hAnsi="Arial" w:cs="Arial"/>
      <w:b/>
      <w:bCs/>
      <w:sz w:val="32"/>
      <w:szCs w:val="32"/>
    </w:rPr>
  </w:style>
  <w:style w:type="character" w:customStyle="1" w:styleId="da">
    <w:name w:val="da"/>
    <w:basedOn w:val="a1"/>
    <w:qFormat/>
    <w:rsid w:val="000521B8"/>
  </w:style>
  <w:style w:type="character" w:customStyle="1" w:styleId="Char11">
    <w:name w:val="页脚 Char1"/>
    <w:basedOn w:val="a1"/>
    <w:uiPriority w:val="99"/>
    <w:semiHidden/>
    <w:qFormat/>
    <w:rsid w:val="000521B8"/>
    <w:rPr>
      <w:kern w:val="2"/>
      <w:sz w:val="18"/>
      <w:szCs w:val="18"/>
    </w:rPr>
  </w:style>
  <w:style w:type="character" w:customStyle="1" w:styleId="Char9">
    <w:name w:val="批注框文本 Char"/>
    <w:basedOn w:val="a1"/>
    <w:link w:val="af"/>
    <w:uiPriority w:val="99"/>
    <w:qFormat/>
    <w:rsid w:val="000521B8"/>
    <w:rPr>
      <w:rFonts w:ascii="Times New Roman" w:eastAsia="宋体" w:hAnsi="Times New Roman" w:cs="Times New Roman"/>
      <w:sz w:val="18"/>
      <w:szCs w:val="18"/>
    </w:rPr>
  </w:style>
  <w:style w:type="character" w:customStyle="1" w:styleId="Charc">
    <w:name w:val="脚注文本 Char"/>
    <w:basedOn w:val="a1"/>
    <w:link w:val="af4"/>
    <w:uiPriority w:val="99"/>
    <w:qFormat/>
    <w:rsid w:val="000521B8"/>
    <w:rPr>
      <w:rFonts w:ascii="Times New Roman" w:eastAsia="宋体" w:hAnsi="Times New Roman" w:cs="Times New Roman"/>
      <w:sz w:val="18"/>
      <w:szCs w:val="18"/>
    </w:rPr>
  </w:style>
  <w:style w:type="character" w:customStyle="1" w:styleId="Char7">
    <w:name w:val="日期 Char"/>
    <w:basedOn w:val="a1"/>
    <w:link w:val="ad"/>
    <w:qFormat/>
    <w:rsid w:val="000521B8"/>
    <w:rPr>
      <w:rFonts w:ascii="Times New Roman" w:eastAsia="宋体" w:hAnsi="Times New Roman" w:cs="Times New Roman"/>
      <w:szCs w:val="24"/>
    </w:rPr>
  </w:style>
  <w:style w:type="character" w:customStyle="1" w:styleId="Char5">
    <w:name w:val="正文文本缩进 Char"/>
    <w:basedOn w:val="a1"/>
    <w:link w:val="ab"/>
    <w:qFormat/>
    <w:rsid w:val="000521B8"/>
    <w:rPr>
      <w:rFonts w:ascii="仿宋_GB2312" w:eastAsia="仿宋_GB2312" w:hAnsi="Times New Roman" w:cs="Times New Roman"/>
      <w:sz w:val="28"/>
      <w:szCs w:val="24"/>
    </w:rPr>
  </w:style>
  <w:style w:type="paragraph" w:customStyle="1" w:styleId="Default">
    <w:name w:val="Default"/>
    <w:qFormat/>
    <w:rsid w:val="000521B8"/>
    <w:pPr>
      <w:widowControl w:val="0"/>
      <w:autoSpaceDE w:val="0"/>
      <w:autoSpaceDN w:val="0"/>
      <w:adjustRightInd w:val="0"/>
    </w:pPr>
    <w:rPr>
      <w:rFonts w:ascii="宋体" w:eastAsia="宋体" w:hAnsi="Calibri" w:cs="宋体"/>
      <w:color w:val="000000"/>
      <w:sz w:val="24"/>
      <w:szCs w:val="24"/>
    </w:rPr>
  </w:style>
  <w:style w:type="paragraph" w:customStyle="1" w:styleId="CharChar">
    <w:name w:val="Char Char"/>
    <w:basedOn w:val="a"/>
    <w:qFormat/>
    <w:rsid w:val="000521B8"/>
    <w:pPr>
      <w:tabs>
        <w:tab w:val="left" w:pos="1500"/>
      </w:tabs>
      <w:spacing w:line="360" w:lineRule="auto"/>
      <w:ind w:left="1500" w:firstLineChars="200" w:firstLine="480"/>
    </w:pPr>
    <w:rPr>
      <w:rFonts w:ascii="Times New Roman" w:eastAsia="宋体" w:hAnsi="Times New Roman" w:cs="Times New Roman"/>
      <w:sz w:val="24"/>
      <w:szCs w:val="24"/>
    </w:rPr>
  </w:style>
  <w:style w:type="paragraph" w:styleId="aff0">
    <w:name w:val="List Paragraph"/>
    <w:basedOn w:val="a"/>
    <w:uiPriority w:val="99"/>
    <w:qFormat/>
    <w:rsid w:val="000521B8"/>
    <w:pPr>
      <w:ind w:firstLineChars="200" w:firstLine="420"/>
    </w:pPr>
    <w:rPr>
      <w:rFonts w:ascii="Times New Roman" w:eastAsia="宋体" w:hAnsi="Times New Roman" w:cs="Times New Roman"/>
      <w:sz w:val="28"/>
      <w:szCs w:val="24"/>
    </w:rPr>
  </w:style>
  <w:style w:type="paragraph" w:customStyle="1" w:styleId="11">
    <w:name w:val="修订1"/>
    <w:uiPriority w:val="99"/>
    <w:semiHidden/>
    <w:qFormat/>
    <w:rsid w:val="000521B8"/>
    <w:rPr>
      <w:rFonts w:ascii="Times New Roman" w:eastAsia="宋体" w:hAnsi="Times New Roman" w:cs="Times New Roman"/>
      <w:kern w:val="2"/>
      <w:sz w:val="21"/>
      <w:szCs w:val="24"/>
    </w:rPr>
  </w:style>
  <w:style w:type="character" w:customStyle="1" w:styleId="Char2">
    <w:name w:val="批注文字 Char"/>
    <w:link w:val="a8"/>
    <w:uiPriority w:val="99"/>
    <w:qFormat/>
    <w:rsid w:val="000521B8"/>
    <w:rPr>
      <w:szCs w:val="24"/>
    </w:rPr>
  </w:style>
  <w:style w:type="character" w:customStyle="1" w:styleId="Char12">
    <w:name w:val="批注文字 Char1"/>
    <w:basedOn w:val="a1"/>
    <w:uiPriority w:val="99"/>
    <w:qFormat/>
    <w:rsid w:val="000521B8"/>
  </w:style>
  <w:style w:type="character" w:customStyle="1" w:styleId="Char13">
    <w:name w:val="标题 Char1"/>
    <w:uiPriority w:val="10"/>
    <w:qFormat/>
    <w:rsid w:val="000521B8"/>
    <w:rPr>
      <w:rFonts w:ascii="Cambria" w:eastAsia="宋体" w:hAnsi="Cambria" w:cs="Times New Roman"/>
      <w:b/>
      <w:bCs/>
      <w:sz w:val="32"/>
      <w:szCs w:val="32"/>
    </w:rPr>
  </w:style>
  <w:style w:type="character" w:customStyle="1" w:styleId="Chard">
    <w:name w:val="批注主题 Char"/>
    <w:link w:val="af6"/>
    <w:uiPriority w:val="99"/>
    <w:qFormat/>
    <w:rsid w:val="000521B8"/>
    <w:rPr>
      <w:b/>
      <w:bCs/>
      <w:szCs w:val="24"/>
    </w:rPr>
  </w:style>
  <w:style w:type="character" w:customStyle="1" w:styleId="Char14">
    <w:name w:val="批注主题 Char1"/>
    <w:basedOn w:val="Char12"/>
    <w:uiPriority w:val="99"/>
    <w:qFormat/>
    <w:rsid w:val="000521B8"/>
    <w:rPr>
      <w:b/>
      <w:bCs/>
    </w:rPr>
  </w:style>
  <w:style w:type="character" w:customStyle="1" w:styleId="Chare">
    <w:name w:val="核销报告 Char"/>
    <w:link w:val="aff1"/>
    <w:uiPriority w:val="99"/>
    <w:qFormat/>
    <w:rsid w:val="000521B8"/>
    <w:rPr>
      <w:rFonts w:ascii="宋体" w:hAnsi="宋体"/>
      <w:szCs w:val="21"/>
    </w:rPr>
  </w:style>
  <w:style w:type="paragraph" w:customStyle="1" w:styleId="aff1">
    <w:name w:val="核销报告"/>
    <w:basedOn w:val="a"/>
    <w:link w:val="Chare"/>
    <w:uiPriority w:val="99"/>
    <w:qFormat/>
    <w:rsid w:val="000521B8"/>
    <w:pPr>
      <w:ind w:firstLineChars="200" w:firstLine="420"/>
    </w:pPr>
    <w:rPr>
      <w:rFonts w:ascii="宋体" w:hAnsi="宋体"/>
      <w:szCs w:val="21"/>
    </w:rPr>
  </w:style>
  <w:style w:type="paragraph" w:customStyle="1" w:styleId="aff2">
    <w:name w:val="核销审查报告"/>
    <w:basedOn w:val="a"/>
    <w:link w:val="Charf"/>
    <w:qFormat/>
    <w:rsid w:val="000521B8"/>
    <w:pPr>
      <w:spacing w:line="520" w:lineRule="exact"/>
      <w:ind w:firstLineChars="200" w:firstLine="560"/>
    </w:pPr>
    <w:rPr>
      <w:rFonts w:ascii="仿宋_GB2312" w:eastAsia="仿宋_GB2312" w:hAnsi="宋体" w:cs="宋体"/>
      <w:kern w:val="0"/>
      <w:sz w:val="28"/>
      <w:szCs w:val="28"/>
    </w:rPr>
  </w:style>
  <w:style w:type="character" w:customStyle="1" w:styleId="Charf">
    <w:name w:val="核销审查报告 Char"/>
    <w:link w:val="aff2"/>
    <w:qFormat/>
    <w:rsid w:val="000521B8"/>
    <w:rPr>
      <w:rFonts w:ascii="仿宋_GB2312" w:eastAsia="仿宋_GB2312" w:hAnsi="宋体" w:cs="宋体"/>
      <w:kern w:val="0"/>
      <w:sz w:val="28"/>
      <w:szCs w:val="28"/>
    </w:rPr>
  </w:style>
  <w:style w:type="character" w:customStyle="1" w:styleId="Char0">
    <w:name w:val="注释标题 Char"/>
    <w:basedOn w:val="a1"/>
    <w:link w:val="a4"/>
    <w:uiPriority w:val="99"/>
    <w:qFormat/>
    <w:rsid w:val="000521B8"/>
    <w:rPr>
      <w:rFonts w:ascii="Times New Roman" w:eastAsia="宋体" w:hAnsi="Times New Roman" w:cs="Times New Roman"/>
      <w:szCs w:val="21"/>
    </w:rPr>
  </w:style>
  <w:style w:type="character" w:customStyle="1" w:styleId="Char1">
    <w:name w:val="文档结构图 Char"/>
    <w:basedOn w:val="a1"/>
    <w:link w:val="a7"/>
    <w:qFormat/>
    <w:rsid w:val="000521B8"/>
    <w:rPr>
      <w:rFonts w:ascii="宋体" w:eastAsia="宋体" w:hAnsi="Times New Roman" w:cs="Times New Roman"/>
      <w:sz w:val="18"/>
      <w:szCs w:val="18"/>
    </w:rPr>
  </w:style>
  <w:style w:type="character" w:customStyle="1" w:styleId="Char3">
    <w:name w:val="称呼 Char"/>
    <w:basedOn w:val="a1"/>
    <w:link w:val="a9"/>
    <w:uiPriority w:val="99"/>
    <w:qFormat/>
    <w:rsid w:val="000521B8"/>
    <w:rPr>
      <w:rFonts w:ascii="Times New Roman" w:eastAsia="宋体" w:hAnsi="Times New Roman" w:cs="Times New Roman"/>
      <w:szCs w:val="21"/>
    </w:rPr>
  </w:style>
  <w:style w:type="character" w:customStyle="1" w:styleId="Char4">
    <w:name w:val="正文文本 Char"/>
    <w:basedOn w:val="a1"/>
    <w:link w:val="aa"/>
    <w:qFormat/>
    <w:rsid w:val="000521B8"/>
    <w:rPr>
      <w:rFonts w:ascii="Times New Roman" w:eastAsia="宋体" w:hAnsi="Times New Roman" w:cs="Times New Roman"/>
      <w:szCs w:val="20"/>
    </w:rPr>
  </w:style>
  <w:style w:type="character" w:customStyle="1" w:styleId="Char6">
    <w:name w:val="纯文本 Char"/>
    <w:basedOn w:val="a1"/>
    <w:link w:val="ac"/>
    <w:qFormat/>
    <w:rsid w:val="000521B8"/>
    <w:rPr>
      <w:rFonts w:ascii="宋体" w:eastAsia="仿宋_GB2312" w:hAnsi="Courier New" w:cs="Courier New"/>
      <w:sz w:val="32"/>
      <w:szCs w:val="21"/>
    </w:rPr>
  </w:style>
  <w:style w:type="character" w:customStyle="1" w:styleId="2Char0">
    <w:name w:val="正文文本缩进 2 Char"/>
    <w:basedOn w:val="a1"/>
    <w:link w:val="21"/>
    <w:qFormat/>
    <w:rsid w:val="000521B8"/>
    <w:rPr>
      <w:rFonts w:ascii="Times New Roman" w:eastAsia="宋体" w:hAnsi="Times New Roman" w:cs="Times New Roman"/>
      <w:szCs w:val="20"/>
    </w:rPr>
  </w:style>
  <w:style w:type="character" w:customStyle="1" w:styleId="Char8">
    <w:name w:val="尾注文本 Char"/>
    <w:basedOn w:val="a1"/>
    <w:link w:val="ae"/>
    <w:uiPriority w:val="99"/>
    <w:qFormat/>
    <w:rsid w:val="000521B8"/>
    <w:rPr>
      <w:rFonts w:ascii="Times New Roman" w:eastAsia="宋体" w:hAnsi="Times New Roman" w:cs="Times New Roman"/>
      <w:szCs w:val="24"/>
    </w:rPr>
  </w:style>
  <w:style w:type="character" w:customStyle="1" w:styleId="Charf0">
    <w:name w:val="副标题 Char"/>
    <w:basedOn w:val="a1"/>
    <w:link w:val="12"/>
    <w:qFormat/>
    <w:rsid w:val="000521B8"/>
    <w:rPr>
      <w:rFonts w:asciiTheme="majorHAnsi" w:eastAsia="宋体" w:hAnsiTheme="majorHAnsi" w:cstheme="majorBidi"/>
      <w:b/>
      <w:bCs/>
      <w:kern w:val="28"/>
      <w:sz w:val="32"/>
      <w:szCs w:val="32"/>
    </w:rPr>
  </w:style>
  <w:style w:type="paragraph" w:customStyle="1" w:styleId="12">
    <w:name w:val="副标题1"/>
    <w:basedOn w:val="a0"/>
    <w:next w:val="a"/>
    <w:link w:val="Charf0"/>
    <w:qFormat/>
    <w:rsid w:val="000521B8"/>
    <w:rPr>
      <w:rFonts w:asciiTheme="majorHAnsi" w:hAnsiTheme="majorHAnsi" w:cstheme="majorBidi"/>
      <w:kern w:val="28"/>
    </w:rPr>
  </w:style>
  <w:style w:type="character" w:customStyle="1" w:styleId="3Char0">
    <w:name w:val="正文文本缩进 3 Char"/>
    <w:basedOn w:val="a1"/>
    <w:link w:val="32"/>
    <w:qFormat/>
    <w:rsid w:val="000521B8"/>
    <w:rPr>
      <w:rFonts w:ascii="Times New Roman" w:eastAsia="宋体" w:hAnsi="Times New Roman" w:cs="Times New Roman"/>
      <w:sz w:val="16"/>
      <w:szCs w:val="16"/>
    </w:rPr>
  </w:style>
  <w:style w:type="character" w:customStyle="1" w:styleId="2Char1">
    <w:name w:val="正文文本 2 Char"/>
    <w:basedOn w:val="a1"/>
    <w:link w:val="23"/>
    <w:qFormat/>
    <w:rsid w:val="000521B8"/>
    <w:rPr>
      <w:rFonts w:ascii="Times New Roman" w:eastAsia="宋体" w:hAnsi="Times New Roman" w:cs="Times New Roman"/>
      <w:szCs w:val="24"/>
    </w:rPr>
  </w:style>
  <w:style w:type="character" w:customStyle="1" w:styleId="HTMLChar">
    <w:name w:val="HTML 预设格式 Char"/>
    <w:basedOn w:val="a1"/>
    <w:link w:val="HTML"/>
    <w:uiPriority w:val="99"/>
    <w:qFormat/>
    <w:rsid w:val="000521B8"/>
    <w:rPr>
      <w:rFonts w:ascii="宋体" w:eastAsia="宋体" w:hAnsi="宋体" w:cs="宋体"/>
      <w:kern w:val="0"/>
      <w:sz w:val="24"/>
      <w:szCs w:val="24"/>
    </w:rPr>
  </w:style>
  <w:style w:type="paragraph" w:customStyle="1" w:styleId="13">
    <w:name w:val="列出段落1"/>
    <w:basedOn w:val="a"/>
    <w:qFormat/>
    <w:rsid w:val="000521B8"/>
    <w:pPr>
      <w:ind w:firstLineChars="200" w:firstLine="420"/>
    </w:pPr>
    <w:rPr>
      <w:rFonts w:ascii="Times New Roman" w:eastAsia="宋体" w:hAnsi="Times New Roman" w:cs="Times New Roman"/>
      <w:szCs w:val="24"/>
    </w:rPr>
  </w:style>
  <w:style w:type="paragraph" w:customStyle="1" w:styleId="Charf1">
    <w:name w:val="Char"/>
    <w:basedOn w:val="a"/>
    <w:qFormat/>
    <w:rsid w:val="000521B8"/>
    <w:rPr>
      <w:rFonts w:ascii="Times New Roman" w:eastAsia="宋体" w:hAnsi="Times New Roman" w:cs="Times New Roman"/>
      <w:szCs w:val="24"/>
    </w:rPr>
  </w:style>
  <w:style w:type="paragraph" w:customStyle="1" w:styleId="yy">
    <w:name w:val="yy"/>
    <w:basedOn w:val="24"/>
    <w:qFormat/>
    <w:rsid w:val="000521B8"/>
    <w:pPr>
      <w:widowControl/>
      <w:spacing w:line="360" w:lineRule="auto"/>
      <w:ind w:leftChars="0" w:left="0"/>
      <w:jc w:val="left"/>
    </w:pPr>
    <w:rPr>
      <w:rFonts w:ascii="宋体" w:hAnsi="宋体" w:cs="Arial"/>
      <w:color w:val="000000"/>
      <w:kern w:val="0"/>
      <w:szCs w:val="21"/>
    </w:rPr>
  </w:style>
  <w:style w:type="paragraph" w:customStyle="1" w:styleId="Char15">
    <w:name w:val="Char1"/>
    <w:basedOn w:val="a"/>
    <w:qFormat/>
    <w:rsid w:val="000521B8"/>
    <w:pPr>
      <w:widowControl/>
      <w:spacing w:after="160" w:line="240" w:lineRule="exact"/>
      <w:jc w:val="left"/>
    </w:pPr>
    <w:rPr>
      <w:rFonts w:ascii="Verdana" w:eastAsia="宋体" w:hAnsi="Verdana" w:cs="Times New Roman"/>
      <w:kern w:val="0"/>
      <w:sz w:val="20"/>
      <w:szCs w:val="20"/>
      <w:lang w:eastAsia="en-US"/>
    </w:rPr>
  </w:style>
  <w:style w:type="character" w:customStyle="1" w:styleId="1Char1">
    <w:name w:val="标题 1 Char1"/>
    <w:qFormat/>
    <w:rsid w:val="000521B8"/>
    <w:rPr>
      <w:rFonts w:eastAsia="宋体" w:cs="Times New Roman"/>
      <w:b/>
      <w:bCs/>
      <w:kern w:val="44"/>
      <w:sz w:val="44"/>
      <w:szCs w:val="44"/>
    </w:rPr>
  </w:style>
  <w:style w:type="character" w:customStyle="1" w:styleId="Char16">
    <w:name w:val="脚注文本 Char1"/>
    <w:uiPriority w:val="99"/>
    <w:qFormat/>
    <w:rsid w:val="000521B8"/>
    <w:rPr>
      <w:rFonts w:ascii="Times New Roman" w:eastAsia="宋体" w:hAnsi="Times New Roman" w:cs="Times New Roman"/>
      <w:sz w:val="18"/>
      <w:szCs w:val="18"/>
    </w:rPr>
  </w:style>
  <w:style w:type="character" w:customStyle="1" w:styleId="Char17">
    <w:name w:val="页眉 Char1"/>
    <w:uiPriority w:val="99"/>
    <w:semiHidden/>
    <w:qFormat/>
    <w:rsid w:val="000521B8"/>
    <w:rPr>
      <w:rFonts w:ascii="Times New Roman" w:eastAsia="宋体" w:hAnsi="Times New Roman" w:cs="Times New Roman"/>
      <w:sz w:val="18"/>
      <w:szCs w:val="18"/>
    </w:rPr>
  </w:style>
  <w:style w:type="character" w:customStyle="1" w:styleId="Char18">
    <w:name w:val="尾注文本 Char1"/>
    <w:uiPriority w:val="99"/>
    <w:semiHidden/>
    <w:qFormat/>
    <w:rsid w:val="000521B8"/>
    <w:rPr>
      <w:rFonts w:ascii="Times New Roman" w:eastAsia="宋体" w:hAnsi="Times New Roman" w:cs="Times New Roman"/>
      <w:szCs w:val="20"/>
    </w:rPr>
  </w:style>
  <w:style w:type="character" w:customStyle="1" w:styleId="Char19">
    <w:name w:val="日期 Char1"/>
    <w:uiPriority w:val="99"/>
    <w:semiHidden/>
    <w:qFormat/>
    <w:rsid w:val="000521B8"/>
    <w:rPr>
      <w:rFonts w:ascii="Times New Roman" w:eastAsia="宋体" w:hAnsi="Times New Roman" w:cs="Times New Roman"/>
      <w:szCs w:val="20"/>
    </w:rPr>
  </w:style>
  <w:style w:type="character" w:customStyle="1" w:styleId="2Char10">
    <w:name w:val="正文文本缩进 2 Char1"/>
    <w:uiPriority w:val="99"/>
    <w:semiHidden/>
    <w:qFormat/>
    <w:rsid w:val="000521B8"/>
    <w:rPr>
      <w:rFonts w:ascii="Times New Roman" w:eastAsia="宋体" w:hAnsi="Times New Roman" w:cs="Times New Roman"/>
      <w:szCs w:val="20"/>
    </w:rPr>
  </w:style>
  <w:style w:type="character" w:customStyle="1" w:styleId="3Char1">
    <w:name w:val="正文文本缩进 3 Char1"/>
    <w:uiPriority w:val="99"/>
    <w:semiHidden/>
    <w:qFormat/>
    <w:rsid w:val="000521B8"/>
    <w:rPr>
      <w:rFonts w:ascii="Times New Roman" w:eastAsia="宋体" w:hAnsi="Times New Roman" w:cs="Times New Roman"/>
      <w:sz w:val="16"/>
      <w:szCs w:val="16"/>
    </w:rPr>
  </w:style>
  <w:style w:type="character" w:customStyle="1" w:styleId="apple-style-span">
    <w:name w:val="apple-style-span"/>
    <w:qFormat/>
    <w:rsid w:val="000521B8"/>
  </w:style>
  <w:style w:type="character" w:customStyle="1" w:styleId="Char1a">
    <w:name w:val="纯文本 Char1"/>
    <w:qFormat/>
    <w:rsid w:val="000521B8"/>
    <w:rPr>
      <w:rFonts w:ascii="宋体" w:hAnsi="Courier New"/>
    </w:rPr>
  </w:style>
  <w:style w:type="character" w:customStyle="1" w:styleId="14">
    <w:name w:val="占位符文本1"/>
    <w:uiPriority w:val="99"/>
    <w:semiHidden/>
    <w:qFormat/>
    <w:rsid w:val="000521B8"/>
  </w:style>
  <w:style w:type="character" w:customStyle="1" w:styleId="ParagraphChar">
    <w:name w:val="Paragraph Char"/>
    <w:link w:val="Paragraph"/>
    <w:qFormat/>
    <w:locked/>
    <w:rsid w:val="000521B8"/>
    <w:rPr>
      <w:rFonts w:eastAsia="华文楷体"/>
      <w:sz w:val="24"/>
    </w:rPr>
  </w:style>
  <w:style w:type="paragraph" w:customStyle="1" w:styleId="Paragraph">
    <w:name w:val="Paragraph"/>
    <w:basedOn w:val="a"/>
    <w:link w:val="ParagraphChar"/>
    <w:qFormat/>
    <w:rsid w:val="000521B8"/>
    <w:pPr>
      <w:widowControl/>
      <w:spacing w:after="120" w:line="312" w:lineRule="auto"/>
      <w:ind w:firstLineChars="200" w:firstLine="200"/>
      <w:jc w:val="left"/>
    </w:pPr>
    <w:rPr>
      <w:rFonts w:eastAsia="华文楷体"/>
      <w:sz w:val="24"/>
    </w:rPr>
  </w:style>
  <w:style w:type="character" w:customStyle="1" w:styleId="7Char1">
    <w:name w:val="标题 7 Char1"/>
    <w:uiPriority w:val="9"/>
    <w:semiHidden/>
    <w:qFormat/>
    <w:rsid w:val="000521B8"/>
    <w:rPr>
      <w:rFonts w:ascii="Times New Roman" w:hAnsi="Times New Roman"/>
      <w:b/>
      <w:bCs/>
      <w:kern w:val="2"/>
      <w:sz w:val="24"/>
      <w:szCs w:val="24"/>
    </w:rPr>
  </w:style>
  <w:style w:type="character" w:customStyle="1" w:styleId="font21">
    <w:name w:val="font21"/>
    <w:qFormat/>
    <w:rsid w:val="000521B8"/>
    <w:rPr>
      <w:rFonts w:ascii="Times New Roman" w:hAnsi="Times New Roman" w:cs="Times New Roman" w:hint="default"/>
      <w:color w:val="000000"/>
      <w:sz w:val="20"/>
      <w:szCs w:val="20"/>
      <w:u w:val="none"/>
    </w:rPr>
  </w:style>
  <w:style w:type="character" w:customStyle="1" w:styleId="8Char1">
    <w:name w:val="标题 8 Char1"/>
    <w:uiPriority w:val="9"/>
    <w:semiHidden/>
    <w:qFormat/>
    <w:rsid w:val="000521B8"/>
    <w:rPr>
      <w:rFonts w:ascii="Cambria" w:eastAsia="宋体" w:hAnsi="Cambria" w:cs="Times New Roman"/>
      <w:kern w:val="2"/>
      <w:sz w:val="24"/>
      <w:szCs w:val="24"/>
    </w:rPr>
  </w:style>
  <w:style w:type="character" w:customStyle="1" w:styleId="5Char1">
    <w:name w:val="标题 5 Char1"/>
    <w:uiPriority w:val="9"/>
    <w:semiHidden/>
    <w:qFormat/>
    <w:rsid w:val="000521B8"/>
    <w:rPr>
      <w:rFonts w:ascii="Times New Roman" w:hAnsi="Times New Roman"/>
      <w:b/>
      <w:bCs/>
      <w:kern w:val="2"/>
      <w:sz w:val="28"/>
      <w:szCs w:val="28"/>
    </w:rPr>
  </w:style>
  <w:style w:type="character" w:customStyle="1" w:styleId="CharChar5">
    <w:name w:val="Char Char5"/>
    <w:semiHidden/>
    <w:qFormat/>
    <w:rsid w:val="000521B8"/>
    <w:rPr>
      <w:rFonts w:eastAsia="宋体"/>
      <w:kern w:val="2"/>
      <w:sz w:val="18"/>
      <w:szCs w:val="18"/>
      <w:lang w:val="en-US" w:eastAsia="zh-CN" w:bidi="ar-SA"/>
    </w:rPr>
  </w:style>
  <w:style w:type="character" w:customStyle="1" w:styleId="Char1b">
    <w:name w:val="明显引用 Char1"/>
    <w:link w:val="aff3"/>
    <w:uiPriority w:val="30"/>
    <w:qFormat/>
    <w:rsid w:val="000521B8"/>
    <w:rPr>
      <w:b/>
      <w:bCs/>
      <w:i/>
      <w:iCs/>
      <w:color w:val="4F81BD"/>
    </w:rPr>
  </w:style>
  <w:style w:type="paragraph" w:styleId="aff3">
    <w:name w:val="Intense Quote"/>
    <w:basedOn w:val="a"/>
    <w:next w:val="a"/>
    <w:link w:val="Char1b"/>
    <w:uiPriority w:val="30"/>
    <w:qFormat/>
    <w:rsid w:val="000521B8"/>
    <w:pPr>
      <w:pBdr>
        <w:bottom w:val="single" w:sz="4" w:space="4" w:color="4F81BD"/>
      </w:pBdr>
      <w:spacing w:before="200" w:after="280"/>
      <w:ind w:left="936" w:right="936"/>
    </w:pPr>
    <w:rPr>
      <w:b/>
      <w:bCs/>
      <w:i/>
      <w:iCs/>
      <w:color w:val="4F81BD"/>
    </w:rPr>
  </w:style>
  <w:style w:type="character" w:customStyle="1" w:styleId="Charf2">
    <w:name w:val="明显引用 Char"/>
    <w:basedOn w:val="a1"/>
    <w:link w:val="15"/>
    <w:uiPriority w:val="30"/>
    <w:qFormat/>
    <w:rsid w:val="000521B8"/>
    <w:rPr>
      <w:b/>
      <w:bCs/>
      <w:i/>
      <w:iCs/>
      <w:color w:val="4F81BD" w:themeColor="accent1"/>
    </w:rPr>
  </w:style>
  <w:style w:type="paragraph" w:customStyle="1" w:styleId="15">
    <w:name w:val="明显引用1"/>
    <w:basedOn w:val="aff4"/>
    <w:next w:val="aff3"/>
    <w:link w:val="Charf2"/>
    <w:uiPriority w:val="30"/>
    <w:qFormat/>
    <w:rsid w:val="000521B8"/>
    <w:rPr>
      <w:rFonts w:asciiTheme="minorHAnsi" w:eastAsiaTheme="minorEastAsia" w:hAnsiTheme="minorHAnsi" w:cstheme="minorBidi"/>
      <w:b/>
      <w:bCs/>
      <w:color w:val="4F81BD" w:themeColor="accent1"/>
      <w:szCs w:val="22"/>
    </w:rPr>
  </w:style>
  <w:style w:type="paragraph" w:styleId="aff4">
    <w:name w:val="Quote"/>
    <w:basedOn w:val="a"/>
    <w:next w:val="a"/>
    <w:link w:val="Char1c"/>
    <w:uiPriority w:val="29"/>
    <w:qFormat/>
    <w:rsid w:val="000521B8"/>
    <w:rPr>
      <w:rFonts w:ascii="Times New Roman" w:eastAsia="宋体" w:hAnsi="Times New Roman" w:cs="Times New Roman"/>
      <w:i/>
      <w:iCs/>
      <w:color w:val="000000"/>
      <w:szCs w:val="20"/>
    </w:rPr>
  </w:style>
  <w:style w:type="character" w:customStyle="1" w:styleId="Charf3">
    <w:name w:val="兴业银行正文样式 Char"/>
    <w:link w:val="aff5"/>
    <w:qFormat/>
    <w:rsid w:val="000521B8"/>
    <w:rPr>
      <w:rFonts w:hAnsi="宋体"/>
      <w:b/>
      <w:sz w:val="24"/>
      <w:szCs w:val="24"/>
    </w:rPr>
  </w:style>
  <w:style w:type="paragraph" w:customStyle="1" w:styleId="aff5">
    <w:name w:val="兴业银行正文样式"/>
    <w:basedOn w:val="a"/>
    <w:link w:val="Charf3"/>
    <w:qFormat/>
    <w:rsid w:val="000521B8"/>
    <w:pPr>
      <w:ind w:firstLineChars="200" w:firstLine="482"/>
    </w:pPr>
    <w:rPr>
      <w:rFonts w:hAnsi="宋体"/>
      <w:b/>
      <w:sz w:val="24"/>
      <w:szCs w:val="24"/>
    </w:rPr>
  </w:style>
  <w:style w:type="character" w:customStyle="1" w:styleId="CIBChar">
    <w:name w:val="CIB正文强调 Char"/>
    <w:link w:val="CIB"/>
    <w:uiPriority w:val="99"/>
    <w:qFormat/>
    <w:locked/>
    <w:rsid w:val="000521B8"/>
    <w:rPr>
      <w:rFonts w:eastAsia="仿宋"/>
      <w:b/>
      <w:sz w:val="24"/>
      <w:szCs w:val="24"/>
    </w:rPr>
  </w:style>
  <w:style w:type="paragraph" w:customStyle="1" w:styleId="CIB">
    <w:name w:val="CIB正文强调"/>
    <w:basedOn w:val="10"/>
    <w:next w:val="a"/>
    <w:link w:val="CIBChar"/>
    <w:uiPriority w:val="99"/>
    <w:qFormat/>
    <w:rsid w:val="000521B8"/>
    <w:pPr>
      <w:tabs>
        <w:tab w:val="right" w:leader="dot" w:pos="8505"/>
      </w:tabs>
      <w:ind w:leftChars="-135" w:left="-283"/>
      <w:jc w:val="left"/>
    </w:pPr>
    <w:rPr>
      <w:rFonts w:asciiTheme="minorHAnsi" w:eastAsia="仿宋" w:hAnsiTheme="minorHAnsi" w:cstheme="minorBidi"/>
      <w:b/>
      <w:sz w:val="24"/>
      <w:szCs w:val="24"/>
    </w:rPr>
  </w:style>
  <w:style w:type="character" w:customStyle="1" w:styleId="CIBChar0">
    <w:name w:val="CIB正文 Char"/>
    <w:link w:val="CIB0"/>
    <w:qFormat/>
    <w:locked/>
    <w:rsid w:val="000521B8"/>
    <w:rPr>
      <w:rFonts w:ascii="仿宋_GB2312" w:eastAsia="仿宋_GB2312"/>
      <w:sz w:val="28"/>
      <w:szCs w:val="28"/>
    </w:rPr>
  </w:style>
  <w:style w:type="paragraph" w:customStyle="1" w:styleId="CIB0">
    <w:name w:val="CIB正文"/>
    <w:basedOn w:val="a"/>
    <w:link w:val="CIBChar0"/>
    <w:qFormat/>
    <w:rsid w:val="000521B8"/>
    <w:pPr>
      <w:autoSpaceDE w:val="0"/>
      <w:autoSpaceDN w:val="0"/>
      <w:adjustRightInd w:val="0"/>
      <w:ind w:firstLineChars="200" w:firstLine="200"/>
      <w:jc w:val="left"/>
    </w:pPr>
    <w:rPr>
      <w:rFonts w:ascii="仿宋_GB2312" w:eastAsia="仿宋_GB2312"/>
      <w:sz w:val="28"/>
      <w:szCs w:val="28"/>
    </w:rPr>
  </w:style>
  <w:style w:type="character" w:customStyle="1" w:styleId="font11">
    <w:name w:val="font11"/>
    <w:qFormat/>
    <w:rsid w:val="000521B8"/>
    <w:rPr>
      <w:rFonts w:ascii="宋体" w:eastAsia="宋体" w:hAnsi="宋体" w:cs="宋体" w:hint="eastAsia"/>
      <w:color w:val="000000"/>
      <w:sz w:val="20"/>
      <w:szCs w:val="20"/>
      <w:u w:val="none"/>
    </w:rPr>
  </w:style>
  <w:style w:type="character" w:customStyle="1" w:styleId="Charf4">
    <w:name w:val="引用 Char"/>
    <w:link w:val="16"/>
    <w:uiPriority w:val="12"/>
    <w:qFormat/>
    <w:rsid w:val="000521B8"/>
    <w:rPr>
      <w:rFonts w:eastAsia="黑体"/>
      <w:bCs/>
      <w:color w:val="00A1DE"/>
      <w:sz w:val="32"/>
      <w:szCs w:val="28"/>
    </w:rPr>
  </w:style>
  <w:style w:type="paragraph" w:customStyle="1" w:styleId="16">
    <w:name w:val="引用1"/>
    <w:next w:val="aff4"/>
    <w:link w:val="Charf4"/>
    <w:uiPriority w:val="12"/>
    <w:qFormat/>
    <w:rsid w:val="000521B8"/>
    <w:pPr>
      <w:framePr w:wrap="notBeside" w:vAnchor="text" w:hAnchor="text" w:y="1"/>
      <w:spacing w:before="360" w:after="360"/>
      <w:contextualSpacing/>
    </w:pPr>
    <w:rPr>
      <w:rFonts w:eastAsia="黑体"/>
      <w:bCs/>
      <w:color w:val="00A1DE"/>
      <w:kern w:val="2"/>
      <w:sz w:val="32"/>
      <w:szCs w:val="28"/>
    </w:rPr>
  </w:style>
  <w:style w:type="character" w:customStyle="1" w:styleId="Char1c">
    <w:name w:val="引用 Char1"/>
    <w:basedOn w:val="a1"/>
    <w:link w:val="aff4"/>
    <w:uiPriority w:val="29"/>
    <w:qFormat/>
    <w:rsid w:val="000521B8"/>
    <w:rPr>
      <w:rFonts w:ascii="Times New Roman" w:eastAsia="宋体" w:hAnsi="Times New Roman" w:cs="Times New Roman"/>
      <w:i/>
      <w:iCs/>
      <w:color w:val="000000"/>
      <w:szCs w:val="20"/>
    </w:rPr>
  </w:style>
  <w:style w:type="character" w:customStyle="1" w:styleId="9Char1">
    <w:name w:val="标题 9 Char1"/>
    <w:uiPriority w:val="9"/>
    <w:semiHidden/>
    <w:qFormat/>
    <w:rsid w:val="000521B8"/>
    <w:rPr>
      <w:rFonts w:ascii="Cambria" w:eastAsia="宋体" w:hAnsi="Cambria" w:cs="Times New Roman"/>
      <w:kern w:val="2"/>
      <w:sz w:val="21"/>
      <w:szCs w:val="21"/>
    </w:rPr>
  </w:style>
  <w:style w:type="character" w:customStyle="1" w:styleId="Charf5">
    <w:name w:val="列出段落 Char"/>
    <w:link w:val="ListParagraph1"/>
    <w:uiPriority w:val="34"/>
    <w:qFormat/>
    <w:locked/>
    <w:rsid w:val="000521B8"/>
    <w:rPr>
      <w:sz w:val="24"/>
    </w:rPr>
  </w:style>
  <w:style w:type="paragraph" w:customStyle="1" w:styleId="ListParagraph1">
    <w:name w:val="List Paragraph1"/>
    <w:basedOn w:val="a"/>
    <w:link w:val="Charf5"/>
    <w:uiPriority w:val="34"/>
    <w:qFormat/>
    <w:rsid w:val="000521B8"/>
    <w:pPr>
      <w:adjustRightInd w:val="0"/>
      <w:snapToGrid w:val="0"/>
      <w:spacing w:line="500" w:lineRule="exact"/>
      <w:ind w:firstLineChars="200" w:firstLine="420"/>
    </w:pPr>
    <w:rPr>
      <w:sz w:val="24"/>
    </w:rPr>
  </w:style>
  <w:style w:type="character" w:customStyle="1" w:styleId="Charf6">
    <w:name w:val="兴业银行议案 Char"/>
    <w:link w:val="aff6"/>
    <w:qFormat/>
    <w:rsid w:val="000521B8"/>
  </w:style>
  <w:style w:type="paragraph" w:customStyle="1" w:styleId="aff6">
    <w:name w:val="兴业银行议案"/>
    <w:basedOn w:val="aff5"/>
    <w:link w:val="Charf6"/>
    <w:qFormat/>
    <w:rsid w:val="000521B8"/>
    <w:rPr>
      <w:rFonts w:hAnsiTheme="minorHAnsi"/>
      <w:b w:val="0"/>
      <w:sz w:val="21"/>
      <w:szCs w:val="22"/>
    </w:rPr>
  </w:style>
  <w:style w:type="character" w:customStyle="1" w:styleId="4Char1">
    <w:name w:val="标题 4 Char1"/>
    <w:uiPriority w:val="9"/>
    <w:semiHidden/>
    <w:qFormat/>
    <w:rsid w:val="000521B8"/>
    <w:rPr>
      <w:rFonts w:ascii="Cambria" w:eastAsia="宋体" w:hAnsi="Cambria" w:cs="Times New Roman"/>
      <w:b/>
      <w:bCs/>
      <w:kern w:val="2"/>
      <w:sz w:val="28"/>
      <w:szCs w:val="28"/>
    </w:rPr>
  </w:style>
  <w:style w:type="character" w:customStyle="1" w:styleId="-Char">
    <w:name w:val="季报-正文 Char"/>
    <w:link w:val="-"/>
    <w:uiPriority w:val="99"/>
    <w:qFormat/>
    <w:locked/>
    <w:rsid w:val="000521B8"/>
    <w:rPr>
      <w:rFonts w:ascii="仿宋_GB2312" w:eastAsia="仿宋_GB2312" w:hAnsi="Arial" w:cs="Arial"/>
      <w:sz w:val="24"/>
      <w:szCs w:val="24"/>
    </w:rPr>
  </w:style>
  <w:style w:type="paragraph" w:customStyle="1" w:styleId="-">
    <w:name w:val="季报-正文"/>
    <w:basedOn w:val="a"/>
    <w:link w:val="-Char"/>
    <w:uiPriority w:val="99"/>
    <w:qFormat/>
    <w:rsid w:val="000521B8"/>
    <w:pPr>
      <w:adjustRightInd w:val="0"/>
      <w:snapToGrid w:val="0"/>
      <w:spacing w:line="500" w:lineRule="exact"/>
      <w:ind w:firstLineChars="200" w:firstLine="482"/>
    </w:pPr>
    <w:rPr>
      <w:rFonts w:ascii="仿宋_GB2312" w:eastAsia="仿宋_GB2312" w:hAnsi="Arial" w:cs="Arial"/>
      <w:sz w:val="24"/>
      <w:szCs w:val="24"/>
    </w:rPr>
  </w:style>
  <w:style w:type="character" w:customStyle="1" w:styleId="Char10">
    <w:name w:val="副标题 Char1"/>
    <w:link w:val="af2"/>
    <w:uiPriority w:val="11"/>
    <w:qFormat/>
    <w:rsid w:val="000521B8"/>
    <w:rPr>
      <w:rFonts w:ascii="Cambria" w:eastAsia="宋体" w:hAnsi="Cambria" w:cs="Times New Roman"/>
      <w:b/>
      <w:bCs/>
      <w:kern w:val="28"/>
      <w:sz w:val="32"/>
      <w:szCs w:val="32"/>
    </w:rPr>
  </w:style>
  <w:style w:type="character" w:customStyle="1" w:styleId="6Char1">
    <w:name w:val="标题 6 Char1"/>
    <w:uiPriority w:val="9"/>
    <w:semiHidden/>
    <w:qFormat/>
    <w:rsid w:val="000521B8"/>
    <w:rPr>
      <w:rFonts w:ascii="Cambria" w:eastAsia="宋体" w:hAnsi="Cambria" w:cs="Times New Roman"/>
      <w:b/>
      <w:bCs/>
      <w:kern w:val="2"/>
      <w:sz w:val="24"/>
      <w:szCs w:val="24"/>
    </w:rPr>
  </w:style>
  <w:style w:type="character" w:customStyle="1" w:styleId="CharChar2">
    <w:name w:val="Char Char2"/>
    <w:qFormat/>
    <w:rsid w:val="000521B8"/>
    <w:rPr>
      <w:rFonts w:eastAsia="宋体" w:cs="Times New Roman"/>
      <w:kern w:val="2"/>
      <w:sz w:val="18"/>
      <w:szCs w:val="18"/>
      <w:lang w:val="en-US" w:eastAsia="zh-CN" w:bidi="ar-SA"/>
    </w:rPr>
  </w:style>
  <w:style w:type="character" w:customStyle="1" w:styleId="aff7">
    <w:name w:val="一级标题"/>
    <w:qFormat/>
    <w:rsid w:val="000521B8"/>
    <w:rPr>
      <w:rFonts w:ascii="仿宋_GB2312" w:eastAsia="仿宋_GB2312" w:hAnsi="仿宋_GB2312" w:cs="Times New Roman"/>
      <w:kern w:val="0"/>
      <w:sz w:val="28"/>
    </w:rPr>
  </w:style>
  <w:style w:type="character" w:customStyle="1" w:styleId="1Char0">
    <w:name w:val="样式1 Char"/>
    <w:link w:val="17"/>
    <w:qFormat/>
    <w:rsid w:val="000521B8"/>
    <w:rPr>
      <w:rFonts w:eastAsia="仿宋_GB2312"/>
      <w:sz w:val="30"/>
      <w:szCs w:val="24"/>
    </w:rPr>
  </w:style>
  <w:style w:type="paragraph" w:customStyle="1" w:styleId="17">
    <w:name w:val="样式1"/>
    <w:basedOn w:val="a"/>
    <w:link w:val="1Char0"/>
    <w:qFormat/>
    <w:rsid w:val="000521B8"/>
    <w:rPr>
      <w:rFonts w:eastAsia="仿宋_GB2312"/>
      <w:sz w:val="30"/>
      <w:szCs w:val="24"/>
    </w:rPr>
  </w:style>
  <w:style w:type="character" w:customStyle="1" w:styleId="Char1d">
    <w:name w:val="称呼 Char1"/>
    <w:uiPriority w:val="99"/>
    <w:semiHidden/>
    <w:qFormat/>
    <w:rsid w:val="000521B8"/>
    <w:rPr>
      <w:kern w:val="2"/>
      <w:sz w:val="21"/>
    </w:rPr>
  </w:style>
  <w:style w:type="character" w:customStyle="1" w:styleId="Char1e">
    <w:name w:val="文档结构图 Char1"/>
    <w:uiPriority w:val="99"/>
    <w:semiHidden/>
    <w:qFormat/>
    <w:rsid w:val="000521B8"/>
    <w:rPr>
      <w:rFonts w:ascii="宋体"/>
      <w:kern w:val="2"/>
      <w:sz w:val="18"/>
      <w:szCs w:val="18"/>
    </w:rPr>
  </w:style>
  <w:style w:type="character" w:customStyle="1" w:styleId="Char1f">
    <w:name w:val="注释标题 Char1"/>
    <w:uiPriority w:val="99"/>
    <w:semiHidden/>
    <w:qFormat/>
    <w:rsid w:val="000521B8"/>
    <w:rPr>
      <w:kern w:val="2"/>
      <w:sz w:val="21"/>
    </w:rPr>
  </w:style>
  <w:style w:type="character" w:customStyle="1" w:styleId="HTMLChar1">
    <w:name w:val="HTML 预设格式 Char1"/>
    <w:uiPriority w:val="99"/>
    <w:semiHidden/>
    <w:qFormat/>
    <w:rsid w:val="000521B8"/>
    <w:rPr>
      <w:rFonts w:ascii="Courier New" w:hAnsi="Courier New" w:cs="Courier New"/>
      <w:kern w:val="2"/>
    </w:rPr>
  </w:style>
  <w:style w:type="paragraph" w:customStyle="1" w:styleId="aff8">
    <w:name w:val="普通段落"/>
    <w:basedOn w:val="a"/>
    <w:qFormat/>
    <w:rsid w:val="000521B8"/>
    <w:pPr>
      <w:spacing w:line="312" w:lineRule="auto"/>
      <w:ind w:firstLineChars="200" w:firstLine="200"/>
    </w:pPr>
    <w:rPr>
      <w:rFonts w:ascii="Calibri" w:eastAsia="华文楷体" w:hAnsi="Calibri" w:cs="Times New Roman"/>
      <w:sz w:val="24"/>
    </w:rPr>
  </w:style>
  <w:style w:type="character" w:customStyle="1" w:styleId="2Char11">
    <w:name w:val="正文文本 2 Char1"/>
    <w:uiPriority w:val="99"/>
    <w:semiHidden/>
    <w:qFormat/>
    <w:rsid w:val="000521B8"/>
    <w:rPr>
      <w:kern w:val="2"/>
      <w:sz w:val="21"/>
    </w:rPr>
  </w:style>
  <w:style w:type="paragraph" w:customStyle="1" w:styleId="font7">
    <w:name w:val="font7"/>
    <w:basedOn w:val="a"/>
    <w:qFormat/>
    <w:rsid w:val="000521B8"/>
    <w:pPr>
      <w:widowControl/>
      <w:spacing w:before="100" w:beforeAutospacing="1" w:after="100" w:afterAutospacing="1"/>
      <w:jc w:val="left"/>
    </w:pPr>
    <w:rPr>
      <w:rFonts w:ascii="宋体" w:eastAsia="宋体" w:hAnsi="宋体" w:cs="宋体"/>
      <w:kern w:val="0"/>
      <w:sz w:val="18"/>
      <w:szCs w:val="18"/>
    </w:rPr>
  </w:style>
  <w:style w:type="paragraph" w:customStyle="1" w:styleId="Style8">
    <w:name w:val="Style8"/>
    <w:basedOn w:val="a"/>
    <w:qFormat/>
    <w:rsid w:val="000521B8"/>
    <w:pPr>
      <w:widowControl/>
      <w:numPr>
        <w:numId w:val="1"/>
      </w:numPr>
      <w:spacing w:after="120" w:line="312" w:lineRule="auto"/>
      <w:jc w:val="left"/>
    </w:pPr>
    <w:rPr>
      <w:rFonts w:ascii="Calibri" w:eastAsia="华文楷体" w:hAnsi="Calibri" w:cs="Times New Roman"/>
      <w:kern w:val="0"/>
      <w:sz w:val="24"/>
      <w:szCs w:val="20"/>
    </w:rPr>
  </w:style>
  <w:style w:type="character" w:customStyle="1" w:styleId="Char20">
    <w:name w:val="副标题 Char2"/>
    <w:uiPriority w:val="11"/>
    <w:qFormat/>
    <w:rsid w:val="000521B8"/>
    <w:rPr>
      <w:rFonts w:ascii="Cambria" w:hAnsi="Cambria" w:cs="Times New Roman"/>
      <w:b/>
      <w:bCs/>
      <w:kern w:val="28"/>
      <w:sz w:val="32"/>
      <w:szCs w:val="32"/>
    </w:rPr>
  </w:style>
  <w:style w:type="paragraph" w:customStyle="1" w:styleId="TOC1">
    <w:name w:val="TOC 标题1"/>
    <w:basedOn w:val="1"/>
    <w:next w:val="a"/>
    <w:uiPriority w:val="39"/>
    <w:unhideWhenUsed/>
    <w:qFormat/>
    <w:rsid w:val="000521B8"/>
    <w:pPr>
      <w:widowControl/>
      <w:spacing w:before="240" w:after="1200"/>
      <w:ind w:left="0" w:firstLine="0"/>
      <w:contextualSpacing/>
      <w:jc w:val="left"/>
      <w:outlineLvl w:val="9"/>
    </w:pPr>
    <w:rPr>
      <w:rFonts w:ascii="Times New Roman" w:eastAsia="黑体" w:hAnsi="Times New Roman" w:cs="Times New Roman"/>
      <w:b w:val="0"/>
      <w:bCs/>
      <w:color w:val="00A1DE"/>
      <w:kern w:val="0"/>
      <w:sz w:val="60"/>
      <w:szCs w:val="28"/>
      <w:lang w:val="en-GB"/>
    </w:rPr>
  </w:style>
  <w:style w:type="paragraph" w:customStyle="1" w:styleId="xl69">
    <w:name w:val="xl69"/>
    <w:basedOn w:val="a"/>
    <w:qFormat/>
    <w:rsid w:val="000521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64">
    <w:name w:val="xl64"/>
    <w:basedOn w:val="a"/>
    <w:qFormat/>
    <w:rsid w:val="000521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91">
    <w:name w:val="标题 91"/>
    <w:next w:val="a"/>
    <w:uiPriority w:val="9"/>
    <w:unhideWhenUsed/>
    <w:qFormat/>
    <w:rsid w:val="000521B8"/>
    <w:pPr>
      <w:spacing w:before="240" w:after="120"/>
      <w:contextualSpacing/>
      <w:outlineLvl w:val="8"/>
    </w:pPr>
    <w:rPr>
      <w:rFonts w:ascii="Arial" w:eastAsia="黑体" w:hAnsi="Arial" w:cs="Times New Roman"/>
      <w:bCs/>
      <w:i/>
      <w:sz w:val="24"/>
      <w:szCs w:val="28"/>
      <w:lang w:val="en-GB"/>
    </w:rPr>
  </w:style>
  <w:style w:type="paragraph" w:customStyle="1" w:styleId="10025">
    <w:name w:val="样式 标题 1 + 新宋体 小四 非加粗 段前: 0 磅 段后: 0 磅 行距: 固定值 25 磅"/>
    <w:basedOn w:val="1"/>
    <w:qFormat/>
    <w:rsid w:val="000521B8"/>
    <w:pPr>
      <w:spacing w:before="0" w:after="0" w:line="500" w:lineRule="exact"/>
      <w:ind w:left="0" w:firstLine="0"/>
      <w:jc w:val="both"/>
    </w:pPr>
    <w:rPr>
      <w:rFonts w:ascii="新宋体" w:eastAsia="新宋体" w:hAnsi="新宋体" w:cs="宋体"/>
      <w:sz w:val="24"/>
      <w:szCs w:val="20"/>
    </w:rPr>
  </w:style>
  <w:style w:type="paragraph" w:customStyle="1" w:styleId="41">
    <w:name w:val="标题 41"/>
    <w:next w:val="a"/>
    <w:uiPriority w:val="9"/>
    <w:unhideWhenUsed/>
    <w:qFormat/>
    <w:rsid w:val="000521B8"/>
    <w:pPr>
      <w:spacing w:before="240" w:after="120"/>
      <w:contextualSpacing/>
      <w:outlineLvl w:val="3"/>
    </w:pPr>
    <w:rPr>
      <w:rFonts w:ascii="Arial" w:eastAsia="黑体" w:hAnsi="Arial" w:cs="Times New Roman"/>
      <w:b/>
      <w:bCs/>
      <w:color w:val="00A1DE"/>
      <w:sz w:val="24"/>
      <w:szCs w:val="28"/>
      <w:lang w:val="en-GB"/>
    </w:rPr>
  </w:style>
  <w:style w:type="paragraph" w:customStyle="1" w:styleId="xl63">
    <w:name w:val="xl63"/>
    <w:basedOn w:val="a"/>
    <w:qFormat/>
    <w:rsid w:val="000521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kern w:val="0"/>
      <w:sz w:val="20"/>
      <w:szCs w:val="20"/>
    </w:rPr>
  </w:style>
  <w:style w:type="paragraph" w:customStyle="1" w:styleId="220">
    <w:name w:val="样式 样式 内容 + 首行缩进:  2 字符 + 首行缩进:  2 字符"/>
    <w:basedOn w:val="a"/>
    <w:qFormat/>
    <w:rsid w:val="000521B8"/>
    <w:pPr>
      <w:widowControl/>
      <w:spacing w:line="290" w:lineRule="exact"/>
    </w:pPr>
    <w:rPr>
      <w:rFonts w:ascii="Arial" w:eastAsia="宋体" w:hAnsi="Arial" w:cs="Times New Roman"/>
      <w:color w:val="000000"/>
      <w:sz w:val="24"/>
      <w:szCs w:val="24"/>
    </w:rPr>
  </w:style>
  <w:style w:type="paragraph" w:customStyle="1" w:styleId="xl70">
    <w:name w:val="xl70"/>
    <w:basedOn w:val="a"/>
    <w:qFormat/>
    <w:rsid w:val="000521B8"/>
    <w:pPr>
      <w:widowControl/>
      <w:pBdr>
        <w:bottom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65">
    <w:name w:val="xl65"/>
    <w:basedOn w:val="a"/>
    <w:qFormat/>
    <w:rsid w:val="000521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font6">
    <w:name w:val="font6"/>
    <w:basedOn w:val="a"/>
    <w:qFormat/>
    <w:rsid w:val="000521B8"/>
    <w:pPr>
      <w:widowControl/>
      <w:spacing w:before="100" w:beforeAutospacing="1" w:after="100" w:afterAutospacing="1"/>
      <w:jc w:val="left"/>
    </w:pPr>
    <w:rPr>
      <w:rFonts w:ascii="宋体" w:eastAsia="宋体" w:hAnsi="宋体" w:cs="宋体"/>
      <w:kern w:val="0"/>
      <w:sz w:val="18"/>
      <w:szCs w:val="18"/>
    </w:rPr>
  </w:style>
  <w:style w:type="paragraph" w:customStyle="1" w:styleId="aff9">
    <w:name w:val="a. 段落"/>
    <w:basedOn w:val="a"/>
    <w:qFormat/>
    <w:rsid w:val="000521B8"/>
    <w:pPr>
      <w:widowControl/>
      <w:spacing w:after="120"/>
      <w:ind w:firstLineChars="200" w:firstLine="200"/>
      <w:jc w:val="left"/>
    </w:pPr>
    <w:rPr>
      <w:rFonts w:ascii="Calibri" w:eastAsia="华文楷体" w:hAnsi="Calibri" w:cs="Times New Roman"/>
      <w:kern w:val="0"/>
      <w:sz w:val="24"/>
      <w:szCs w:val="20"/>
    </w:rPr>
  </w:style>
  <w:style w:type="paragraph" w:customStyle="1" w:styleId="p0">
    <w:name w:val="p0"/>
    <w:basedOn w:val="a"/>
    <w:uiPriority w:val="99"/>
    <w:qFormat/>
    <w:rsid w:val="000521B8"/>
    <w:pPr>
      <w:widowControl/>
    </w:pPr>
    <w:rPr>
      <w:rFonts w:ascii="Times New Roman" w:eastAsia="宋体" w:hAnsi="Times New Roman" w:cs="Times New Roman"/>
      <w:kern w:val="0"/>
      <w:szCs w:val="21"/>
    </w:rPr>
  </w:style>
  <w:style w:type="paragraph" w:customStyle="1" w:styleId="xl68">
    <w:name w:val="xl68"/>
    <w:basedOn w:val="a"/>
    <w:qFormat/>
    <w:rsid w:val="000521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xl67">
    <w:name w:val="xl67"/>
    <w:basedOn w:val="a"/>
    <w:qFormat/>
    <w:rsid w:val="000521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xl75">
    <w:name w:val="xl75"/>
    <w:basedOn w:val="a"/>
    <w:qFormat/>
    <w:rsid w:val="000521B8"/>
    <w:pPr>
      <w:widowControl/>
      <w:spacing w:before="100" w:beforeAutospacing="1" w:after="100" w:afterAutospacing="1"/>
      <w:jc w:val="right"/>
      <w:textAlignment w:val="center"/>
    </w:pPr>
    <w:rPr>
      <w:rFonts w:ascii="宋体" w:eastAsia="宋体" w:hAnsi="宋体" w:cs="宋体"/>
      <w:kern w:val="0"/>
      <w:sz w:val="24"/>
      <w:szCs w:val="24"/>
    </w:rPr>
  </w:style>
  <w:style w:type="paragraph" w:customStyle="1" w:styleId="xl71">
    <w:name w:val="xl71"/>
    <w:basedOn w:val="a"/>
    <w:qFormat/>
    <w:rsid w:val="000521B8"/>
    <w:pPr>
      <w:widowControl/>
      <w:numPr>
        <w:numId w:val="2"/>
      </w:num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bottom"/>
    </w:pPr>
    <w:rPr>
      <w:rFonts w:ascii="宋体" w:eastAsia="宋体" w:hAnsi="宋体" w:cs="宋体"/>
      <w:color w:val="000000"/>
      <w:kern w:val="0"/>
      <w:sz w:val="20"/>
      <w:szCs w:val="20"/>
    </w:rPr>
  </w:style>
  <w:style w:type="paragraph" w:customStyle="1" w:styleId="affa">
    <w:name w:val="二级标题"/>
    <w:basedOn w:val="a"/>
    <w:qFormat/>
    <w:rsid w:val="000521B8"/>
    <w:pPr>
      <w:jc w:val="left"/>
    </w:pPr>
    <w:rPr>
      <w:rFonts w:ascii="宋体" w:eastAsia="仿宋_GB2312" w:hAnsi="宋体" w:cs="宋体"/>
      <w:b/>
      <w:bCs/>
      <w:kern w:val="0"/>
      <w:sz w:val="22"/>
      <w:szCs w:val="20"/>
    </w:rPr>
  </w:style>
  <w:style w:type="paragraph" w:customStyle="1" w:styleId="affb">
    <w:name w:val="箭头"/>
    <w:basedOn w:val="aff8"/>
    <w:qFormat/>
    <w:rsid w:val="000521B8"/>
    <w:pPr>
      <w:spacing w:before="120" w:after="120"/>
      <w:ind w:left="3120" w:firstLineChars="0" w:firstLine="0"/>
    </w:pPr>
  </w:style>
  <w:style w:type="paragraph" w:customStyle="1" w:styleId="xl66">
    <w:name w:val="xl66"/>
    <w:basedOn w:val="a"/>
    <w:qFormat/>
    <w:rsid w:val="000521B8"/>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qFormat/>
    <w:rsid w:val="000521B8"/>
    <w:pPr>
      <w:widowControl/>
      <w:spacing w:before="100" w:beforeAutospacing="1" w:after="100" w:afterAutospacing="1"/>
      <w:jc w:val="left"/>
    </w:pPr>
    <w:rPr>
      <w:rFonts w:ascii="宋体" w:eastAsia="宋体" w:hAnsi="宋体" w:cs="宋体"/>
      <w:kern w:val="0"/>
      <w:sz w:val="18"/>
      <w:szCs w:val="18"/>
    </w:rPr>
  </w:style>
  <w:style w:type="paragraph" w:customStyle="1" w:styleId="Style1">
    <w:name w:val="Style1"/>
    <w:basedOn w:val="a"/>
    <w:qFormat/>
    <w:rsid w:val="000521B8"/>
    <w:pPr>
      <w:ind w:firstLineChars="200" w:firstLine="200"/>
    </w:pPr>
    <w:rPr>
      <w:rFonts w:ascii="黑体" w:eastAsia="黑体" w:hAnsi="黑体" w:cs="Times New Roman"/>
      <w:sz w:val="24"/>
      <w:szCs w:val="28"/>
    </w:rPr>
  </w:style>
  <w:style w:type="paragraph" w:customStyle="1" w:styleId="Char21">
    <w:name w:val="Char2"/>
    <w:basedOn w:val="a"/>
    <w:qFormat/>
    <w:rsid w:val="000521B8"/>
    <w:rPr>
      <w:rFonts w:ascii="Arial" w:eastAsia="宋体" w:hAnsi="Arial" w:cs="Arial"/>
      <w:sz w:val="20"/>
      <w:szCs w:val="20"/>
    </w:rPr>
  </w:style>
  <w:style w:type="paragraph" w:customStyle="1" w:styleId="xl74">
    <w:name w:val="xl74"/>
    <w:basedOn w:val="a"/>
    <w:qFormat/>
    <w:rsid w:val="000521B8"/>
    <w:pPr>
      <w:widowControl/>
      <w:pBdr>
        <w:bottom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25">
    <w:name w:val="列出段落2"/>
    <w:basedOn w:val="a"/>
    <w:uiPriority w:val="34"/>
    <w:qFormat/>
    <w:rsid w:val="000521B8"/>
    <w:pPr>
      <w:ind w:firstLineChars="200" w:firstLine="420"/>
    </w:pPr>
    <w:rPr>
      <w:rFonts w:ascii="Calibri" w:eastAsia="宋体" w:hAnsi="Calibri" w:cs="Times New Roman"/>
    </w:rPr>
  </w:style>
  <w:style w:type="paragraph" w:customStyle="1" w:styleId="font1">
    <w:name w:val="font1"/>
    <w:basedOn w:val="a"/>
    <w:qFormat/>
    <w:rsid w:val="000521B8"/>
    <w:pPr>
      <w:widowControl/>
      <w:spacing w:before="100" w:beforeAutospacing="1" w:after="100" w:afterAutospacing="1"/>
      <w:jc w:val="left"/>
    </w:pPr>
    <w:rPr>
      <w:rFonts w:ascii="宋体" w:eastAsia="宋体" w:hAnsi="宋体" w:cs="宋体"/>
      <w:kern w:val="0"/>
      <w:sz w:val="24"/>
      <w:szCs w:val="24"/>
    </w:rPr>
  </w:style>
  <w:style w:type="paragraph" w:customStyle="1" w:styleId="51">
    <w:name w:val="标题 51"/>
    <w:next w:val="a"/>
    <w:uiPriority w:val="9"/>
    <w:unhideWhenUsed/>
    <w:qFormat/>
    <w:rsid w:val="000521B8"/>
    <w:pPr>
      <w:spacing w:before="240" w:after="120"/>
      <w:contextualSpacing/>
      <w:outlineLvl w:val="4"/>
    </w:pPr>
    <w:rPr>
      <w:rFonts w:ascii="Arial" w:eastAsia="黑体" w:hAnsi="Arial" w:cs="Times New Roman"/>
      <w:b/>
      <w:bCs/>
      <w:color w:val="92D400"/>
      <w:sz w:val="24"/>
      <w:szCs w:val="28"/>
      <w:lang w:val="en-GB"/>
    </w:rPr>
  </w:style>
  <w:style w:type="paragraph" w:customStyle="1" w:styleId="61">
    <w:name w:val="标题 61"/>
    <w:next w:val="a"/>
    <w:uiPriority w:val="9"/>
    <w:unhideWhenUsed/>
    <w:qFormat/>
    <w:rsid w:val="000521B8"/>
    <w:pPr>
      <w:spacing w:before="240" w:after="120"/>
      <w:contextualSpacing/>
      <w:outlineLvl w:val="5"/>
    </w:pPr>
    <w:rPr>
      <w:rFonts w:ascii="Arial" w:eastAsia="黑体" w:hAnsi="Arial" w:cs="Times New Roman"/>
      <w:b/>
      <w:bCs/>
      <w:color w:val="72C7E7"/>
      <w:sz w:val="24"/>
      <w:szCs w:val="28"/>
      <w:lang w:val="en-GB"/>
    </w:rPr>
  </w:style>
  <w:style w:type="paragraph" w:customStyle="1" w:styleId="font8">
    <w:name w:val="font8"/>
    <w:basedOn w:val="a"/>
    <w:qFormat/>
    <w:rsid w:val="000521B8"/>
    <w:pPr>
      <w:widowControl/>
      <w:spacing w:before="100" w:beforeAutospacing="1" w:after="100" w:afterAutospacing="1"/>
      <w:jc w:val="left"/>
    </w:pPr>
    <w:rPr>
      <w:rFonts w:ascii="宋体" w:eastAsia="宋体" w:hAnsi="宋体" w:cs="宋体"/>
      <w:kern w:val="0"/>
      <w:sz w:val="24"/>
      <w:szCs w:val="24"/>
    </w:rPr>
  </w:style>
  <w:style w:type="paragraph" w:customStyle="1" w:styleId="71">
    <w:name w:val="标题 71"/>
    <w:next w:val="a"/>
    <w:uiPriority w:val="9"/>
    <w:unhideWhenUsed/>
    <w:qFormat/>
    <w:rsid w:val="000521B8"/>
    <w:pPr>
      <w:spacing w:before="240" w:after="120"/>
      <w:contextualSpacing/>
      <w:outlineLvl w:val="6"/>
    </w:pPr>
    <w:rPr>
      <w:rFonts w:ascii="Arial" w:eastAsia="黑体" w:hAnsi="Arial" w:cs="Times New Roman"/>
      <w:b/>
      <w:bCs/>
      <w:color w:val="C9DD03"/>
      <w:sz w:val="24"/>
      <w:szCs w:val="28"/>
      <w:lang w:val="en-GB"/>
    </w:rPr>
  </w:style>
  <w:style w:type="paragraph" w:customStyle="1" w:styleId="font9">
    <w:name w:val="font9"/>
    <w:basedOn w:val="a"/>
    <w:qFormat/>
    <w:rsid w:val="000521B8"/>
    <w:pPr>
      <w:widowControl/>
      <w:spacing w:before="100" w:beforeAutospacing="1" w:after="100" w:afterAutospacing="1"/>
      <w:jc w:val="left"/>
    </w:pPr>
    <w:rPr>
      <w:rFonts w:ascii="宋体" w:eastAsia="宋体" w:hAnsi="宋体" w:cs="宋体"/>
      <w:b/>
      <w:bCs/>
      <w:kern w:val="0"/>
      <w:sz w:val="24"/>
      <w:szCs w:val="24"/>
    </w:rPr>
  </w:style>
  <w:style w:type="paragraph" w:customStyle="1" w:styleId="81">
    <w:name w:val="标题 81"/>
    <w:next w:val="a"/>
    <w:uiPriority w:val="9"/>
    <w:unhideWhenUsed/>
    <w:qFormat/>
    <w:rsid w:val="000521B8"/>
    <w:pPr>
      <w:spacing w:before="240" w:after="120"/>
      <w:contextualSpacing/>
      <w:outlineLvl w:val="7"/>
    </w:pPr>
    <w:rPr>
      <w:rFonts w:ascii="Arial" w:eastAsia="黑体" w:hAnsi="Arial" w:cs="Times New Roman"/>
      <w:b/>
      <w:bCs/>
      <w:i/>
      <w:sz w:val="24"/>
      <w:szCs w:val="28"/>
      <w:lang w:val="en-GB"/>
    </w:rPr>
  </w:style>
  <w:style w:type="paragraph" w:customStyle="1" w:styleId="18">
    <w:name w:val="标题1"/>
    <w:next w:val="af2"/>
    <w:uiPriority w:val="10"/>
    <w:qFormat/>
    <w:rsid w:val="000521B8"/>
    <w:pPr>
      <w:framePr w:wrap="notBeside" w:vAnchor="text" w:hAnchor="text" w:y="1"/>
      <w:spacing w:before="1200" w:after="240"/>
      <w:contextualSpacing/>
    </w:pPr>
    <w:rPr>
      <w:rFonts w:ascii="Times New Roman" w:eastAsia="黑体" w:hAnsi="Times New Roman" w:cs="Times New Roman"/>
      <w:bCs/>
      <w:color w:val="002776"/>
      <w:sz w:val="72"/>
      <w:szCs w:val="28"/>
      <w:lang w:val="en-GB"/>
    </w:rPr>
  </w:style>
  <w:style w:type="character" w:customStyle="1" w:styleId="Char22">
    <w:name w:val="引用 Char2"/>
    <w:uiPriority w:val="29"/>
    <w:qFormat/>
    <w:rsid w:val="000521B8"/>
    <w:rPr>
      <w:i/>
      <w:iCs/>
      <w:color w:val="000000"/>
      <w:kern w:val="2"/>
      <w:sz w:val="21"/>
    </w:rPr>
  </w:style>
  <w:style w:type="paragraph" w:customStyle="1" w:styleId="d">
    <w:name w:val="d. 斜杠"/>
    <w:basedOn w:val="a"/>
    <w:qFormat/>
    <w:rsid w:val="000521B8"/>
    <w:pPr>
      <w:widowControl/>
      <w:tabs>
        <w:tab w:val="left" w:pos="839"/>
      </w:tabs>
      <w:spacing w:after="120"/>
      <w:ind w:left="839" w:hanging="359"/>
      <w:contextualSpacing/>
      <w:jc w:val="left"/>
    </w:pPr>
    <w:rPr>
      <w:rFonts w:ascii="Calibri" w:eastAsia="华文楷体" w:hAnsi="Calibri" w:cs="Times New Roman"/>
      <w:kern w:val="0"/>
      <w:sz w:val="24"/>
      <w:szCs w:val="20"/>
    </w:rPr>
  </w:style>
  <w:style w:type="character" w:customStyle="1" w:styleId="Char23">
    <w:name w:val="明显引用 Char2"/>
    <w:uiPriority w:val="30"/>
    <w:qFormat/>
    <w:rsid w:val="000521B8"/>
    <w:rPr>
      <w:b/>
      <w:bCs/>
      <w:i/>
      <w:iCs/>
      <w:color w:val="4F81BD"/>
      <w:kern w:val="2"/>
      <w:sz w:val="21"/>
    </w:rPr>
  </w:style>
  <w:style w:type="paragraph" w:customStyle="1" w:styleId="110">
    <w:name w:val="修订11"/>
    <w:uiPriority w:val="99"/>
    <w:semiHidden/>
    <w:qFormat/>
    <w:rsid w:val="000521B8"/>
    <w:rPr>
      <w:rFonts w:ascii="Times New Roman" w:eastAsia="宋体" w:hAnsi="Times New Roman" w:cs="Times New Roman"/>
      <w:kern w:val="2"/>
      <w:sz w:val="21"/>
    </w:rPr>
  </w:style>
  <w:style w:type="paragraph" w:customStyle="1" w:styleId="CGBheading2">
    <w:name w:val="CGB heading 2"/>
    <w:basedOn w:val="a"/>
    <w:next w:val="a"/>
    <w:qFormat/>
    <w:rsid w:val="000521B8"/>
    <w:pPr>
      <w:keepNext/>
      <w:widowControl/>
      <w:tabs>
        <w:tab w:val="left" w:pos="964"/>
      </w:tabs>
      <w:spacing w:before="200" w:after="60" w:line="300" w:lineRule="auto"/>
      <w:jc w:val="left"/>
      <w:outlineLvl w:val="1"/>
    </w:pPr>
    <w:rPr>
      <w:rFonts w:ascii="微软雅黑" w:eastAsia="微软雅黑" w:hAnsi="微软雅黑" w:cs="Times New Roman"/>
      <w:b/>
      <w:bCs/>
      <w:kern w:val="32"/>
      <w:sz w:val="28"/>
      <w:szCs w:val="28"/>
      <w:lang w:val="en-GB"/>
    </w:rPr>
  </w:style>
  <w:style w:type="paragraph" w:customStyle="1" w:styleId="TOC2">
    <w:name w:val="TOC 标题2"/>
    <w:basedOn w:val="1"/>
    <w:next w:val="a"/>
    <w:uiPriority w:val="39"/>
    <w:unhideWhenUsed/>
    <w:qFormat/>
    <w:rsid w:val="000521B8"/>
    <w:pPr>
      <w:widowControl/>
      <w:spacing w:before="240" w:after="1200"/>
      <w:ind w:left="0" w:firstLine="0"/>
      <w:contextualSpacing/>
      <w:jc w:val="left"/>
      <w:outlineLvl w:val="9"/>
    </w:pPr>
    <w:rPr>
      <w:rFonts w:ascii="Times New Roman" w:eastAsia="黑体" w:hAnsi="Times New Roman" w:cs="Times New Roman"/>
      <w:b w:val="0"/>
      <w:bCs/>
      <w:color w:val="00A1DE"/>
      <w:kern w:val="0"/>
      <w:sz w:val="60"/>
      <w:szCs w:val="28"/>
      <w:lang w:val="en-GB"/>
    </w:rPr>
  </w:style>
  <w:style w:type="paragraph" w:customStyle="1" w:styleId="bulletpoint-2">
    <w:name w:val="bullet point-2"/>
    <w:basedOn w:val="a"/>
    <w:qFormat/>
    <w:rsid w:val="000521B8"/>
    <w:pPr>
      <w:widowControl/>
      <w:tabs>
        <w:tab w:val="left" w:pos="993"/>
      </w:tabs>
      <w:spacing w:after="120" w:line="312" w:lineRule="auto"/>
      <w:ind w:left="1960" w:hanging="360"/>
      <w:contextualSpacing/>
      <w:jc w:val="left"/>
    </w:pPr>
    <w:rPr>
      <w:rFonts w:ascii="Calibri" w:eastAsia="华文楷体" w:hAnsi="Calibri" w:cs="Times New Roman"/>
      <w:kern w:val="0"/>
      <w:sz w:val="24"/>
      <w:szCs w:val="24"/>
    </w:rPr>
  </w:style>
  <w:style w:type="paragraph" w:customStyle="1" w:styleId="affc">
    <w:name w:val="方点。"/>
    <w:basedOn w:val="a"/>
    <w:qFormat/>
    <w:rsid w:val="000521B8"/>
    <w:pPr>
      <w:spacing w:before="120" w:after="120" w:line="312" w:lineRule="auto"/>
      <w:ind w:left="1956" w:hanging="357"/>
      <w:contextualSpacing/>
    </w:pPr>
    <w:rPr>
      <w:rFonts w:ascii="Calibri" w:eastAsia="华文楷体" w:hAnsi="Calibri" w:cs="Times New Roman"/>
      <w:sz w:val="24"/>
    </w:rPr>
  </w:style>
  <w:style w:type="paragraph" w:customStyle="1" w:styleId="affd">
    <w:name w:val="圆圈"/>
    <w:basedOn w:val="d"/>
    <w:qFormat/>
    <w:rsid w:val="000521B8"/>
    <w:pPr>
      <w:tabs>
        <w:tab w:val="clear" w:pos="839"/>
      </w:tabs>
      <w:ind w:left="2100" w:hanging="360"/>
    </w:pPr>
  </w:style>
  <w:style w:type="paragraph" w:customStyle="1" w:styleId="xl72">
    <w:name w:val="xl72"/>
    <w:basedOn w:val="a"/>
    <w:qFormat/>
    <w:rsid w:val="000521B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eastAsia="宋体" w:hAnsi="宋体" w:cs="宋体"/>
      <w:color w:val="000000"/>
      <w:kern w:val="0"/>
      <w:sz w:val="20"/>
      <w:szCs w:val="20"/>
    </w:rPr>
  </w:style>
  <w:style w:type="paragraph" w:customStyle="1" w:styleId="xl73">
    <w:name w:val="xl73"/>
    <w:basedOn w:val="a"/>
    <w:qFormat/>
    <w:rsid w:val="000521B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eastAsia="宋体" w:hAnsi="宋体" w:cs="宋体"/>
      <w:kern w:val="0"/>
      <w:sz w:val="20"/>
      <w:szCs w:val="20"/>
    </w:rPr>
  </w:style>
  <w:style w:type="paragraph" w:styleId="affe">
    <w:name w:val="No Spacing"/>
    <w:uiPriority w:val="99"/>
    <w:qFormat/>
    <w:rsid w:val="000521B8"/>
    <w:pPr>
      <w:widowControl w:val="0"/>
      <w:jc w:val="both"/>
    </w:pPr>
    <w:rPr>
      <w:rFonts w:ascii="Calibri" w:eastAsia="宋体" w:hAnsi="Calibri" w:cs="Times New Roman"/>
      <w:kern w:val="2"/>
      <w:sz w:val="21"/>
      <w:szCs w:val="22"/>
    </w:rPr>
  </w:style>
  <w:style w:type="table" w:customStyle="1" w:styleId="26">
    <w:name w:val="全面风险2"/>
    <w:basedOn w:val="33"/>
    <w:uiPriority w:val="99"/>
    <w:qFormat/>
    <w:rsid w:val="000521B8"/>
    <w:pPr>
      <w:spacing w:line="24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afff">
    <w:name w:val="全面风险"/>
    <w:basedOn w:val="33"/>
    <w:uiPriority w:val="99"/>
    <w:qFormat/>
    <w:rsid w:val="000521B8"/>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19">
    <w:name w:val="全面风险1"/>
    <w:basedOn w:val="33"/>
    <w:uiPriority w:val="99"/>
    <w:qFormat/>
    <w:rsid w:val="000521B8"/>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0">
    <w:name w:val="简明型 31"/>
    <w:basedOn w:val="a2"/>
    <w:uiPriority w:val="99"/>
    <w:unhideWhenUsed/>
    <w:qFormat/>
    <w:rsid w:val="000521B8"/>
    <w:pPr>
      <w:widowControl w:val="0"/>
      <w:spacing w:line="500" w:lineRule="exact"/>
      <w:jc w:val="both"/>
    </w:pPr>
    <w:rPr>
      <w:rFonts w:ascii="Calibri" w:eastAsia="宋体" w:hAnsi="Calibri"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a">
    <w:name w:val="网格型1"/>
    <w:basedOn w:val="a2"/>
    <w:uiPriority w:val="59"/>
    <w:qFormat/>
    <w:rsid w:val="000521B8"/>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网格型2"/>
    <w:basedOn w:val="a2"/>
    <w:uiPriority w:val="59"/>
    <w:qFormat/>
    <w:rsid w:val="000521B8"/>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网格型3"/>
    <w:basedOn w:val="a2"/>
    <w:uiPriority w:val="59"/>
    <w:qFormat/>
    <w:rsid w:val="000521B8"/>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qFormat/>
    <w:rsid w:val="000521B8"/>
    <w:rPr>
      <w:rFonts w:ascii="仿宋_GB2312" w:eastAsia="仿宋_GB2312" w:hint="eastAsia"/>
      <w:color w:val="000000"/>
      <w:sz w:val="28"/>
      <w:szCs w:val="28"/>
    </w:rPr>
  </w:style>
  <w:style w:type="character" w:customStyle="1" w:styleId="header11">
    <w:name w:val="header11"/>
    <w:qFormat/>
    <w:rsid w:val="000521B8"/>
    <w:rPr>
      <w:sz w:val="30"/>
      <w:szCs w:val="30"/>
    </w:rPr>
  </w:style>
  <w:style w:type="character" w:customStyle="1" w:styleId="Char24">
    <w:name w:val="标题 Char2"/>
    <w:uiPriority w:val="10"/>
    <w:qFormat/>
    <w:rsid w:val="000521B8"/>
    <w:rPr>
      <w:rFonts w:ascii="Cambria" w:hAnsi="Cambria" w:cs="Times New Roman"/>
      <w:b/>
      <w:bCs/>
      <w:kern w:val="2"/>
      <w:sz w:val="32"/>
      <w:szCs w:val="32"/>
    </w:rPr>
  </w:style>
  <w:style w:type="character" w:customStyle="1" w:styleId="Char25">
    <w:name w:val="批注文字 Char2"/>
    <w:uiPriority w:val="99"/>
    <w:semiHidden/>
    <w:qFormat/>
    <w:rsid w:val="000521B8"/>
    <w:rPr>
      <w:rFonts w:ascii="Times New Roman" w:hAnsi="Times New Roman"/>
      <w:kern w:val="2"/>
      <w:sz w:val="21"/>
    </w:rPr>
  </w:style>
  <w:style w:type="character" w:customStyle="1" w:styleId="Char26">
    <w:name w:val="批注主题 Char2"/>
    <w:uiPriority w:val="99"/>
    <w:semiHidden/>
    <w:qFormat/>
    <w:rsid w:val="000521B8"/>
    <w:rPr>
      <w:rFonts w:ascii="Times New Roman" w:hAnsi="Times New Roman"/>
      <w:b/>
      <w:bCs/>
      <w:kern w:val="2"/>
      <w:sz w:val="21"/>
    </w:rPr>
  </w:style>
  <w:style w:type="character" w:customStyle="1" w:styleId="Char1f0">
    <w:name w:val="批注框文本 Char1"/>
    <w:uiPriority w:val="99"/>
    <w:semiHidden/>
    <w:qFormat/>
    <w:rsid w:val="000521B8"/>
    <w:rPr>
      <w:rFonts w:ascii="Times New Roman" w:hAnsi="Times New Roman"/>
      <w:kern w:val="2"/>
      <w:sz w:val="18"/>
      <w:szCs w:val="18"/>
    </w:rPr>
  </w:style>
  <w:style w:type="character" w:customStyle="1" w:styleId="Char1f1">
    <w:name w:val="正文文本缩进 Char1"/>
    <w:uiPriority w:val="99"/>
    <w:semiHidden/>
    <w:qFormat/>
    <w:rsid w:val="000521B8"/>
    <w:rPr>
      <w:rFonts w:ascii="Times New Roman" w:hAnsi="Times New Roman"/>
      <w:kern w:val="2"/>
      <w:sz w:val="21"/>
    </w:rPr>
  </w:style>
  <w:style w:type="character" w:customStyle="1" w:styleId="Char1f2">
    <w:name w:val="正文文本 Char1"/>
    <w:uiPriority w:val="99"/>
    <w:semiHidden/>
    <w:qFormat/>
    <w:rsid w:val="000521B8"/>
    <w:rPr>
      <w:rFonts w:ascii="Times New Roman" w:hAnsi="Times New Roman"/>
      <w:kern w:val="2"/>
      <w:sz w:val="21"/>
    </w:rPr>
  </w:style>
  <w:style w:type="character" w:customStyle="1" w:styleId="Char27">
    <w:name w:val="纯文本 Char2"/>
    <w:uiPriority w:val="99"/>
    <w:semiHidden/>
    <w:qFormat/>
    <w:rsid w:val="000521B8"/>
    <w:rPr>
      <w:rFonts w:ascii="宋体" w:hAnsi="Courier New" w:cs="Courier New"/>
      <w:kern w:val="2"/>
      <w:sz w:val="21"/>
      <w:szCs w:val="21"/>
    </w:rPr>
  </w:style>
  <w:style w:type="character" w:customStyle="1" w:styleId="Char28">
    <w:name w:val="脚注文本 Char2"/>
    <w:uiPriority w:val="99"/>
    <w:semiHidden/>
    <w:qFormat/>
    <w:rsid w:val="000521B8"/>
    <w:rPr>
      <w:rFonts w:ascii="Times New Roman" w:hAnsi="Times New Roman"/>
      <w:kern w:val="2"/>
      <w:sz w:val="18"/>
      <w:szCs w:val="18"/>
    </w:rPr>
  </w:style>
  <w:style w:type="paragraph" w:customStyle="1" w:styleId="CharCharCharCharCharChar">
    <w:name w:val="Char Char Char Char Char Char"/>
    <w:basedOn w:val="a"/>
    <w:qFormat/>
    <w:rsid w:val="000521B8"/>
    <w:rPr>
      <w:rFonts w:ascii="Calibri" w:eastAsia="宋体" w:hAnsi="Calibri" w:cs="Times New Roman"/>
    </w:rPr>
  </w:style>
  <w:style w:type="paragraph" w:customStyle="1" w:styleId="CharCharCharChar1">
    <w:name w:val="Char Char Char Char1"/>
    <w:basedOn w:val="a"/>
    <w:uiPriority w:val="99"/>
    <w:qFormat/>
    <w:rsid w:val="000521B8"/>
    <w:pPr>
      <w:widowControl/>
      <w:tabs>
        <w:tab w:val="left" w:pos="720"/>
      </w:tabs>
      <w:spacing w:before="100" w:beforeAutospacing="1" w:after="100" w:afterAutospacing="1"/>
      <w:ind w:left="720" w:hanging="720"/>
    </w:pPr>
    <w:rPr>
      <w:rFonts w:ascii="Tahoma" w:eastAsia="仿宋_GB2312" w:hAnsi="Tahoma" w:cs="Tahoma"/>
      <w:kern w:val="4"/>
      <w:sz w:val="24"/>
      <w:szCs w:val="24"/>
    </w:rPr>
  </w:style>
  <w:style w:type="paragraph" w:customStyle="1" w:styleId="CharCharCharChar2">
    <w:name w:val="Char Char Char Char2"/>
    <w:basedOn w:val="a"/>
    <w:uiPriority w:val="99"/>
    <w:qFormat/>
    <w:rsid w:val="000521B8"/>
    <w:pPr>
      <w:widowControl/>
      <w:tabs>
        <w:tab w:val="left" w:pos="720"/>
      </w:tabs>
      <w:spacing w:before="100" w:beforeAutospacing="1" w:after="100" w:afterAutospacing="1"/>
      <w:ind w:left="720" w:hanging="720"/>
    </w:pPr>
    <w:rPr>
      <w:rFonts w:ascii="Tahoma" w:eastAsia="仿宋_GB2312" w:hAnsi="Tahoma" w:cs="Tahoma"/>
      <w:kern w:val="4"/>
      <w:sz w:val="24"/>
      <w:szCs w:val="24"/>
    </w:rPr>
  </w:style>
  <w:style w:type="paragraph" w:customStyle="1" w:styleId="CharCharCharChar3">
    <w:name w:val="Char Char Char Char3"/>
    <w:basedOn w:val="a"/>
    <w:uiPriority w:val="99"/>
    <w:qFormat/>
    <w:rsid w:val="000521B8"/>
    <w:pPr>
      <w:widowControl/>
      <w:tabs>
        <w:tab w:val="left" w:pos="360"/>
      </w:tabs>
      <w:spacing w:before="100" w:beforeAutospacing="1" w:after="100" w:afterAutospacing="1"/>
    </w:pPr>
    <w:rPr>
      <w:rFonts w:ascii="Tahoma" w:eastAsia="仿宋_GB2312" w:hAnsi="Tahoma" w:cs="Tahoma"/>
      <w:kern w:val="4"/>
      <w:sz w:val="24"/>
      <w:szCs w:val="24"/>
    </w:rPr>
  </w:style>
  <w:style w:type="paragraph" w:customStyle="1" w:styleId="36">
    <w:name w:val="列出段落3"/>
    <w:basedOn w:val="a"/>
    <w:qFormat/>
    <w:rsid w:val="000521B8"/>
    <w:pPr>
      <w:ind w:left="720"/>
      <w:contextualSpacing/>
    </w:pPr>
    <w:rPr>
      <w:rFonts w:ascii="Calibri" w:eastAsia="宋体" w:hAnsi="Calibri" w:cs="Times New Roman"/>
    </w:rPr>
  </w:style>
  <w:style w:type="table" w:customStyle="1" w:styleId="42">
    <w:name w:val="网格型4"/>
    <w:basedOn w:val="a2"/>
    <w:uiPriority w:val="59"/>
    <w:qFormat/>
    <w:rsid w:val="000521B8"/>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列表型 31"/>
    <w:basedOn w:val="a2"/>
    <w:qFormat/>
    <w:rsid w:val="000521B8"/>
    <w:pPr>
      <w:widowControl w:val="0"/>
      <w:jc w:val="both"/>
    </w:pPr>
    <w:rPr>
      <w:rFonts w:ascii="Times New Roman" w:eastAsia="宋体" w:hAnsi="Times New Roman"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top w:val="nil"/>
          <w:left w:val="nil"/>
          <w:bottom w:val="single" w:sz="12" w:space="0" w:color="000000"/>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tcPr>
    </w:tblStylePr>
    <w:tblStylePr w:type="swCell">
      <w:rPr>
        <w:rFonts w:cs="Times New Roman"/>
        <w:i/>
        <w:iCs/>
        <w:color w:val="000080"/>
      </w:rPr>
      <w:tblPr/>
      <w:tcPr>
        <w:tcBorders>
          <w:top w:val="nil"/>
          <w:left w:val="nil"/>
          <w:bottom w:val="nil"/>
          <w:right w:val="nil"/>
          <w:insideH w:val="nil"/>
          <w:insideV w:val="nil"/>
          <w:tl2br w:val="nil"/>
          <w:tr2bl w:val="nil"/>
        </w:tcBorders>
      </w:tcPr>
    </w:tblStylePr>
  </w:style>
  <w:style w:type="table" w:customStyle="1" w:styleId="320">
    <w:name w:val="简明型 32"/>
    <w:basedOn w:val="a2"/>
    <w:uiPriority w:val="99"/>
    <w:unhideWhenUsed/>
    <w:qFormat/>
    <w:rsid w:val="000521B8"/>
    <w:pPr>
      <w:widowControl w:val="0"/>
      <w:spacing w:line="500" w:lineRule="exact"/>
      <w:jc w:val="both"/>
    </w:pPr>
    <w:rPr>
      <w:rFonts w:ascii="Calibri" w:eastAsia="宋体" w:hAnsi="Calibri"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7">
    <w:name w:val="全面风险3"/>
    <w:basedOn w:val="33"/>
    <w:uiPriority w:val="99"/>
    <w:qFormat/>
    <w:rsid w:val="000521B8"/>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111">
    <w:name w:val="网格型11"/>
    <w:basedOn w:val="a2"/>
    <w:uiPriority w:val="59"/>
    <w:qFormat/>
    <w:rsid w:val="000521B8"/>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网格型21"/>
    <w:basedOn w:val="a2"/>
    <w:uiPriority w:val="59"/>
    <w:rsid w:val="000521B8"/>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全面风险11"/>
    <w:basedOn w:val="33"/>
    <w:uiPriority w:val="99"/>
    <w:qFormat/>
    <w:rsid w:val="000521B8"/>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10">
    <w:name w:val="简明型 311"/>
    <w:basedOn w:val="a2"/>
    <w:uiPriority w:val="99"/>
    <w:unhideWhenUsed/>
    <w:qFormat/>
    <w:rsid w:val="000521B8"/>
    <w:pPr>
      <w:widowControl w:val="0"/>
      <w:spacing w:line="500" w:lineRule="exact"/>
      <w:jc w:val="both"/>
    </w:pPr>
    <w:rPr>
      <w:rFonts w:ascii="Calibri" w:eastAsia="宋体" w:hAnsi="Calibri"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11">
    <w:name w:val="全面风险21"/>
    <w:basedOn w:val="33"/>
    <w:uiPriority w:val="99"/>
    <w:qFormat/>
    <w:rsid w:val="000521B8"/>
    <w:pPr>
      <w:spacing w:line="240" w:lineRule="auto"/>
    </w:pPr>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2">
    <w:name w:val="网格型31"/>
    <w:basedOn w:val="a2"/>
    <w:uiPriority w:val="59"/>
    <w:qFormat/>
    <w:rsid w:val="000521B8"/>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seditboxdisponly">
    <w:name w:val="pseditbox_disponly"/>
    <w:qFormat/>
    <w:rsid w:val="000521B8"/>
  </w:style>
  <w:style w:type="paragraph" w:customStyle="1" w:styleId="xl108">
    <w:name w:val="xl108"/>
    <w:basedOn w:val="a"/>
    <w:qFormat/>
    <w:rsid w:val="000521B8"/>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109">
    <w:name w:val="xl109"/>
    <w:basedOn w:val="a"/>
    <w:qFormat/>
    <w:rsid w:val="000521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10">
    <w:name w:val="xl110"/>
    <w:basedOn w:val="a"/>
    <w:qFormat/>
    <w:rsid w:val="000521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111">
    <w:name w:val="xl111"/>
    <w:basedOn w:val="a"/>
    <w:qFormat/>
    <w:rsid w:val="000521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12">
    <w:name w:val="xl112"/>
    <w:basedOn w:val="a"/>
    <w:qFormat/>
    <w:rsid w:val="000521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13">
    <w:name w:val="xl113"/>
    <w:basedOn w:val="a"/>
    <w:qFormat/>
    <w:rsid w:val="000521B8"/>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114">
    <w:name w:val="xl114"/>
    <w:basedOn w:val="a"/>
    <w:qFormat/>
    <w:rsid w:val="000521B8"/>
    <w:pPr>
      <w:widowControl/>
      <w:spacing w:before="100" w:beforeAutospacing="1" w:after="100" w:afterAutospacing="1"/>
      <w:jc w:val="left"/>
      <w:textAlignment w:val="center"/>
    </w:pPr>
    <w:rPr>
      <w:rFonts w:ascii="宋体" w:eastAsia="宋体" w:hAnsi="宋体" w:cs="宋体"/>
      <w:color w:val="C00000"/>
      <w:kern w:val="0"/>
      <w:sz w:val="24"/>
      <w:szCs w:val="24"/>
    </w:rPr>
  </w:style>
  <w:style w:type="paragraph" w:customStyle="1" w:styleId="xl115">
    <w:name w:val="xl115"/>
    <w:basedOn w:val="a"/>
    <w:qFormat/>
    <w:rsid w:val="000521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16">
    <w:name w:val="xl116"/>
    <w:basedOn w:val="a"/>
    <w:qFormat/>
    <w:rsid w:val="000521B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117">
    <w:name w:val="xl117"/>
    <w:basedOn w:val="a"/>
    <w:qFormat/>
    <w:rsid w:val="000521B8"/>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xl118">
    <w:name w:val="xl118"/>
    <w:basedOn w:val="a"/>
    <w:qFormat/>
    <w:rsid w:val="000521B8"/>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19">
    <w:name w:val="xl119"/>
    <w:basedOn w:val="a"/>
    <w:qFormat/>
    <w:rsid w:val="000521B8"/>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20">
    <w:name w:val="xl120"/>
    <w:basedOn w:val="a"/>
    <w:qFormat/>
    <w:rsid w:val="000521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xl121">
    <w:name w:val="xl121"/>
    <w:basedOn w:val="a"/>
    <w:qFormat/>
    <w:rsid w:val="000521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xl122">
    <w:name w:val="xl122"/>
    <w:basedOn w:val="a"/>
    <w:qFormat/>
    <w:rsid w:val="000521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C00000"/>
      <w:kern w:val="0"/>
      <w:sz w:val="20"/>
      <w:szCs w:val="20"/>
    </w:rPr>
  </w:style>
  <w:style w:type="paragraph" w:customStyle="1" w:styleId="xl123">
    <w:name w:val="xl123"/>
    <w:basedOn w:val="a"/>
    <w:qFormat/>
    <w:rsid w:val="000521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C00000"/>
      <w:kern w:val="0"/>
      <w:sz w:val="20"/>
      <w:szCs w:val="20"/>
    </w:rPr>
  </w:style>
  <w:style w:type="paragraph" w:customStyle="1" w:styleId="xl124">
    <w:name w:val="xl124"/>
    <w:basedOn w:val="a"/>
    <w:qFormat/>
    <w:rsid w:val="000521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C00000"/>
      <w:kern w:val="0"/>
      <w:sz w:val="20"/>
      <w:szCs w:val="20"/>
    </w:rPr>
  </w:style>
  <w:style w:type="paragraph" w:customStyle="1" w:styleId="xl125">
    <w:name w:val="xl125"/>
    <w:basedOn w:val="a"/>
    <w:qFormat/>
    <w:rsid w:val="000521B8"/>
    <w:pPr>
      <w:widowControl/>
      <w:pBdr>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eastAsia="宋体" w:hAnsi="宋体" w:cs="宋体"/>
      <w:kern w:val="0"/>
      <w:sz w:val="20"/>
      <w:szCs w:val="20"/>
    </w:rPr>
  </w:style>
  <w:style w:type="paragraph" w:customStyle="1" w:styleId="xl126">
    <w:name w:val="xl126"/>
    <w:basedOn w:val="a"/>
    <w:qFormat/>
    <w:rsid w:val="000521B8"/>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eastAsia="宋体" w:hAnsi="宋体" w:cs="宋体"/>
      <w:kern w:val="0"/>
      <w:sz w:val="20"/>
      <w:szCs w:val="20"/>
    </w:rPr>
  </w:style>
  <w:style w:type="paragraph" w:customStyle="1" w:styleId="xl127">
    <w:name w:val="xl127"/>
    <w:basedOn w:val="a"/>
    <w:qFormat/>
    <w:rsid w:val="000521B8"/>
    <w:pPr>
      <w:widowControl/>
      <w:pBdr>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宋体" w:eastAsia="宋体" w:hAnsi="宋体" w:cs="宋体"/>
      <w:kern w:val="0"/>
      <w:sz w:val="20"/>
      <w:szCs w:val="20"/>
    </w:rPr>
  </w:style>
  <w:style w:type="paragraph" w:customStyle="1" w:styleId="afff0">
    <w:name w:val="意见内容"/>
    <w:basedOn w:val="a"/>
    <w:link w:val="Charf7"/>
    <w:qFormat/>
    <w:rsid w:val="000521B8"/>
    <w:pPr>
      <w:spacing w:line="360" w:lineRule="exact"/>
      <w:ind w:firstLineChars="200" w:firstLine="420"/>
    </w:pPr>
    <w:rPr>
      <w:rFonts w:ascii="宋体" w:eastAsia="宋体" w:hAnsi="宋体" w:cs="Times New Roman"/>
      <w:szCs w:val="21"/>
    </w:rPr>
  </w:style>
  <w:style w:type="paragraph" w:customStyle="1" w:styleId="afff1">
    <w:name w:val="报告内容"/>
    <w:basedOn w:val="a"/>
    <w:link w:val="Charf8"/>
    <w:qFormat/>
    <w:rsid w:val="000521B8"/>
    <w:pPr>
      <w:ind w:firstLineChars="200" w:firstLine="420"/>
    </w:pPr>
    <w:rPr>
      <w:rFonts w:ascii="宋体" w:eastAsia="宋体" w:hAnsi="宋体" w:cs="Times New Roman"/>
      <w:szCs w:val="21"/>
    </w:rPr>
  </w:style>
  <w:style w:type="character" w:customStyle="1" w:styleId="Charf7">
    <w:name w:val="意见内容 Char"/>
    <w:link w:val="afff0"/>
    <w:qFormat/>
    <w:rsid w:val="000521B8"/>
    <w:rPr>
      <w:rFonts w:ascii="宋体" w:eastAsia="宋体" w:hAnsi="宋体" w:cs="Times New Roman"/>
      <w:szCs w:val="21"/>
    </w:rPr>
  </w:style>
  <w:style w:type="character" w:customStyle="1" w:styleId="Charf8">
    <w:name w:val="报告内容 Char"/>
    <w:link w:val="afff1"/>
    <w:qFormat/>
    <w:rsid w:val="000521B8"/>
    <w:rPr>
      <w:rFonts w:ascii="宋体" w:eastAsia="宋体" w:hAnsi="宋体" w:cs="Times New Roman"/>
      <w:szCs w:val="21"/>
    </w:rPr>
  </w:style>
  <w:style w:type="paragraph" w:customStyle="1" w:styleId="afff2">
    <w:name w:val="复核意见"/>
    <w:basedOn w:val="a"/>
    <w:link w:val="Charf9"/>
    <w:qFormat/>
    <w:rsid w:val="000521B8"/>
    <w:pPr>
      <w:ind w:firstLineChars="200" w:firstLine="420"/>
    </w:pPr>
    <w:rPr>
      <w:rFonts w:ascii="宋体" w:eastAsia="宋体" w:hAnsi="宋体" w:cs="Times New Roman"/>
      <w:color w:val="C00000"/>
      <w:szCs w:val="21"/>
    </w:rPr>
  </w:style>
  <w:style w:type="character" w:customStyle="1" w:styleId="Charf9">
    <w:name w:val="复核意见 Char"/>
    <w:link w:val="afff2"/>
    <w:qFormat/>
    <w:rsid w:val="000521B8"/>
    <w:rPr>
      <w:rFonts w:ascii="宋体" w:eastAsia="宋体" w:hAnsi="宋体" w:cs="Times New Roman"/>
      <w:color w:val="C00000"/>
      <w:szCs w:val="21"/>
    </w:rPr>
  </w:style>
  <w:style w:type="paragraph" w:customStyle="1" w:styleId="xl29">
    <w:name w:val="xl29"/>
    <w:basedOn w:val="a"/>
    <w:uiPriority w:val="99"/>
    <w:qFormat/>
    <w:rsid w:val="000521B8"/>
    <w:pPr>
      <w:widowControl/>
      <w:pBdr>
        <w:bottom w:val="single" w:sz="4" w:space="0" w:color="auto"/>
        <w:right w:val="single" w:sz="4" w:space="0" w:color="auto"/>
      </w:pBdr>
      <w:spacing w:before="100" w:beforeAutospacing="1" w:after="100" w:afterAutospacing="1"/>
      <w:textAlignment w:val="center"/>
    </w:pPr>
    <w:rPr>
      <w:rFonts w:ascii="仿宋_GB2312" w:eastAsia="仿宋_GB2312" w:hAnsi="宋体" w:cs="Times New Roman"/>
      <w:kern w:val="0"/>
      <w:szCs w:val="21"/>
    </w:rPr>
  </w:style>
  <w:style w:type="paragraph" w:customStyle="1" w:styleId="afff3">
    <w:name w:val="转让报告"/>
    <w:basedOn w:val="a"/>
    <w:link w:val="Charfa"/>
    <w:qFormat/>
    <w:rsid w:val="000521B8"/>
    <w:pPr>
      <w:spacing w:line="500" w:lineRule="exact"/>
      <w:ind w:firstLineChars="200" w:firstLine="560"/>
    </w:pPr>
    <w:rPr>
      <w:rFonts w:ascii="仿宋_GB2312" w:eastAsia="仿宋_GB2312" w:hAnsi="Arial" w:cs="Times New Roman"/>
      <w:sz w:val="28"/>
      <w:szCs w:val="28"/>
    </w:rPr>
  </w:style>
  <w:style w:type="character" w:customStyle="1" w:styleId="Charfa">
    <w:name w:val="转让报告 Char"/>
    <w:link w:val="afff3"/>
    <w:qFormat/>
    <w:rsid w:val="000521B8"/>
    <w:rPr>
      <w:rFonts w:ascii="仿宋_GB2312" w:eastAsia="仿宋_GB2312" w:hAnsi="Arial" w:cs="Times New Roman"/>
      <w:sz w:val="28"/>
      <w:szCs w:val="28"/>
    </w:rPr>
  </w:style>
  <w:style w:type="paragraph" w:customStyle="1" w:styleId="xl76">
    <w:name w:val="xl76"/>
    <w:basedOn w:val="a"/>
    <w:qFormat/>
    <w:rsid w:val="000521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77">
    <w:name w:val="xl77"/>
    <w:basedOn w:val="a"/>
    <w:qFormat/>
    <w:rsid w:val="000521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4"/>
      <w:szCs w:val="24"/>
    </w:rPr>
  </w:style>
  <w:style w:type="paragraph" w:customStyle="1" w:styleId="xl78">
    <w:name w:val="xl78"/>
    <w:basedOn w:val="a"/>
    <w:qFormat/>
    <w:rsid w:val="000521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79">
    <w:name w:val="xl79"/>
    <w:basedOn w:val="a"/>
    <w:qFormat/>
    <w:rsid w:val="000521B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eastAsia="宋体" w:hAnsi="宋体" w:cs="宋体"/>
      <w:color w:val="000000"/>
      <w:kern w:val="0"/>
      <w:sz w:val="24"/>
      <w:szCs w:val="24"/>
    </w:rPr>
  </w:style>
  <w:style w:type="paragraph" w:customStyle="1" w:styleId="xl80">
    <w:name w:val="xl80"/>
    <w:basedOn w:val="a"/>
    <w:qFormat/>
    <w:rsid w:val="000521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81">
    <w:name w:val="xl81"/>
    <w:basedOn w:val="a"/>
    <w:qFormat/>
    <w:rsid w:val="000521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82">
    <w:name w:val="xl82"/>
    <w:basedOn w:val="a"/>
    <w:qFormat/>
    <w:rsid w:val="000521B8"/>
    <w:pPr>
      <w:widowControl/>
      <w:pBdr>
        <w:bottom w:val="single" w:sz="4" w:space="0" w:color="auto"/>
      </w:pBdr>
      <w:spacing w:before="100" w:beforeAutospacing="1" w:after="100" w:afterAutospacing="1"/>
      <w:jc w:val="center"/>
      <w:textAlignment w:val="center"/>
    </w:pPr>
    <w:rPr>
      <w:rFonts w:ascii="宋体" w:eastAsia="宋体" w:hAnsi="宋体" w:cs="宋体"/>
      <w:b/>
      <w:bCs/>
      <w:kern w:val="0"/>
      <w:sz w:val="32"/>
      <w:szCs w:val="32"/>
    </w:rPr>
  </w:style>
  <w:style w:type="paragraph" w:customStyle="1" w:styleId="1b">
    <w:name w:val="无间隔1"/>
    <w:uiPriority w:val="99"/>
    <w:qFormat/>
    <w:rsid w:val="000521B8"/>
    <w:pPr>
      <w:widowControl w:val="0"/>
      <w:spacing w:line="360" w:lineRule="auto"/>
      <w:ind w:firstLineChars="236" w:firstLine="566"/>
      <w:jc w:val="both"/>
    </w:pPr>
    <w:rPr>
      <w:rFonts w:ascii="Calibri" w:eastAsia="宋体" w:hAnsi="Calibri" w:cs="Times New Roman"/>
      <w:color w:val="0238BE"/>
      <w:kern w:val="2"/>
      <w:sz w:val="24"/>
      <w:szCs w:val="22"/>
    </w:rPr>
  </w:style>
  <w:style w:type="character" w:customStyle="1" w:styleId="1c">
    <w:name w:val="不明显强调1"/>
    <w:uiPriority w:val="19"/>
    <w:qFormat/>
    <w:rsid w:val="000521B8"/>
    <w:rPr>
      <w:i/>
      <w:iCs/>
      <w:color w:val="808080"/>
    </w:rPr>
  </w:style>
  <w:style w:type="character" w:customStyle="1" w:styleId="1d">
    <w:name w:val="明显强调1"/>
    <w:uiPriority w:val="21"/>
    <w:qFormat/>
    <w:rsid w:val="000521B8"/>
    <w:rPr>
      <w:b/>
      <w:bCs/>
      <w:i/>
      <w:iCs/>
      <w:color w:val="2DA2BF"/>
    </w:rPr>
  </w:style>
  <w:style w:type="character" w:customStyle="1" w:styleId="1e">
    <w:name w:val="不明显参考1"/>
    <w:uiPriority w:val="31"/>
    <w:qFormat/>
    <w:rsid w:val="000521B8"/>
    <w:rPr>
      <w:smallCaps/>
      <w:color w:val="DA1F28"/>
      <w:u w:val="single"/>
    </w:rPr>
  </w:style>
  <w:style w:type="character" w:customStyle="1" w:styleId="1f">
    <w:name w:val="明显参考1"/>
    <w:uiPriority w:val="32"/>
    <w:qFormat/>
    <w:rsid w:val="000521B8"/>
    <w:rPr>
      <w:b/>
      <w:bCs/>
      <w:smallCaps/>
      <w:color w:val="DA1F28"/>
      <w:spacing w:val="5"/>
      <w:u w:val="single"/>
    </w:rPr>
  </w:style>
  <w:style w:type="character" w:customStyle="1" w:styleId="1f0">
    <w:name w:val="书籍标题1"/>
    <w:uiPriority w:val="33"/>
    <w:qFormat/>
    <w:rsid w:val="000521B8"/>
    <w:rPr>
      <w:b/>
      <w:bCs/>
      <w:smallCaps/>
      <w:spacing w:val="5"/>
    </w:rPr>
  </w:style>
  <w:style w:type="paragraph" w:customStyle="1" w:styleId="TOC3">
    <w:name w:val="TOC 标题3"/>
    <w:basedOn w:val="1"/>
    <w:next w:val="a"/>
    <w:uiPriority w:val="39"/>
    <w:semiHidden/>
    <w:unhideWhenUsed/>
    <w:qFormat/>
    <w:rsid w:val="000521B8"/>
    <w:pPr>
      <w:widowControl/>
      <w:spacing w:before="0" w:after="0" w:line="360" w:lineRule="auto"/>
      <w:ind w:left="0" w:firstLine="0"/>
      <w:contextualSpacing/>
      <w:jc w:val="left"/>
      <w:outlineLvl w:val="9"/>
    </w:pPr>
    <w:rPr>
      <w:rFonts w:ascii="Cambria" w:hAnsi="Cambria" w:cs="Times New Roman"/>
      <w:bCs/>
      <w:color w:val="21798E"/>
      <w:kern w:val="0"/>
      <w:sz w:val="30"/>
      <w:szCs w:val="28"/>
    </w:rPr>
  </w:style>
  <w:style w:type="paragraph" w:customStyle="1" w:styleId="BT01">
    <w:name w:val="BT01"/>
    <w:basedOn w:val="10"/>
    <w:qFormat/>
    <w:rsid w:val="000521B8"/>
    <w:pPr>
      <w:widowControl/>
      <w:tabs>
        <w:tab w:val="right" w:leader="dot" w:pos="8296"/>
      </w:tabs>
      <w:spacing w:line="360" w:lineRule="auto"/>
      <w:jc w:val="left"/>
      <w:outlineLvl w:val="0"/>
    </w:pPr>
    <w:rPr>
      <w:rFonts w:ascii="楷体_GB2312" w:eastAsia="黑体" w:hAnsi="Helvetica" w:cs="Helvetica"/>
      <w:b/>
      <w:color w:val="3E3E3E"/>
      <w:kern w:val="0"/>
      <w:sz w:val="30"/>
    </w:rPr>
  </w:style>
  <w:style w:type="paragraph" w:customStyle="1" w:styleId="28">
    <w:name w:val="样式2"/>
    <w:basedOn w:val="22"/>
    <w:qFormat/>
    <w:rsid w:val="000521B8"/>
    <w:pPr>
      <w:widowControl/>
      <w:tabs>
        <w:tab w:val="right" w:leader="dot" w:pos="8296"/>
      </w:tabs>
      <w:adjustRightInd/>
      <w:snapToGrid/>
      <w:spacing w:line="240" w:lineRule="auto"/>
      <w:ind w:leftChars="200" w:left="400" w:firstLineChars="0" w:firstLine="0"/>
    </w:pPr>
    <w:rPr>
      <w:rFonts w:eastAsia="仿宋"/>
      <w:smallCaps w:val="0"/>
      <w:kern w:val="0"/>
      <w:sz w:val="28"/>
    </w:rPr>
  </w:style>
  <w:style w:type="character" w:customStyle="1" w:styleId="afff4">
    <w:name w:val="脚注文本 字符"/>
    <w:semiHidden/>
    <w:qFormat/>
    <w:locked/>
    <w:rsid w:val="000521B8"/>
    <w:rPr>
      <w:rFonts w:ascii="Calibri" w:hAnsi="Calibri"/>
      <w:kern w:val="2"/>
      <w:sz w:val="18"/>
      <w:szCs w:val="18"/>
    </w:rPr>
  </w:style>
  <w:style w:type="table" w:customStyle="1" w:styleId="52">
    <w:name w:val="网格型5"/>
    <w:basedOn w:val="a2"/>
    <w:uiPriority w:val="59"/>
    <w:qFormat/>
    <w:rsid w:val="000521B8"/>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普通(网站)1"/>
    <w:basedOn w:val="a"/>
    <w:qFormat/>
    <w:rsid w:val="000521B8"/>
    <w:pPr>
      <w:widowControl/>
      <w:spacing w:before="100" w:beforeAutospacing="1" w:after="100" w:afterAutospacing="1"/>
      <w:jc w:val="left"/>
    </w:pPr>
    <w:rPr>
      <w:rFonts w:ascii="宋体" w:eastAsia="宋体" w:hAnsi="宋体" w:cs="Vrinda" w:hint="eastAsia"/>
      <w:kern w:val="0"/>
      <w:sz w:val="24"/>
      <w:szCs w:val="20"/>
      <w:lang w:bidi="bn-IN"/>
    </w:rPr>
  </w:style>
  <w:style w:type="paragraph" w:customStyle="1" w:styleId="Char110">
    <w:name w:val="Char11"/>
    <w:basedOn w:val="a"/>
    <w:qFormat/>
    <w:rsid w:val="000521B8"/>
    <w:rPr>
      <w:rFonts w:ascii="Tahoma" w:eastAsia="宋体" w:hAnsi="Tahoma" w:cs="Times New Roman"/>
      <w:sz w:val="24"/>
      <w:szCs w:val="20"/>
    </w:rPr>
  </w:style>
  <w:style w:type="paragraph" w:customStyle="1" w:styleId="CharCharCharCharCharCharChar">
    <w:name w:val="Char Char Char Char Char Char Char"/>
    <w:basedOn w:val="a"/>
    <w:qFormat/>
    <w:rsid w:val="000521B8"/>
    <w:pPr>
      <w:tabs>
        <w:tab w:val="left" w:pos="360"/>
      </w:tabs>
      <w:adjustRightInd w:val="0"/>
      <w:textAlignment w:val="baseline"/>
    </w:pPr>
    <w:rPr>
      <w:rFonts w:ascii="Times New Roman" w:eastAsia="宋体" w:hAnsi="仿宋_GB2312" w:cs="Times New Roman"/>
      <w:kern w:val="0"/>
      <w:sz w:val="24"/>
      <w:szCs w:val="20"/>
    </w:rPr>
  </w:style>
  <w:style w:type="paragraph" w:customStyle="1" w:styleId="CharChar1CharChar2CharChar">
    <w:name w:val="Char Char1 Char Char2 Char Char"/>
    <w:basedOn w:val="a"/>
    <w:qFormat/>
    <w:rsid w:val="000521B8"/>
    <w:pPr>
      <w:widowControl/>
      <w:spacing w:after="160" w:line="240" w:lineRule="exact"/>
      <w:jc w:val="left"/>
    </w:pPr>
    <w:rPr>
      <w:rFonts w:ascii="Verdana" w:eastAsia="宋体" w:hAnsi="Verdana" w:cs="Times New Roman"/>
      <w:kern w:val="0"/>
      <w:sz w:val="20"/>
      <w:szCs w:val="20"/>
      <w:lang w:eastAsia="en-US"/>
    </w:rPr>
  </w:style>
  <w:style w:type="character" w:customStyle="1" w:styleId="DeltaViewInsertion">
    <w:name w:val="DeltaView Insertion"/>
    <w:qFormat/>
    <w:rsid w:val="000521B8"/>
    <w:rPr>
      <w:color w:val="0000FF"/>
      <w:spacing w:val="0"/>
      <w:u w:val="double"/>
    </w:rPr>
  </w:style>
  <w:style w:type="character" w:customStyle="1" w:styleId="DeltaViewDeletion">
    <w:name w:val="DeltaView Deletion"/>
    <w:qFormat/>
    <w:rsid w:val="000521B8"/>
    <w:rPr>
      <w:strike/>
      <w:color w:val="FF0000"/>
      <w:spacing w:val="0"/>
    </w:rPr>
  </w:style>
  <w:style w:type="paragraph" w:customStyle="1" w:styleId="113">
    <w:name w:val="普通(网站)11"/>
    <w:basedOn w:val="a"/>
    <w:qFormat/>
    <w:rsid w:val="000521B8"/>
    <w:pPr>
      <w:widowControl/>
      <w:spacing w:before="100" w:beforeAutospacing="1" w:after="100" w:afterAutospacing="1"/>
      <w:jc w:val="left"/>
    </w:pPr>
    <w:rPr>
      <w:rFonts w:ascii="宋体" w:eastAsia="宋体" w:hAnsi="宋体" w:cs="Vrinda" w:hint="eastAsia"/>
      <w:kern w:val="0"/>
      <w:sz w:val="24"/>
      <w:szCs w:val="20"/>
      <w:lang w:bidi="bn-IN"/>
    </w:rPr>
  </w:style>
  <w:style w:type="paragraph" w:customStyle="1" w:styleId="29">
    <w:name w:val="普通(网站)2"/>
    <w:basedOn w:val="a"/>
    <w:rsid w:val="000521B8"/>
    <w:pPr>
      <w:widowControl/>
      <w:spacing w:before="100" w:beforeAutospacing="1" w:after="100" w:afterAutospacing="1"/>
      <w:jc w:val="left"/>
    </w:pPr>
    <w:rPr>
      <w:rFonts w:ascii="宋体" w:eastAsia="宋体" w:hAnsi="宋体" w:cs="Vrinda" w:hint="eastAsia"/>
      <w:kern w:val="0"/>
      <w:sz w:val="24"/>
      <w:szCs w:val="20"/>
      <w:lang w:bidi="bn-IN"/>
    </w:rPr>
  </w:style>
  <w:style w:type="paragraph" w:customStyle="1" w:styleId="Char120">
    <w:name w:val="Char12"/>
    <w:basedOn w:val="a"/>
    <w:qFormat/>
    <w:rsid w:val="000521B8"/>
    <w:rPr>
      <w:rFonts w:ascii="Tahoma" w:eastAsia="宋体" w:hAnsi="Tahoma" w:cs="Times New Roman"/>
      <w:sz w:val="24"/>
      <w:szCs w:val="20"/>
    </w:rPr>
  </w:style>
  <w:style w:type="paragraph" w:customStyle="1" w:styleId="CharCharCharCharCharCharChar1">
    <w:name w:val="Char Char Char Char Char Char Char1"/>
    <w:basedOn w:val="a"/>
    <w:qFormat/>
    <w:rsid w:val="000521B8"/>
    <w:pPr>
      <w:tabs>
        <w:tab w:val="left" w:pos="360"/>
      </w:tabs>
      <w:adjustRightInd w:val="0"/>
      <w:textAlignment w:val="baseline"/>
    </w:pPr>
    <w:rPr>
      <w:rFonts w:ascii="Times New Roman" w:eastAsia="宋体" w:hAnsi="仿宋_GB2312" w:cs="Times New Roman"/>
      <w:kern w:val="0"/>
      <w:sz w:val="24"/>
      <w:szCs w:val="20"/>
    </w:rPr>
  </w:style>
  <w:style w:type="paragraph" w:customStyle="1" w:styleId="43">
    <w:name w:val="列出段落4"/>
    <w:basedOn w:val="a"/>
    <w:qFormat/>
    <w:rsid w:val="000521B8"/>
    <w:pPr>
      <w:ind w:firstLineChars="200" w:firstLine="420"/>
    </w:pPr>
    <w:rPr>
      <w:rFonts w:ascii="Times New Roman" w:eastAsia="仿宋_GB2312" w:hAnsi="Times New Roman" w:cs="Times New Roman"/>
      <w:sz w:val="28"/>
      <w:szCs w:val="24"/>
    </w:rPr>
  </w:style>
  <w:style w:type="paragraph" w:customStyle="1" w:styleId="53">
    <w:name w:val="列出段落5"/>
    <w:basedOn w:val="a"/>
    <w:qFormat/>
    <w:rsid w:val="000521B8"/>
    <w:pPr>
      <w:ind w:left="720"/>
      <w:contextualSpacing/>
    </w:pPr>
    <w:rPr>
      <w:rFonts w:ascii="Calibri" w:eastAsia="宋体" w:hAnsi="Calibri" w:cs="Times New Roman"/>
    </w:rPr>
  </w:style>
  <w:style w:type="paragraph" w:customStyle="1" w:styleId="38">
    <w:name w:val="普通(网站)3"/>
    <w:basedOn w:val="a"/>
    <w:qFormat/>
    <w:rsid w:val="000521B8"/>
    <w:pPr>
      <w:widowControl/>
      <w:spacing w:before="100" w:beforeAutospacing="1" w:after="100" w:afterAutospacing="1"/>
      <w:jc w:val="left"/>
    </w:pPr>
    <w:rPr>
      <w:rFonts w:ascii="宋体" w:eastAsia="宋体" w:hAnsi="宋体" w:cs="Vrinda" w:hint="eastAsia"/>
      <w:kern w:val="0"/>
      <w:sz w:val="24"/>
      <w:szCs w:val="20"/>
      <w:lang w:bidi="bn-IN"/>
    </w:rPr>
  </w:style>
  <w:style w:type="paragraph" w:customStyle="1" w:styleId="Char130">
    <w:name w:val="Char13"/>
    <w:basedOn w:val="a"/>
    <w:qFormat/>
    <w:rsid w:val="000521B8"/>
    <w:rPr>
      <w:rFonts w:ascii="Tahoma" w:eastAsia="宋体" w:hAnsi="Tahoma" w:cs="Times New Roman"/>
      <w:sz w:val="24"/>
      <w:szCs w:val="20"/>
    </w:rPr>
  </w:style>
  <w:style w:type="paragraph" w:customStyle="1" w:styleId="CharCharCharCharCharCharChar2">
    <w:name w:val="Char Char Char Char Char Char Char2"/>
    <w:basedOn w:val="a"/>
    <w:qFormat/>
    <w:rsid w:val="000521B8"/>
    <w:pPr>
      <w:tabs>
        <w:tab w:val="left" w:pos="360"/>
      </w:tabs>
      <w:adjustRightInd w:val="0"/>
      <w:textAlignment w:val="baseline"/>
    </w:pPr>
    <w:rPr>
      <w:rFonts w:ascii="Times New Roman" w:eastAsia="宋体" w:hAnsi="仿宋_GB2312" w:cs="Times New Roman"/>
      <w:kern w:val="0"/>
      <w:sz w:val="24"/>
      <w:szCs w:val="20"/>
    </w:rPr>
  </w:style>
  <w:style w:type="character" w:customStyle="1" w:styleId="apple-converted-space">
    <w:name w:val="apple-converted-space"/>
    <w:qFormat/>
    <w:rsid w:val="000521B8"/>
  </w:style>
  <w:style w:type="character" w:customStyle="1" w:styleId="Charfb">
    <w:name w:val="案例 Char"/>
    <w:link w:val="afff5"/>
    <w:qFormat/>
    <w:locked/>
    <w:rsid w:val="000521B8"/>
    <w:rPr>
      <w:rFonts w:ascii="仿宋_GB2312" w:eastAsia="仿宋_GB2312" w:hAnsi="宋体"/>
      <w:sz w:val="24"/>
      <w:szCs w:val="24"/>
    </w:rPr>
  </w:style>
  <w:style w:type="paragraph" w:customStyle="1" w:styleId="afff5">
    <w:name w:val="案例"/>
    <w:basedOn w:val="a"/>
    <w:link w:val="Charfb"/>
    <w:qFormat/>
    <w:rsid w:val="000521B8"/>
    <w:pPr>
      <w:spacing w:line="440" w:lineRule="exact"/>
      <w:ind w:firstLineChars="200" w:firstLine="480"/>
    </w:pPr>
    <w:rPr>
      <w:rFonts w:ascii="仿宋_GB2312" w:eastAsia="仿宋_GB2312" w:hAnsi="宋体"/>
      <w:sz w:val="24"/>
      <w:szCs w:val="24"/>
    </w:rPr>
  </w:style>
  <w:style w:type="paragraph" w:customStyle="1" w:styleId="afff6">
    <w:name w:val="删除"/>
    <w:basedOn w:val="a"/>
    <w:link w:val="Charfc"/>
    <w:qFormat/>
    <w:rsid w:val="000521B8"/>
    <w:pPr>
      <w:spacing w:line="380" w:lineRule="exact"/>
      <w:ind w:firstLineChars="200" w:firstLine="480"/>
    </w:pPr>
    <w:rPr>
      <w:rFonts w:ascii="仿宋_GB2312" w:eastAsia="仿宋_GB2312" w:hAnsi="Times New Roman" w:cs="Times New Roman"/>
      <w:dstrike/>
      <w:sz w:val="24"/>
      <w:szCs w:val="24"/>
    </w:rPr>
  </w:style>
  <w:style w:type="character" w:customStyle="1" w:styleId="Charfc">
    <w:name w:val="删除 Char"/>
    <w:link w:val="afff6"/>
    <w:qFormat/>
    <w:rsid w:val="000521B8"/>
    <w:rPr>
      <w:rFonts w:ascii="仿宋_GB2312" w:eastAsia="仿宋_GB2312" w:hAnsi="Times New Roman" w:cs="Times New Roman"/>
      <w:dstrike/>
      <w:sz w:val="24"/>
      <w:szCs w:val="24"/>
    </w:rPr>
  </w:style>
  <w:style w:type="table" w:customStyle="1" w:styleId="62">
    <w:name w:val="网格型6"/>
    <w:basedOn w:val="a2"/>
    <w:uiPriority w:val="59"/>
    <w:qFormat/>
    <w:rsid w:val="000521B8"/>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简明型 33"/>
    <w:basedOn w:val="a2"/>
    <w:uiPriority w:val="99"/>
    <w:unhideWhenUsed/>
    <w:qFormat/>
    <w:rsid w:val="000521B8"/>
    <w:pPr>
      <w:widowControl w:val="0"/>
      <w:spacing w:line="500" w:lineRule="exact"/>
      <w:jc w:val="both"/>
    </w:pPr>
    <w:rPr>
      <w:rFonts w:ascii="Calibri" w:eastAsia="宋体" w:hAnsi="Calibri"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21">
    <w:name w:val="列表型 32"/>
    <w:basedOn w:val="a2"/>
    <w:qFormat/>
    <w:rsid w:val="000521B8"/>
    <w:pPr>
      <w:widowControl w:val="0"/>
      <w:jc w:val="both"/>
    </w:pPr>
    <w:rPr>
      <w:rFonts w:ascii="Times New Roman" w:eastAsia="宋体" w:hAnsi="Times New Roman"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top w:val="nil"/>
          <w:left w:val="nil"/>
          <w:bottom w:val="single" w:sz="12" w:space="0" w:color="000000"/>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tcPr>
    </w:tblStylePr>
    <w:tblStylePr w:type="swCell">
      <w:rPr>
        <w:rFonts w:cs="Times New Roman"/>
        <w:i/>
        <w:iCs/>
        <w:color w:val="000080"/>
      </w:rPr>
      <w:tblPr/>
      <w:tcPr>
        <w:tcBorders>
          <w:top w:val="nil"/>
          <w:left w:val="nil"/>
          <w:bottom w:val="nil"/>
          <w:right w:val="nil"/>
          <w:insideH w:val="nil"/>
          <w:insideV w:val="nil"/>
          <w:tl2br w:val="nil"/>
          <w:tr2bl w:val="nil"/>
        </w:tcBorders>
      </w:tcPr>
    </w:tblStylePr>
  </w:style>
  <w:style w:type="table" w:customStyle="1" w:styleId="221">
    <w:name w:val="全面风险22"/>
    <w:basedOn w:val="33"/>
    <w:uiPriority w:val="99"/>
    <w:qFormat/>
    <w:rsid w:val="000521B8"/>
    <w:pPr>
      <w:spacing w:line="24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44">
    <w:name w:val="全面风险4"/>
    <w:basedOn w:val="33"/>
    <w:uiPriority w:val="99"/>
    <w:qFormat/>
    <w:rsid w:val="000521B8"/>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120">
    <w:name w:val="全面风险12"/>
    <w:basedOn w:val="33"/>
    <w:uiPriority w:val="99"/>
    <w:qFormat/>
    <w:rsid w:val="000521B8"/>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20">
    <w:name w:val="简明型 312"/>
    <w:basedOn w:val="a2"/>
    <w:uiPriority w:val="99"/>
    <w:unhideWhenUsed/>
    <w:qFormat/>
    <w:rsid w:val="000521B8"/>
    <w:pPr>
      <w:widowControl w:val="0"/>
      <w:spacing w:line="500" w:lineRule="exact"/>
      <w:jc w:val="both"/>
    </w:pPr>
    <w:rPr>
      <w:rFonts w:ascii="Calibri" w:eastAsia="宋体" w:hAnsi="Calibri"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1">
    <w:name w:val="网格型12"/>
    <w:basedOn w:val="a2"/>
    <w:uiPriority w:val="59"/>
    <w:qFormat/>
    <w:rsid w:val="000521B8"/>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网格型22"/>
    <w:basedOn w:val="a2"/>
    <w:uiPriority w:val="59"/>
    <w:qFormat/>
    <w:rsid w:val="000521B8"/>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网格型32"/>
    <w:basedOn w:val="a2"/>
    <w:uiPriority w:val="59"/>
    <w:qFormat/>
    <w:rsid w:val="000521B8"/>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网格型41"/>
    <w:basedOn w:val="a2"/>
    <w:uiPriority w:val="59"/>
    <w:qFormat/>
    <w:rsid w:val="000521B8"/>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列表型 311"/>
    <w:basedOn w:val="a2"/>
    <w:qFormat/>
    <w:rsid w:val="000521B8"/>
    <w:pPr>
      <w:widowControl w:val="0"/>
      <w:jc w:val="both"/>
    </w:pPr>
    <w:rPr>
      <w:rFonts w:ascii="Times New Roman" w:eastAsia="宋体" w:hAnsi="Times New Roman"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top w:val="nil"/>
          <w:left w:val="nil"/>
          <w:bottom w:val="single" w:sz="12" w:space="0" w:color="000000"/>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tcPr>
    </w:tblStylePr>
    <w:tblStylePr w:type="swCell">
      <w:rPr>
        <w:rFonts w:cs="Times New Roman"/>
        <w:i/>
        <w:iCs/>
        <w:color w:val="000080"/>
      </w:rPr>
      <w:tblPr/>
      <w:tcPr>
        <w:tcBorders>
          <w:top w:val="nil"/>
          <w:left w:val="nil"/>
          <w:bottom w:val="nil"/>
          <w:right w:val="nil"/>
          <w:insideH w:val="nil"/>
          <w:insideV w:val="nil"/>
          <w:tl2br w:val="nil"/>
          <w:tr2bl w:val="nil"/>
        </w:tcBorders>
      </w:tcPr>
    </w:tblStylePr>
  </w:style>
  <w:style w:type="table" w:customStyle="1" w:styleId="3210">
    <w:name w:val="简明型 321"/>
    <w:basedOn w:val="a2"/>
    <w:uiPriority w:val="99"/>
    <w:unhideWhenUsed/>
    <w:qFormat/>
    <w:rsid w:val="000521B8"/>
    <w:pPr>
      <w:widowControl w:val="0"/>
      <w:spacing w:line="500" w:lineRule="exact"/>
      <w:jc w:val="both"/>
    </w:pPr>
    <w:rPr>
      <w:rFonts w:ascii="Calibri" w:eastAsia="宋体" w:hAnsi="Calibri"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13">
    <w:name w:val="全面风险31"/>
    <w:basedOn w:val="33"/>
    <w:uiPriority w:val="99"/>
    <w:qFormat/>
    <w:rsid w:val="000521B8"/>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1110">
    <w:name w:val="网格型111"/>
    <w:basedOn w:val="a2"/>
    <w:uiPriority w:val="59"/>
    <w:qFormat/>
    <w:rsid w:val="000521B8"/>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网格型211"/>
    <w:basedOn w:val="a2"/>
    <w:uiPriority w:val="59"/>
    <w:qFormat/>
    <w:rsid w:val="000521B8"/>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全面风险111"/>
    <w:basedOn w:val="33"/>
    <w:uiPriority w:val="99"/>
    <w:qFormat/>
    <w:rsid w:val="000521B8"/>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110">
    <w:name w:val="简明型 3111"/>
    <w:basedOn w:val="a2"/>
    <w:uiPriority w:val="99"/>
    <w:unhideWhenUsed/>
    <w:qFormat/>
    <w:rsid w:val="000521B8"/>
    <w:pPr>
      <w:widowControl w:val="0"/>
      <w:spacing w:line="500" w:lineRule="exact"/>
      <w:jc w:val="both"/>
    </w:pPr>
    <w:rPr>
      <w:rFonts w:ascii="Calibri" w:eastAsia="宋体" w:hAnsi="Calibri"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111">
    <w:name w:val="全面风险211"/>
    <w:basedOn w:val="33"/>
    <w:uiPriority w:val="99"/>
    <w:qFormat/>
    <w:rsid w:val="000521B8"/>
    <w:pPr>
      <w:spacing w:line="240" w:lineRule="auto"/>
    </w:pPr>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12">
    <w:name w:val="网格型311"/>
    <w:basedOn w:val="a2"/>
    <w:uiPriority w:val="59"/>
    <w:qFormat/>
    <w:rsid w:val="000521B8"/>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网格型51"/>
    <w:basedOn w:val="a2"/>
    <w:uiPriority w:val="59"/>
    <w:qFormat/>
    <w:rsid w:val="000521B8"/>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1"/>
    <w:uiPriority w:val="99"/>
    <w:semiHidden/>
    <w:unhideWhenUsed/>
    <w:rsid w:val="00DF5022"/>
    <w:rPr>
      <w:color w:val="605E5C"/>
      <w:shd w:val="clear" w:color="auto" w:fill="E1DFDD"/>
    </w:rPr>
  </w:style>
  <w:style w:type="paragraph" w:styleId="afff7">
    <w:name w:val="Revision"/>
    <w:hidden/>
    <w:uiPriority w:val="99"/>
    <w:semiHidden/>
    <w:rsid w:val="007D25C1"/>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087016">
      <w:bodyDiv w:val="1"/>
      <w:marLeft w:val="0"/>
      <w:marRight w:val="0"/>
      <w:marTop w:val="0"/>
      <w:marBottom w:val="0"/>
      <w:divBdr>
        <w:top w:val="none" w:sz="0" w:space="0" w:color="auto"/>
        <w:left w:val="none" w:sz="0" w:space="0" w:color="auto"/>
        <w:bottom w:val="none" w:sz="0" w:space="0" w:color="auto"/>
        <w:right w:val="none" w:sz="0" w:space="0" w:color="auto"/>
      </w:divBdr>
    </w:div>
    <w:div w:id="298923157">
      <w:bodyDiv w:val="1"/>
      <w:marLeft w:val="0"/>
      <w:marRight w:val="0"/>
      <w:marTop w:val="0"/>
      <w:marBottom w:val="0"/>
      <w:divBdr>
        <w:top w:val="none" w:sz="0" w:space="0" w:color="auto"/>
        <w:left w:val="none" w:sz="0" w:space="0" w:color="auto"/>
        <w:bottom w:val="none" w:sz="0" w:space="0" w:color="auto"/>
        <w:right w:val="none" w:sz="0" w:space="0" w:color="auto"/>
      </w:divBdr>
    </w:div>
    <w:div w:id="620765205">
      <w:bodyDiv w:val="1"/>
      <w:marLeft w:val="0"/>
      <w:marRight w:val="0"/>
      <w:marTop w:val="0"/>
      <w:marBottom w:val="0"/>
      <w:divBdr>
        <w:top w:val="none" w:sz="0" w:space="0" w:color="auto"/>
        <w:left w:val="none" w:sz="0" w:space="0" w:color="auto"/>
        <w:bottom w:val="none" w:sz="0" w:space="0" w:color="auto"/>
        <w:right w:val="none" w:sz="0" w:space="0" w:color="auto"/>
      </w:divBdr>
    </w:div>
    <w:div w:id="1872958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230</Words>
  <Characters>1312</Characters>
  <Application>Microsoft Office Word</Application>
  <DocSecurity>0</DocSecurity>
  <Lines>10</Lines>
  <Paragraphs>3</Paragraphs>
  <ScaleCrop>false</ScaleCrop>
  <Company>神州网信技术有限公司</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魏玮</dc:creator>
  <cp:lastModifiedBy>陈宇</cp:lastModifiedBy>
  <cp:revision>12</cp:revision>
  <cp:lastPrinted>2022-07-26T10:22:00Z</cp:lastPrinted>
  <dcterms:created xsi:type="dcterms:W3CDTF">2022-07-17T05:37:00Z</dcterms:created>
  <dcterms:modified xsi:type="dcterms:W3CDTF">2022-07-26T10:37:00Z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