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26" w:rsidRPr="007707CE" w:rsidRDefault="002424E2" w:rsidP="00ED09B2">
      <w:pPr>
        <w:spacing w:line="360" w:lineRule="auto"/>
        <w:jc w:val="center"/>
        <w:rPr>
          <w:rFonts w:ascii="仿宋_GB2312" w:eastAsia="仿宋_GB2312" w:cs="仿宋_GB2312"/>
          <w:b/>
          <w:kern w:val="0"/>
          <w:sz w:val="44"/>
          <w:szCs w:val="44"/>
        </w:rPr>
      </w:pPr>
      <w:r>
        <w:rPr>
          <w:rFonts w:ascii="仿宋_GB2312" w:eastAsia="仿宋_GB2312" w:cs="仿宋_GB2312" w:hint="eastAsia"/>
          <w:b/>
          <w:kern w:val="0"/>
          <w:sz w:val="44"/>
          <w:szCs w:val="44"/>
        </w:rPr>
        <w:t>兴银理财</w:t>
      </w:r>
      <w:r w:rsidR="002E28CE">
        <w:rPr>
          <w:rFonts w:ascii="仿宋_GB2312" w:eastAsia="仿宋_GB2312" w:cs="仿宋_GB2312" w:hint="eastAsia"/>
          <w:b/>
          <w:kern w:val="0"/>
          <w:sz w:val="44"/>
          <w:szCs w:val="44"/>
        </w:rPr>
        <w:t>2021年</w:t>
      </w:r>
      <w:r>
        <w:rPr>
          <w:rFonts w:ascii="仿宋_GB2312" w:eastAsia="仿宋_GB2312" w:cs="仿宋_GB2312" w:hint="eastAsia"/>
          <w:b/>
          <w:kern w:val="0"/>
          <w:sz w:val="44"/>
          <w:szCs w:val="44"/>
        </w:rPr>
        <w:t>上</w:t>
      </w:r>
      <w:r w:rsidR="004865E9">
        <w:rPr>
          <w:rFonts w:ascii="仿宋_GB2312" w:eastAsia="仿宋_GB2312" w:cs="仿宋_GB2312" w:hint="eastAsia"/>
          <w:b/>
          <w:kern w:val="0"/>
          <w:sz w:val="44"/>
          <w:szCs w:val="44"/>
        </w:rPr>
        <w:t>半年</w:t>
      </w:r>
      <w:r w:rsidR="00F2273E" w:rsidRPr="007707CE">
        <w:rPr>
          <w:rFonts w:ascii="仿宋_GB2312" w:eastAsia="仿宋_GB2312" w:cs="仿宋_GB2312" w:hint="eastAsia"/>
          <w:b/>
          <w:kern w:val="0"/>
          <w:sz w:val="44"/>
          <w:szCs w:val="44"/>
        </w:rPr>
        <w:t>度理财业务报告</w:t>
      </w:r>
    </w:p>
    <w:p w:rsidR="007707CE" w:rsidRDefault="007707CE" w:rsidP="00646E26">
      <w:pPr>
        <w:spacing w:line="360" w:lineRule="auto"/>
        <w:jc w:val="center"/>
        <w:rPr>
          <w:rFonts w:ascii="仿宋_GB2312" w:eastAsia="仿宋_GB2312" w:cs="仿宋_GB2312"/>
          <w:kern w:val="0"/>
          <w:sz w:val="24"/>
          <w:szCs w:val="24"/>
        </w:rPr>
      </w:pPr>
    </w:p>
    <w:p w:rsidR="00646E26" w:rsidRDefault="00646E26" w:rsidP="00646E26">
      <w:pPr>
        <w:spacing w:line="360" w:lineRule="auto"/>
        <w:jc w:val="center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报告期：</w:t>
      </w:r>
      <w:r w:rsidR="002E28CE">
        <w:rPr>
          <w:rFonts w:ascii="仿宋_GB2312" w:eastAsia="仿宋_GB2312" w:cs="仿宋_GB2312"/>
          <w:kern w:val="0"/>
          <w:sz w:val="24"/>
          <w:szCs w:val="24"/>
        </w:rPr>
        <w:t>2021-01-01</w:t>
      </w:r>
      <w:r>
        <w:rPr>
          <w:rFonts w:ascii="仿宋_GB2312" w:eastAsia="仿宋_GB2312" w:cs="仿宋_GB2312"/>
          <w:kern w:val="0"/>
          <w:sz w:val="24"/>
          <w:szCs w:val="24"/>
        </w:rPr>
        <w:t xml:space="preserve"> 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至</w:t>
      </w:r>
      <w:r w:rsidR="002E28CE">
        <w:rPr>
          <w:rFonts w:ascii="仿宋_GB2312" w:eastAsia="仿宋_GB2312" w:cs="仿宋_GB2312"/>
          <w:kern w:val="0"/>
          <w:sz w:val="24"/>
          <w:szCs w:val="24"/>
        </w:rPr>
        <w:t>2021-06-30</w:t>
      </w:r>
    </w:p>
    <w:p w:rsidR="00646E26" w:rsidRPr="0068120F" w:rsidRDefault="0068120F" w:rsidP="0068120F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cs="仿宋_GB2312"/>
          <w:kern w:val="0"/>
          <w:sz w:val="24"/>
          <w:szCs w:val="24"/>
        </w:rPr>
      </w:pPr>
      <w:r w:rsidRPr="0068120F">
        <w:rPr>
          <w:rFonts w:ascii="仿宋_GB2312" w:eastAsia="仿宋_GB2312" w:cs="仿宋_GB2312" w:hint="eastAsia"/>
          <w:kern w:val="0"/>
          <w:sz w:val="24"/>
          <w:szCs w:val="24"/>
        </w:rPr>
        <w:t>当期理财产品发行情况</w:t>
      </w:r>
    </w:p>
    <w:p w:rsidR="00541D97" w:rsidRDefault="00541D97" w:rsidP="004E1FE3">
      <w:pPr>
        <w:rPr>
          <w:rFonts w:ascii="仿宋_GB2312" w:eastAsia="仿宋_GB2312" w:cs="仿宋_GB2312"/>
          <w:kern w:val="0"/>
          <w:sz w:val="24"/>
          <w:szCs w:val="24"/>
        </w:rPr>
      </w:pPr>
    </w:p>
    <w:tbl>
      <w:tblPr>
        <w:tblW w:w="5000" w:type="pct"/>
        <w:tblLook w:val="04A0"/>
      </w:tblPr>
      <w:tblGrid>
        <w:gridCol w:w="2127"/>
        <w:gridCol w:w="564"/>
        <w:gridCol w:w="787"/>
        <w:gridCol w:w="1261"/>
        <w:gridCol w:w="773"/>
        <w:gridCol w:w="390"/>
        <w:gridCol w:w="787"/>
        <w:gridCol w:w="1060"/>
        <w:gridCol w:w="773"/>
      </w:tblGrid>
      <w:tr w:rsidR="00541D97" w:rsidRPr="00541D97" w:rsidTr="00F74740">
        <w:trPr>
          <w:trHeight w:val="330"/>
        </w:trPr>
        <w:tc>
          <w:tcPr>
            <w:tcW w:w="1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D97" w:rsidRPr="00541D97" w:rsidRDefault="00541D97" w:rsidP="00541D9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1D97" w:rsidRPr="00541D97" w:rsidRDefault="00541D97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本期</w:t>
            </w: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1D97" w:rsidRPr="00541D97" w:rsidRDefault="00541D97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上期</w:t>
            </w:r>
          </w:p>
        </w:tc>
      </w:tr>
      <w:tr w:rsidR="00541D97" w:rsidRPr="00541D97" w:rsidTr="00F74740">
        <w:trPr>
          <w:trHeight w:val="88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D97" w:rsidRPr="00541D97" w:rsidRDefault="00541D97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D97" w:rsidRPr="00541D97" w:rsidRDefault="00541D97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D97" w:rsidRPr="00541D97" w:rsidRDefault="00541D97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D97" w:rsidRPr="00541D97" w:rsidRDefault="00541D97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D97" w:rsidRPr="00541D97" w:rsidRDefault="00541D97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D97" w:rsidRPr="00541D97" w:rsidRDefault="00541D97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D97" w:rsidRPr="00541D97" w:rsidRDefault="00541D97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D97" w:rsidRPr="00541D97" w:rsidRDefault="00541D97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D97" w:rsidRPr="00541D97" w:rsidRDefault="00541D97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</w:tr>
      <w:tr w:rsidR="00F74740" w:rsidRPr="00541D97" w:rsidTr="00F74740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按募集方式：</w:t>
            </w:r>
            <w:r w:rsidRPr="00541D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公募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52.43%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118442912.15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96.92%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63.16%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64822456.67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96.44%</w:t>
            </w:r>
          </w:p>
        </w:tc>
      </w:tr>
      <w:tr w:rsidR="00F74740" w:rsidRPr="00541D97" w:rsidTr="00F74740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私募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47.57%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3764938.23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3.08%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36.84%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2395341.00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3.56%</w:t>
            </w:r>
          </w:p>
        </w:tc>
      </w:tr>
      <w:tr w:rsidR="00F74740" w:rsidRPr="00541D97" w:rsidTr="00F74740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122207850.38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67217797.67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  <w:tr w:rsidR="00F74740" w:rsidRPr="00541D97" w:rsidTr="00F74740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按投资性质：</w:t>
            </w:r>
            <w:r w:rsidRPr="00541D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固定收益类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91.26%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117045948.84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95.78%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85.96%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64011655.57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95.23%</w:t>
            </w:r>
          </w:p>
        </w:tc>
      </w:tr>
      <w:tr w:rsidR="00F74740" w:rsidRPr="00541D97" w:rsidTr="00F74740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0.97%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45000.00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0.04%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5.26%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95757.00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0.14%</w:t>
            </w:r>
          </w:p>
        </w:tc>
      </w:tr>
      <w:tr w:rsidR="00F74740" w:rsidRPr="00541D97" w:rsidTr="00F74740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商品及金融衍生品类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F74740" w:rsidRPr="00541D97" w:rsidTr="00F74740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混合类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7.77%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5116901.54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4.19%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8.77%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3110385.10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4.63%</w:t>
            </w:r>
          </w:p>
        </w:tc>
      </w:tr>
      <w:tr w:rsidR="00F74740" w:rsidRPr="00541D97" w:rsidTr="00F74740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122207850.38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67217797.67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</w:tbl>
    <w:p w:rsidR="00541D97" w:rsidRDefault="00541D97" w:rsidP="004E1FE3">
      <w:pPr>
        <w:rPr>
          <w:rFonts w:ascii="仿宋_GB2312" w:eastAsia="仿宋_GB2312" w:cs="仿宋_GB2312"/>
          <w:kern w:val="0"/>
          <w:sz w:val="24"/>
          <w:szCs w:val="24"/>
        </w:rPr>
      </w:pPr>
    </w:p>
    <w:p w:rsidR="004E1FE3" w:rsidRPr="00102718" w:rsidRDefault="004E1FE3" w:rsidP="004E1FE3">
      <w:pPr>
        <w:rPr>
          <w:rFonts w:ascii="仿宋_GB2312" w:eastAsia="仿宋_GB2312" w:cs="仿宋_GB2312"/>
          <w:kern w:val="0"/>
          <w:sz w:val="24"/>
          <w:szCs w:val="24"/>
        </w:rPr>
      </w:pPr>
      <w:r w:rsidRPr="00102718">
        <w:rPr>
          <w:rFonts w:ascii="仿宋_GB2312" w:eastAsia="仿宋_GB2312" w:cs="仿宋_GB2312" w:hint="eastAsia"/>
          <w:kern w:val="0"/>
          <w:sz w:val="24"/>
          <w:szCs w:val="24"/>
        </w:rPr>
        <w:t>备注：</w:t>
      </w:r>
    </w:p>
    <w:p w:rsidR="004E1FE3" w:rsidRPr="00AE18AB" w:rsidRDefault="004E1FE3" w:rsidP="004E1FE3">
      <w:pPr>
        <w:rPr>
          <w:rFonts w:ascii="仿宋_GB2312" w:eastAsia="仿宋_GB2312" w:cs="仿宋_GB2312"/>
          <w:kern w:val="0"/>
          <w:sz w:val="24"/>
          <w:szCs w:val="24"/>
        </w:rPr>
      </w:pPr>
      <w:r w:rsidRPr="00AE18AB">
        <w:rPr>
          <w:rFonts w:ascii="仿宋_GB2312" w:eastAsia="仿宋_GB2312" w:cs="仿宋_GB2312" w:hint="eastAsia"/>
          <w:kern w:val="0"/>
          <w:sz w:val="24"/>
          <w:szCs w:val="24"/>
        </w:rPr>
        <w:t>（1）数据范围为报告期内新发行的非保本理财产品，以及报告期内所有非保本理财产品的认购和申购数据。</w:t>
      </w:r>
    </w:p>
    <w:p w:rsidR="004E1FE3" w:rsidRPr="00AE18AB" w:rsidRDefault="004E1FE3" w:rsidP="004E1FE3">
      <w:pPr>
        <w:rPr>
          <w:rFonts w:ascii="仿宋_GB2312" w:eastAsia="仿宋_GB2312" w:cs="仿宋_GB2312"/>
          <w:kern w:val="0"/>
          <w:sz w:val="24"/>
          <w:szCs w:val="24"/>
        </w:rPr>
      </w:pPr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Pr="004E1FE3">
        <w:rPr>
          <w:rFonts w:ascii="仿宋_GB2312" w:eastAsia="仿宋_GB2312" w:cs="仿宋_GB2312"/>
          <w:kern w:val="0"/>
          <w:sz w:val="24"/>
          <w:szCs w:val="24"/>
        </w:rPr>
        <w:t>2</w:t>
      </w:r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p w:rsidR="004E1FE3" w:rsidRDefault="004E1FE3" w:rsidP="0068120F">
      <w:pPr>
        <w:spacing w:line="360" w:lineRule="auto"/>
        <w:jc w:val="left"/>
      </w:pPr>
    </w:p>
    <w:p w:rsidR="004E1FE3" w:rsidRPr="0068120F" w:rsidRDefault="004E1FE3" w:rsidP="004E1FE3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cs="仿宋_GB2312"/>
          <w:kern w:val="0"/>
          <w:sz w:val="24"/>
          <w:szCs w:val="24"/>
        </w:rPr>
      </w:pPr>
      <w:r w:rsidRPr="0068120F">
        <w:rPr>
          <w:rFonts w:ascii="仿宋_GB2312" w:eastAsia="仿宋_GB2312" w:cs="仿宋_GB2312" w:hint="eastAsia"/>
          <w:kern w:val="0"/>
          <w:sz w:val="24"/>
          <w:szCs w:val="24"/>
        </w:rPr>
        <w:t>当期理财产品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到期</w:t>
      </w:r>
      <w:r w:rsidRPr="0068120F">
        <w:rPr>
          <w:rFonts w:ascii="仿宋_GB2312" w:eastAsia="仿宋_GB2312" w:cs="仿宋_GB2312" w:hint="eastAsia"/>
          <w:kern w:val="0"/>
          <w:sz w:val="24"/>
          <w:szCs w:val="24"/>
        </w:rPr>
        <w:t>情况</w:t>
      </w:r>
    </w:p>
    <w:p w:rsidR="00541D97" w:rsidRDefault="00541D97" w:rsidP="008408C3">
      <w:pPr>
        <w:rPr>
          <w:rFonts w:ascii="仿宋_GB2312" w:eastAsia="仿宋_GB2312" w:cs="仿宋_GB2312"/>
          <w:kern w:val="0"/>
          <w:sz w:val="24"/>
          <w:szCs w:val="24"/>
        </w:rPr>
      </w:pPr>
    </w:p>
    <w:tbl>
      <w:tblPr>
        <w:tblW w:w="5000" w:type="pct"/>
        <w:tblLook w:val="04A0"/>
      </w:tblPr>
      <w:tblGrid>
        <w:gridCol w:w="2127"/>
        <w:gridCol w:w="564"/>
        <w:gridCol w:w="787"/>
        <w:gridCol w:w="1261"/>
        <w:gridCol w:w="773"/>
        <w:gridCol w:w="390"/>
        <w:gridCol w:w="787"/>
        <w:gridCol w:w="1060"/>
        <w:gridCol w:w="773"/>
      </w:tblGrid>
      <w:tr w:rsidR="00541D97" w:rsidRPr="00541D97" w:rsidTr="00F74740">
        <w:trPr>
          <w:trHeight w:val="330"/>
        </w:trPr>
        <w:tc>
          <w:tcPr>
            <w:tcW w:w="1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D97" w:rsidRPr="00541D97" w:rsidRDefault="00541D97" w:rsidP="00541D9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1D97" w:rsidRPr="00541D97" w:rsidRDefault="00541D97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本期</w:t>
            </w: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1D97" w:rsidRPr="00541D97" w:rsidRDefault="00541D97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上期</w:t>
            </w:r>
          </w:p>
        </w:tc>
      </w:tr>
      <w:tr w:rsidR="00541D97" w:rsidRPr="00541D97" w:rsidTr="00F74740">
        <w:trPr>
          <w:trHeight w:val="88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D97" w:rsidRPr="00541D97" w:rsidRDefault="00541D97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D97" w:rsidRPr="00541D97" w:rsidRDefault="00541D97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D97" w:rsidRPr="00541D97" w:rsidRDefault="00541D97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D97" w:rsidRPr="00541D97" w:rsidRDefault="00541D97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D97" w:rsidRPr="00541D97" w:rsidRDefault="00541D97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D97" w:rsidRPr="00541D97" w:rsidRDefault="00541D97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D97" w:rsidRPr="00541D97" w:rsidRDefault="00541D97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D97" w:rsidRPr="00541D97" w:rsidRDefault="00541D97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D97" w:rsidRPr="00541D97" w:rsidRDefault="00541D97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</w:tr>
      <w:tr w:rsidR="00F74740" w:rsidRPr="00541D97" w:rsidTr="00F74740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按募集方式：</w:t>
            </w:r>
            <w:r w:rsidRPr="00541D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公募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92391505.20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99.56%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57615360.64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99.98%</w:t>
            </w:r>
          </w:p>
        </w:tc>
      </w:tr>
      <w:tr w:rsidR="00F74740" w:rsidRPr="00541D97" w:rsidTr="00F74740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私募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60.00</w:t>
            </w: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 xml:space="preserve">410000.00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0.44%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50.00</w:t>
            </w: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 xml:space="preserve">10000.00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0.02%</w:t>
            </w:r>
          </w:p>
        </w:tc>
      </w:tr>
      <w:tr w:rsidR="00F74740" w:rsidRPr="00541D97" w:rsidTr="00F74740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92801505.20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57625360.64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  <w:tr w:rsidR="00F74740" w:rsidRPr="00541D97" w:rsidTr="00F74740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按投资性质：</w:t>
            </w:r>
            <w:r w:rsidRPr="00541D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固定收益类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91284749.33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98.37%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57583305.30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99.93%</w:t>
            </w:r>
          </w:p>
        </w:tc>
      </w:tr>
      <w:tr w:rsidR="00F74740" w:rsidRPr="00541D97" w:rsidTr="00F74740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F74740" w:rsidRPr="00541D97" w:rsidTr="00F74740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商品及金融衍生品类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F74740" w:rsidRPr="00541D97" w:rsidTr="00F74740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混合类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1516755.87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1.63%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42055.34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0.07%</w:t>
            </w:r>
          </w:p>
        </w:tc>
      </w:tr>
      <w:tr w:rsidR="00F74740" w:rsidRPr="00541D97" w:rsidTr="00F74740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92801505.20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57625360.64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</w:tbl>
    <w:p w:rsidR="00541D97" w:rsidRDefault="00541D97" w:rsidP="008408C3">
      <w:pPr>
        <w:rPr>
          <w:rFonts w:ascii="仿宋_GB2312" w:eastAsia="仿宋_GB2312" w:cs="仿宋_GB2312"/>
          <w:kern w:val="0"/>
          <w:sz w:val="24"/>
          <w:szCs w:val="24"/>
        </w:rPr>
      </w:pPr>
    </w:p>
    <w:p w:rsidR="008408C3" w:rsidRPr="00EC5102" w:rsidRDefault="008408C3" w:rsidP="008408C3">
      <w:pPr>
        <w:rPr>
          <w:rFonts w:ascii="仿宋_GB2312" w:eastAsia="仿宋_GB2312" w:cs="仿宋_GB2312"/>
          <w:kern w:val="0"/>
          <w:sz w:val="24"/>
          <w:szCs w:val="24"/>
        </w:rPr>
      </w:pPr>
      <w:r w:rsidRPr="00EC5102">
        <w:rPr>
          <w:rFonts w:ascii="仿宋_GB2312" w:eastAsia="仿宋_GB2312" w:cs="仿宋_GB2312" w:hint="eastAsia"/>
          <w:kern w:val="0"/>
          <w:sz w:val="24"/>
          <w:szCs w:val="24"/>
        </w:rPr>
        <w:t>备注：</w:t>
      </w:r>
    </w:p>
    <w:p w:rsidR="008408C3" w:rsidRPr="00EC5102" w:rsidRDefault="008408C3" w:rsidP="008408C3">
      <w:pPr>
        <w:rPr>
          <w:rFonts w:ascii="仿宋_GB2312" w:eastAsia="仿宋_GB2312" w:cs="仿宋_GB2312"/>
          <w:kern w:val="0"/>
          <w:sz w:val="24"/>
          <w:szCs w:val="24"/>
        </w:rPr>
      </w:pPr>
      <w:r w:rsidRPr="00EC5102">
        <w:rPr>
          <w:rFonts w:ascii="仿宋_GB2312" w:eastAsia="仿宋_GB2312" w:cs="仿宋_GB2312" w:hint="eastAsia"/>
          <w:kern w:val="0"/>
          <w:sz w:val="24"/>
          <w:szCs w:val="24"/>
        </w:rPr>
        <w:t>（1）数据范围为报告期内到期的非保本理财产品，以及报告期内所有非保本理财产品的到期和赎回数据。</w:t>
      </w:r>
    </w:p>
    <w:p w:rsidR="008408C3" w:rsidRDefault="008408C3" w:rsidP="008408C3"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Pr="004E1FE3">
        <w:rPr>
          <w:rFonts w:ascii="仿宋_GB2312" w:eastAsia="仿宋_GB2312" w:cs="仿宋_GB2312"/>
          <w:kern w:val="0"/>
          <w:sz w:val="24"/>
          <w:szCs w:val="24"/>
        </w:rPr>
        <w:t>2</w:t>
      </w:r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p w:rsidR="004E1FE3" w:rsidRDefault="004E1FE3" w:rsidP="004E1FE3">
      <w:pPr>
        <w:spacing w:line="360" w:lineRule="auto"/>
        <w:jc w:val="left"/>
      </w:pPr>
    </w:p>
    <w:p w:rsidR="008408C3" w:rsidRPr="0068120F" w:rsidRDefault="008408C3" w:rsidP="008408C3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期末存续理财产品情况</w:t>
      </w:r>
    </w:p>
    <w:p w:rsidR="00541D97" w:rsidRDefault="00541D97" w:rsidP="0099469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</w:p>
    <w:tbl>
      <w:tblPr>
        <w:tblW w:w="5000" w:type="pct"/>
        <w:tblLook w:val="04A0"/>
      </w:tblPr>
      <w:tblGrid>
        <w:gridCol w:w="2109"/>
        <w:gridCol w:w="561"/>
        <w:gridCol w:w="781"/>
        <w:gridCol w:w="1250"/>
        <w:gridCol w:w="767"/>
        <w:gridCol w:w="455"/>
        <w:gridCol w:w="781"/>
        <w:gridCol w:w="1051"/>
        <w:gridCol w:w="767"/>
      </w:tblGrid>
      <w:tr w:rsidR="00541D97" w:rsidRPr="00541D97" w:rsidTr="00F74740">
        <w:trPr>
          <w:trHeight w:val="900"/>
        </w:trPr>
        <w:tc>
          <w:tcPr>
            <w:tcW w:w="1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D97" w:rsidRPr="00541D97" w:rsidRDefault="00541D97" w:rsidP="00541D9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1D97" w:rsidRPr="00541D97" w:rsidRDefault="00541D97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本期</w:t>
            </w:r>
          </w:p>
        </w:tc>
        <w:tc>
          <w:tcPr>
            <w:tcW w:w="179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1D97" w:rsidRPr="00541D97" w:rsidRDefault="00541D97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上期</w:t>
            </w:r>
          </w:p>
        </w:tc>
      </w:tr>
      <w:tr w:rsidR="00F74740" w:rsidRPr="00541D97" w:rsidTr="00F74740">
        <w:trPr>
          <w:trHeight w:val="885"/>
        </w:trPr>
        <w:tc>
          <w:tcPr>
            <w:tcW w:w="1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D97" w:rsidRPr="00541D97" w:rsidRDefault="00541D97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D97" w:rsidRPr="00541D97" w:rsidRDefault="00541D97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D97" w:rsidRPr="00541D97" w:rsidRDefault="00541D97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D97" w:rsidRPr="00541D97" w:rsidRDefault="00541D97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D97" w:rsidRPr="00541D97" w:rsidRDefault="00541D97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D97" w:rsidRPr="00541D97" w:rsidRDefault="00541D97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D97" w:rsidRPr="00541D97" w:rsidRDefault="00541D97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D97" w:rsidRPr="00541D97" w:rsidRDefault="00541D97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D97" w:rsidRPr="00541D97" w:rsidRDefault="00541D97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</w:tr>
      <w:tr w:rsidR="00F74740" w:rsidRPr="00541D97" w:rsidTr="00F74740">
        <w:trPr>
          <w:trHeight w:val="315"/>
        </w:trPr>
        <w:tc>
          <w:tcPr>
            <w:tcW w:w="1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按募集方式：</w:t>
            </w:r>
            <w:r w:rsidRPr="00541D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公募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64.82%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96246107.57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93.38%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69.33%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65226755.07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95.10%</w:t>
            </w:r>
          </w:p>
        </w:tc>
      </w:tr>
      <w:tr w:rsidR="00F74740" w:rsidRPr="00541D97" w:rsidTr="00F74740">
        <w:trPr>
          <w:trHeight w:val="315"/>
        </w:trPr>
        <w:tc>
          <w:tcPr>
            <w:tcW w:w="1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私募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35.18%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6819895.29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6.62%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30.67%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3362432.39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4.90%</w:t>
            </w:r>
          </w:p>
        </w:tc>
      </w:tr>
      <w:tr w:rsidR="00F74740" w:rsidRPr="00541D97" w:rsidTr="00F74740">
        <w:trPr>
          <w:trHeight w:val="315"/>
        </w:trPr>
        <w:tc>
          <w:tcPr>
            <w:tcW w:w="1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103066002.86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68589187.46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  <w:tr w:rsidR="00F74740" w:rsidRPr="00541D97" w:rsidTr="00F74740">
        <w:trPr>
          <w:trHeight w:val="315"/>
        </w:trPr>
        <w:tc>
          <w:tcPr>
            <w:tcW w:w="1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按投资性质：</w:t>
            </w:r>
            <w:r w:rsidRPr="00541D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固定收益类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91.30%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93456032.80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90.68%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91.33%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62774980.58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91.52%</w:t>
            </w:r>
          </w:p>
        </w:tc>
      </w:tr>
      <w:tr w:rsidR="00F74740" w:rsidRPr="00541D97" w:rsidTr="00F74740">
        <w:trPr>
          <w:trHeight w:val="315"/>
        </w:trPr>
        <w:tc>
          <w:tcPr>
            <w:tcW w:w="1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1.58%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148385.02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0.14%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2.00%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95757.00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0.14%</w:t>
            </w:r>
          </w:p>
        </w:tc>
      </w:tr>
      <w:tr w:rsidR="00F74740" w:rsidRPr="00541D97" w:rsidTr="00F74740">
        <w:trPr>
          <w:trHeight w:val="315"/>
        </w:trPr>
        <w:tc>
          <w:tcPr>
            <w:tcW w:w="1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商品及金融衍生品类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F74740" w:rsidRPr="00541D97" w:rsidTr="00F74740">
        <w:trPr>
          <w:trHeight w:val="315"/>
        </w:trPr>
        <w:tc>
          <w:tcPr>
            <w:tcW w:w="1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混合类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7.11%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9461585.04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9.18%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6.67%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5718449.88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8.34%</w:t>
            </w:r>
          </w:p>
        </w:tc>
      </w:tr>
      <w:tr w:rsidR="00F74740" w:rsidRPr="00541D97" w:rsidTr="00F74740">
        <w:trPr>
          <w:trHeight w:val="315"/>
        </w:trPr>
        <w:tc>
          <w:tcPr>
            <w:tcW w:w="1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41D9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</w:t>
            </w: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0%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103066002</w:t>
            </w:r>
            <w:r w:rsidRPr="00541D9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 xml:space="preserve">.86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>100.0</w:t>
            </w:r>
            <w:r w:rsidRPr="00541D97"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>0%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15</w:t>
            </w: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100.0</w:t>
            </w: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0%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6858918</w:t>
            </w:r>
            <w:r w:rsidRPr="002D1A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 xml:space="preserve">7.46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740" w:rsidRPr="00541D97" w:rsidRDefault="00F74740" w:rsidP="00541D9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D1A87"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>100.0</w:t>
            </w:r>
            <w:r w:rsidRPr="002D1A87"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>0%</w:t>
            </w:r>
          </w:p>
        </w:tc>
      </w:tr>
    </w:tbl>
    <w:p w:rsidR="00541D97" w:rsidRDefault="00541D97" w:rsidP="0099469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</w:p>
    <w:p w:rsidR="0099469D" w:rsidRDefault="0099469D" w:rsidP="0099469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备注</w:t>
      </w:r>
      <w:r>
        <w:rPr>
          <w:rFonts w:ascii="仿宋_GB2312" w:eastAsia="仿宋_GB2312" w:cs="仿宋_GB2312"/>
          <w:kern w:val="0"/>
          <w:sz w:val="24"/>
          <w:szCs w:val="24"/>
        </w:rPr>
        <w:t>:</w:t>
      </w:r>
    </w:p>
    <w:p w:rsidR="0099469D" w:rsidRDefault="0099469D" w:rsidP="0099469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>
        <w:rPr>
          <w:rFonts w:ascii="仿宋_GB2312" w:eastAsia="仿宋_GB2312" w:cs="仿宋_GB2312"/>
          <w:kern w:val="0"/>
          <w:sz w:val="24"/>
          <w:szCs w:val="24"/>
        </w:rPr>
        <w:t>1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）数据范围为报告期末存续的非保本理财产品</w:t>
      </w:r>
    </w:p>
    <w:p w:rsidR="008408C3" w:rsidRDefault="0099469D" w:rsidP="0099469D">
      <w:pPr>
        <w:spacing w:line="360" w:lineRule="auto"/>
        <w:jc w:val="left"/>
      </w:pPr>
      <w:r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>
        <w:rPr>
          <w:rFonts w:ascii="仿宋_GB2312" w:eastAsia="仿宋_GB2312" w:cs="仿宋_GB2312"/>
          <w:kern w:val="0"/>
          <w:sz w:val="24"/>
          <w:szCs w:val="24"/>
        </w:rPr>
        <w:t>2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p w:rsidR="00A75F30" w:rsidRDefault="00A75F30" w:rsidP="004E1FE3">
      <w:pPr>
        <w:spacing w:line="360" w:lineRule="auto"/>
        <w:jc w:val="left"/>
      </w:pPr>
      <w:bookmarkStart w:id="0" w:name="_GoBack"/>
      <w:bookmarkEnd w:id="0"/>
    </w:p>
    <w:p w:rsidR="0099469D" w:rsidRDefault="0099469D" w:rsidP="004E1FE3">
      <w:pPr>
        <w:spacing w:line="360" w:lineRule="auto"/>
        <w:jc w:val="left"/>
      </w:pPr>
      <w:r>
        <w:rPr>
          <w:rFonts w:ascii="仿宋_GB2312" w:eastAsia="仿宋_GB2312" w:cs="仿宋_GB2312"/>
          <w:kern w:val="0"/>
          <w:sz w:val="24"/>
          <w:szCs w:val="24"/>
        </w:rPr>
        <w:t>4.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理财产品投资资产情况</w:t>
      </w:r>
    </w:p>
    <w:tbl>
      <w:tblPr>
        <w:tblW w:w="5000" w:type="pct"/>
        <w:tblLook w:val="04A0"/>
      </w:tblPr>
      <w:tblGrid>
        <w:gridCol w:w="2263"/>
        <w:gridCol w:w="1481"/>
        <w:gridCol w:w="1450"/>
        <w:gridCol w:w="2144"/>
        <w:gridCol w:w="1184"/>
      </w:tblGrid>
      <w:tr w:rsidR="009D1A8A" w:rsidRPr="00B91129" w:rsidTr="00BE3F11">
        <w:trPr>
          <w:trHeight w:val="255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8A" w:rsidRPr="00A60F48" w:rsidRDefault="009D1A8A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资产类别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1A8A" w:rsidRPr="00A60F48" w:rsidRDefault="009D1A8A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直接</w:t>
            </w: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8A" w:rsidRPr="00A60F48" w:rsidRDefault="009D1A8A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直接</w:t>
            </w: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占比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8A" w:rsidRPr="00A60F48" w:rsidRDefault="009D1A8A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间接</w:t>
            </w: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8A" w:rsidRPr="00A60F48" w:rsidRDefault="009D1A8A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间接</w:t>
            </w: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占比</w:t>
            </w:r>
          </w:p>
        </w:tc>
      </w:tr>
      <w:tr w:rsidR="00BE3F11" w:rsidRPr="00B91129" w:rsidTr="00BE3F11">
        <w:trPr>
          <w:trHeight w:val="255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11" w:rsidRPr="00DC1732" w:rsidRDefault="00BE3F11" w:rsidP="006F7291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DC173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现金及存款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F11" w:rsidRDefault="00BE3F11" w:rsidP="006F7291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10901123.05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1" w:rsidRDefault="00BE3F11" w:rsidP="006F7291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9.45%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11" w:rsidRDefault="00BE3F11" w:rsidP="006F7291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18951920.22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F11" w:rsidRDefault="00BE3F11" w:rsidP="006F72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16.40%</w:t>
            </w:r>
          </w:p>
        </w:tc>
      </w:tr>
      <w:tr w:rsidR="00BE3F11" w:rsidRPr="00B91129" w:rsidTr="00BE3F11">
        <w:trPr>
          <w:trHeight w:val="255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11" w:rsidRPr="00DC1732" w:rsidRDefault="00BE3F11" w:rsidP="006F7291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DC173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债权类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F11" w:rsidRDefault="00BE3F11" w:rsidP="006F72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86149906.45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1" w:rsidRDefault="00BE3F11" w:rsidP="006F72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74.65%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11" w:rsidRDefault="00BE3F11" w:rsidP="006F72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90160704.98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F11" w:rsidRDefault="00BE3F11" w:rsidP="006F72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78.03%</w:t>
            </w:r>
          </w:p>
        </w:tc>
      </w:tr>
      <w:tr w:rsidR="00BE3F11" w:rsidRPr="00B91129" w:rsidTr="00BE3F11">
        <w:trPr>
          <w:trHeight w:val="255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11" w:rsidRPr="00DC1732" w:rsidRDefault="00BE3F11" w:rsidP="006F7291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DC173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F11" w:rsidRDefault="00BE3F11" w:rsidP="006F72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1" w:rsidRDefault="00BE3F11" w:rsidP="006F72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11" w:rsidRDefault="00BE3F11" w:rsidP="006F72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953751.88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F11" w:rsidRDefault="00BE3F11" w:rsidP="006F72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0.83%</w:t>
            </w:r>
          </w:p>
        </w:tc>
      </w:tr>
      <w:tr w:rsidR="00BE3F11" w:rsidRPr="00B91129" w:rsidTr="00BE3F11">
        <w:trPr>
          <w:trHeight w:val="255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11" w:rsidRPr="00DC1732" w:rsidRDefault="00BE3F11" w:rsidP="006F7291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DC173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F11" w:rsidRDefault="00BE3F11" w:rsidP="006F72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18356730.89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1" w:rsidRDefault="00BE3F11" w:rsidP="006F72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15.91%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11" w:rsidRDefault="00BE3F11" w:rsidP="006F72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5477111.33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F11" w:rsidRDefault="00BE3F11" w:rsidP="006F72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4.74%</w:t>
            </w:r>
          </w:p>
        </w:tc>
      </w:tr>
      <w:tr w:rsidR="00BE3F11" w:rsidRPr="00B91129" w:rsidTr="00BE3F11">
        <w:trPr>
          <w:trHeight w:val="255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F11" w:rsidRPr="00A60F48" w:rsidRDefault="00BE3F11" w:rsidP="006F7291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F11" w:rsidRDefault="00BE3F11" w:rsidP="006F72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115407760.39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1" w:rsidRDefault="00BE3F11" w:rsidP="006F72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F11" w:rsidRDefault="00BE3F11" w:rsidP="006F72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115543488.41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F11" w:rsidRDefault="00BE3F11" w:rsidP="006F72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</w:tbl>
    <w:p w:rsidR="00B91129" w:rsidRDefault="00B91129" w:rsidP="00B9112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备注：</w:t>
      </w:r>
    </w:p>
    <w:p w:rsidR="00B91129" w:rsidRPr="008408C3" w:rsidRDefault="00B91129" w:rsidP="00B91129">
      <w:pPr>
        <w:spacing w:line="360" w:lineRule="auto"/>
        <w:jc w:val="left"/>
      </w:pPr>
      <w:r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="00A807CA">
        <w:rPr>
          <w:rFonts w:ascii="仿宋_GB2312" w:eastAsia="仿宋_GB2312" w:cs="仿宋_GB2312" w:hint="eastAsia"/>
          <w:kern w:val="0"/>
          <w:sz w:val="24"/>
          <w:szCs w:val="24"/>
        </w:rPr>
        <w:t>1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sectPr w:rsidR="00B91129" w:rsidRPr="008408C3" w:rsidSect="00A60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1E8" w:rsidRDefault="00F411E8" w:rsidP="00646E26">
      <w:r>
        <w:separator/>
      </w:r>
    </w:p>
  </w:endnote>
  <w:endnote w:type="continuationSeparator" w:id="0">
    <w:p w:rsidR="00F411E8" w:rsidRDefault="00F411E8" w:rsidP="00646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1E8" w:rsidRDefault="00F411E8" w:rsidP="00646E26">
      <w:r>
        <w:separator/>
      </w:r>
    </w:p>
  </w:footnote>
  <w:footnote w:type="continuationSeparator" w:id="0">
    <w:p w:rsidR="00F411E8" w:rsidRDefault="00F411E8" w:rsidP="00646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959"/>
    <w:multiLevelType w:val="hybridMultilevel"/>
    <w:tmpl w:val="869A43A4"/>
    <w:lvl w:ilvl="0" w:tplc="AC1AD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E26"/>
    <w:rsid w:val="0000209E"/>
    <w:rsid w:val="000B5223"/>
    <w:rsid w:val="000C2BAC"/>
    <w:rsid w:val="000D257D"/>
    <w:rsid w:val="00102718"/>
    <w:rsid w:val="001038C3"/>
    <w:rsid w:val="00117A12"/>
    <w:rsid w:val="00137A3A"/>
    <w:rsid w:val="001535DC"/>
    <w:rsid w:val="001F3C30"/>
    <w:rsid w:val="001F705C"/>
    <w:rsid w:val="00201FF8"/>
    <w:rsid w:val="00220E7A"/>
    <w:rsid w:val="002424E2"/>
    <w:rsid w:val="0027601E"/>
    <w:rsid w:val="00281746"/>
    <w:rsid w:val="00291C16"/>
    <w:rsid w:val="00297C94"/>
    <w:rsid w:val="002A3487"/>
    <w:rsid w:val="002A5FA4"/>
    <w:rsid w:val="002B3DC9"/>
    <w:rsid w:val="002E262D"/>
    <w:rsid w:val="002E28CE"/>
    <w:rsid w:val="002E367A"/>
    <w:rsid w:val="003148F7"/>
    <w:rsid w:val="003173BC"/>
    <w:rsid w:val="00326CCA"/>
    <w:rsid w:val="00351C71"/>
    <w:rsid w:val="003B1A60"/>
    <w:rsid w:val="003B6FB3"/>
    <w:rsid w:val="003C324F"/>
    <w:rsid w:val="003C5BD4"/>
    <w:rsid w:val="00432250"/>
    <w:rsid w:val="00461C68"/>
    <w:rsid w:val="004865E9"/>
    <w:rsid w:val="004D191F"/>
    <w:rsid w:val="004D634D"/>
    <w:rsid w:val="004E1FE3"/>
    <w:rsid w:val="00522607"/>
    <w:rsid w:val="00536B29"/>
    <w:rsid w:val="00541D97"/>
    <w:rsid w:val="005570A5"/>
    <w:rsid w:val="00564DD0"/>
    <w:rsid w:val="00581779"/>
    <w:rsid w:val="005838DE"/>
    <w:rsid w:val="00596E85"/>
    <w:rsid w:val="005C37EA"/>
    <w:rsid w:val="005C5CFD"/>
    <w:rsid w:val="005E0050"/>
    <w:rsid w:val="0061492B"/>
    <w:rsid w:val="00635BDE"/>
    <w:rsid w:val="00646E26"/>
    <w:rsid w:val="00665740"/>
    <w:rsid w:val="00675EAC"/>
    <w:rsid w:val="0068120F"/>
    <w:rsid w:val="00694249"/>
    <w:rsid w:val="006C509F"/>
    <w:rsid w:val="006D604C"/>
    <w:rsid w:val="006E4C49"/>
    <w:rsid w:val="006E5933"/>
    <w:rsid w:val="006F7291"/>
    <w:rsid w:val="0071555C"/>
    <w:rsid w:val="00734B3B"/>
    <w:rsid w:val="007628C6"/>
    <w:rsid w:val="00762A2B"/>
    <w:rsid w:val="00766327"/>
    <w:rsid w:val="007707CE"/>
    <w:rsid w:val="00782F9B"/>
    <w:rsid w:val="007A3911"/>
    <w:rsid w:val="007B0836"/>
    <w:rsid w:val="007E4FCD"/>
    <w:rsid w:val="007F5C0C"/>
    <w:rsid w:val="0080098F"/>
    <w:rsid w:val="00802F11"/>
    <w:rsid w:val="00826B9B"/>
    <w:rsid w:val="00834115"/>
    <w:rsid w:val="008408C3"/>
    <w:rsid w:val="00842A29"/>
    <w:rsid w:val="0086137A"/>
    <w:rsid w:val="008B668F"/>
    <w:rsid w:val="008F4863"/>
    <w:rsid w:val="00904EDF"/>
    <w:rsid w:val="00907267"/>
    <w:rsid w:val="009531C1"/>
    <w:rsid w:val="00970031"/>
    <w:rsid w:val="00971808"/>
    <w:rsid w:val="0098253E"/>
    <w:rsid w:val="0099469D"/>
    <w:rsid w:val="009C6960"/>
    <w:rsid w:val="009D1A8A"/>
    <w:rsid w:val="00A136A4"/>
    <w:rsid w:val="00A36DE4"/>
    <w:rsid w:val="00A606B6"/>
    <w:rsid w:val="00A60F48"/>
    <w:rsid w:val="00A75F30"/>
    <w:rsid w:val="00A807CA"/>
    <w:rsid w:val="00AE18AB"/>
    <w:rsid w:val="00B204D2"/>
    <w:rsid w:val="00B21929"/>
    <w:rsid w:val="00B306BE"/>
    <w:rsid w:val="00B31BA8"/>
    <w:rsid w:val="00B51287"/>
    <w:rsid w:val="00B55F16"/>
    <w:rsid w:val="00B6107B"/>
    <w:rsid w:val="00B91129"/>
    <w:rsid w:val="00BD075C"/>
    <w:rsid w:val="00BE3F11"/>
    <w:rsid w:val="00C003C9"/>
    <w:rsid w:val="00C06252"/>
    <w:rsid w:val="00C64B79"/>
    <w:rsid w:val="00C71E15"/>
    <w:rsid w:val="00C94CA7"/>
    <w:rsid w:val="00CB10D8"/>
    <w:rsid w:val="00CF0349"/>
    <w:rsid w:val="00D3711E"/>
    <w:rsid w:val="00D71759"/>
    <w:rsid w:val="00D918D4"/>
    <w:rsid w:val="00DC1732"/>
    <w:rsid w:val="00E32F09"/>
    <w:rsid w:val="00E35252"/>
    <w:rsid w:val="00E7208B"/>
    <w:rsid w:val="00E979D5"/>
    <w:rsid w:val="00EC5102"/>
    <w:rsid w:val="00ED09B2"/>
    <w:rsid w:val="00ED1462"/>
    <w:rsid w:val="00ED5373"/>
    <w:rsid w:val="00F20AD9"/>
    <w:rsid w:val="00F2273E"/>
    <w:rsid w:val="00F411E8"/>
    <w:rsid w:val="00F50109"/>
    <w:rsid w:val="00F74740"/>
    <w:rsid w:val="00F76DDA"/>
    <w:rsid w:val="00F90255"/>
    <w:rsid w:val="00FC46E3"/>
    <w:rsid w:val="00FF0C16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E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E26"/>
    <w:rPr>
      <w:sz w:val="18"/>
      <w:szCs w:val="18"/>
    </w:rPr>
  </w:style>
  <w:style w:type="paragraph" w:styleId="a5">
    <w:name w:val="List Paragraph"/>
    <w:basedOn w:val="a"/>
    <w:uiPriority w:val="34"/>
    <w:qFormat/>
    <w:rsid w:val="0068120F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834115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34115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834115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34115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34115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83411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34115"/>
    <w:rPr>
      <w:sz w:val="18"/>
      <w:szCs w:val="18"/>
    </w:rPr>
  </w:style>
  <w:style w:type="paragraph" w:styleId="aa">
    <w:name w:val="Revision"/>
    <w:hidden/>
    <w:uiPriority w:val="99"/>
    <w:semiHidden/>
    <w:rsid w:val="00834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37BBC-BA54-4ED6-9050-CD677A4F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3</Pages>
  <Words>342</Words>
  <Characters>1955</Characters>
  <Application>Microsoft Office Word</Application>
  <DocSecurity>0</DocSecurity>
  <Lines>16</Lines>
  <Paragraphs>4</Paragraphs>
  <ScaleCrop>false</ScaleCrop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吴姗</dc:creator>
  <cp:keywords/>
  <dc:description/>
  <cp:lastModifiedBy>吴姗</cp:lastModifiedBy>
  <cp:revision>294</cp:revision>
  <dcterms:created xsi:type="dcterms:W3CDTF">2019-08-06T02:59:00Z</dcterms:created>
  <dcterms:modified xsi:type="dcterms:W3CDTF">2022-08-25T08:54:00Z</dcterms:modified>
</cp:coreProperties>
</file>