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兴业银行兴睿优选进取混合类净值型理财产品</w:t>
              <w:br/>
              <w:t xml:space="preserve">2021年第三季度报告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报告送出日期：2021年10月27日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兴业银行兴睿优选进取混合类净值型理财产品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9H910001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Z7002020000046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1,181,236,150.64份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沪深300指数收益率*70%+人民银行一年期定期存款利率*30%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产品9H910001自起息日以来，累计净值增长率为42.7940%，年化累计净值增长率为26.7463%。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1.22794</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1.42794</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1,450,483,868.65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董国明先生，中国科学院研究生院理学硕士，2013年加入兴业银行，金融从业12年，曾在光大银行等机构任投资经理，现任资产管理事业部权益投资团队主管。</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6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海外疫情反复发酵，但日均新增病例数已经进入震荡走低的趋势。目前看随着疫苗覆盖率持续提升，疫情整体处于受控阶段。全球经济进入景气高点，边际增速开始放缓。美国经济受疫情反复影响波动加大，各领先指标出现分化，9月制造业的积极恢复态势比较明显，消费相对疲弱。通胀仍然保持高位，但环比拐点已经确认，市场对于通胀的担忧将进一步下降，就业数据整体维持改善趋势。</w:t>
              <w:br/>
              <w:t xml:space="preserve">    政策方面，美联储年内减码政策基本预定，11月或12月落地的可能性较高。海外多国央行同样有转紧趋势，全球流动性迎来边际收紧的环境。除货币政策外，11月份前美国面临较大的财政政策不确定性，如大规模基建和支出计划、加税、新财年预算以及债务上限等问题都非常关键。基准情形下，我们预计这些问题都将获得解决，但短期风险资产和市场偏好均将面对波动加大的可能性。</w:t>
              <w:br/>
              <w:t xml:space="preserve">    国内经济已逐步迈向衰退，8月份经济数据几乎全线回落，后续下行压力仍存。结构上来看，8月份工业增加值两年同比增长5.4%，较前值下行0.2%，单月环比季调增速0.31%，明显低于近几年历史平均水平0.5%左右。既反映了经济自身下行压力，同样仍然受到疫情反复、双控限电等因素影响。消费数据同样大幅低于预期。结构上汽车缺芯仍然有较大拖累，后续有改善空间，但预计年内难以回到正常水平。</w:t>
              <w:br/>
              <w:t xml:space="preserve">    投资端看，地产销售继续维持回落，地产投资继续下行，1-8月制造业投资较2019年同比增长3.3%，较上期加速0.2%，与出口增速保持强势有关，但企业投资意愿有所回落，可能与经济放缓以及环保政策压制有较大关系</w:t>
              <w:br/>
              <w:t xml:space="preserve">    从货币信用周期角度，8月新增社融2.96万亿元，同比少增6295亿元，略低于市场预期，存量增速10.3%，环比下行0.4%。8月贷款增速12.1%，增速环比下行0.2个百分点，信贷增速继续下行，目前已经回到了2020年初增速水平。结合债务数据和金融数据来看，8月份债券融资规模已经有明显上行，但去年同期高基数拖累实际增速改善不明显。信贷结构需求较差，企业部门赚钱效应减退，居民信贷增速放缓，经济内生信用需求处于惯性收缩的过程中，后续财政政策逐步发力将是信用企稳的主要驱动力。根据目前政9策导向与近期债券发行节奏，我们判断信用、监管、财政的政策底大概率已经过去，往后随着宽财政和宽信用政策逐渐发力，信贷增速将逐渐企稳。四季度广义流动性将阶段性企稳，社融货币增速有望开始回升。但在地方政府隐性债务与地产监管政策不放开的大背景下，本轮信用扩张的幅度不会太大。</w:t>
              <w:br/>
              <w:t xml:space="preserve">    展望后市，我们判断权益市场下一阶段大概率仍将保持震荡行情，市场整体环境来看，目前经济高位放缓，货</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币政策维持稳定，财政托底意愿较强，A股市场整体具有较强韧性。参考中证800股债风险溢价指标，结合债务周期阶段比较，后续可能仍有一定调整空间，但下行风险有了较大程度的释放。目前市场风险更多来自海外，尤其美债利率超调后向上修复的可能性以及财政政策预期波动引发股市调整风险，当然也有国内微观流动性短期收紧，包括阶段性经济超预期降速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0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海富通改革驱动(519133.OF)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22,783,047.64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安信稳健增利A（009100.OF）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53,479,811.03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中欧明睿新常态A（001811）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17,247,890.72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华安幸福生活( 005136.OF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14,488,191.83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银华心怡（005794.OF）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14,286,357.56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广发鑫享（002132.OF）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15,517,505.47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信诚至远A ( 550015.OF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15,231,537.36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国泰致远优势 ( 009474.OF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30,236,627.10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华泰柏瑞中证光伏产业ETF ( 515790.SH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25,300,446.00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大成新锐产业（090018.OF）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6,466,015.42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051010100100983717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兴睿优选进取混合类净值型理财产品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2021年10月27日</w:t>
            </w:r>
          </w:p>
        </w:tc>
        <w:tc>
          <w:tcPr>
     </w:tcPr>
          <w:p>
            <w:pPr>
              <w:pStyle w:val="EMPTY_CELL_STYLE"/>
            </w:pPr>
          </w:p>
        </w:tc>
        <w:tc>
          <w:tcPr>
     </w:tcPr>
          <w:p>
            <w:pPr>
              <w:pStyle w:val="EMPTY_CELL_STYLE"/>
            </w:pPr>
          </w:p>
        </w:tc>
      </w:tr>
      <w:tr>
        <w:trPr>
          <w:trHeight w:hRule="exact" w:val="1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