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兴业银行天天万利宝稳利6号L款净值型理财产品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兴业银行天天万利宝稳利6号L款净值型理财产品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9K209160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Z7002021000109</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5,794,057,035.73份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5,794,057,035.73</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产品9K20916A自起息日以来，累计净值增长率为1.4790%，年化累计净值增长率为3.8017%。</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5,814,680,444.83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5,814,680,444.83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Z深-同业借款20210812010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21华夏银行CD190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293,973,542.38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20麓山投资MTN002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21南湖投资MTN001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21苏州文旅SCP005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兴业银行天天万利宝稳利6号L款净值型理财产品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