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000" w:firstRow="0" w:lastRow="0" w:firstColumn="0" w:lastColumn="0" w:noHBand="0" w:noVBand="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B75F29">
        <w:tblPrEx>
          <w:tblCellMar>
            <w:top w:w="0" w:type="dxa"/>
            <w:bottom w:w="0" w:type="dxa"/>
          </w:tblCellMar>
        </w:tblPrEx>
        <w:trPr>
          <w:gridAfter w:val="3"/>
          <w:wAfter w:w="40" w:type="dxa"/>
        </w:trPr>
        <w:tc>
          <w:tcPr>
            <w:tcW w:w="1" w:type="dxa"/>
          </w:tcPr>
          <w:p w:rsidR="00B75F29" w:rsidRPr="00051C5B" w:rsidRDefault="00B75F29">
            <w:pPr>
              <w:pStyle w:val="EMPTYCELLSTYLE"/>
              <w:rPr>
                <w:rFonts w:eastAsiaTheme="minorEastAsia" w:hint="eastAsia"/>
              </w:rPr>
            </w:pPr>
            <w:bookmarkStart w:id="0" w:name="JR_PAGE_ANCHOR_0_1"/>
            <w:bookmarkEnd w:id="0"/>
          </w:p>
        </w:tc>
        <w:tc>
          <w:tcPr>
            <w:tcW w:w="3020" w:type="dxa"/>
            <w:gridSpan w:val="5"/>
          </w:tcPr>
          <w:p w:rsidR="00B75F29" w:rsidRDefault="00B75F29">
            <w:pPr>
              <w:pStyle w:val="EMPTYCELLSTYLE"/>
            </w:pPr>
          </w:p>
        </w:tc>
        <w:tc>
          <w:tcPr>
            <w:tcW w:w="380" w:type="dxa"/>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620" w:type="dxa"/>
          </w:tcPr>
          <w:p w:rsidR="00B75F29" w:rsidRDefault="00B75F29">
            <w:pPr>
              <w:pStyle w:val="EMPTYCELLSTYLE"/>
            </w:pP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bottom"/>
          </w:tcPr>
          <w:p w:rsidR="00B75F29" w:rsidRDefault="00B0018C">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0"/>
        </w:trPr>
        <w:tc>
          <w:tcPr>
            <w:tcW w:w="1" w:type="dxa"/>
          </w:tcPr>
          <w:p w:rsidR="00B75F29" w:rsidRDefault="00B75F29">
            <w:pPr>
              <w:pStyle w:val="EMPTYCELLSTYLE"/>
            </w:pPr>
          </w:p>
        </w:tc>
        <w:tc>
          <w:tcPr>
            <w:tcW w:w="3020" w:type="dxa"/>
            <w:gridSpan w:val="5"/>
          </w:tcPr>
          <w:p w:rsidR="00B75F29" w:rsidRDefault="00B75F29">
            <w:pPr>
              <w:pStyle w:val="EMPTYCELLSTYLE"/>
            </w:pPr>
          </w:p>
        </w:tc>
        <w:tc>
          <w:tcPr>
            <w:tcW w:w="380" w:type="dxa"/>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620" w:type="dxa"/>
          </w:tcPr>
          <w:p w:rsidR="00B75F29" w:rsidRDefault="00B75F29">
            <w:pPr>
              <w:pStyle w:val="EMPTYCELLSTYLE"/>
            </w:pP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0"/>
        </w:trPr>
        <w:tc>
          <w:tcPr>
            <w:tcW w:w="1" w:type="dxa"/>
          </w:tcPr>
          <w:p w:rsidR="00B75F29" w:rsidRDefault="00B75F2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960"/>
        </w:trPr>
        <w:tc>
          <w:tcPr>
            <w:tcW w:w="1" w:type="dxa"/>
          </w:tcPr>
          <w:p w:rsidR="00B75F29" w:rsidRDefault="00B75F29">
            <w:pPr>
              <w:pStyle w:val="EMPTYCELLSTYLE"/>
            </w:pPr>
          </w:p>
        </w:tc>
        <w:tc>
          <w:tcPr>
            <w:tcW w:w="3020" w:type="dxa"/>
            <w:gridSpan w:val="5"/>
          </w:tcPr>
          <w:p w:rsidR="00B75F29" w:rsidRDefault="00B75F29">
            <w:pPr>
              <w:pStyle w:val="EMPTYCELLSTYLE"/>
            </w:pPr>
          </w:p>
        </w:tc>
        <w:tc>
          <w:tcPr>
            <w:tcW w:w="380" w:type="dxa"/>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620" w:type="dxa"/>
          </w:tcPr>
          <w:p w:rsidR="00B75F29" w:rsidRDefault="00B75F29">
            <w:pPr>
              <w:pStyle w:val="EMPTYCELLSTYLE"/>
            </w:pP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302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spacing w:line="360" w:lineRule="auto"/>
              <w:jc w:val="center"/>
            </w:pPr>
            <w:r>
              <w:rPr>
                <w:rFonts w:ascii="宋体" w:eastAsia="宋体" w:hAnsi="宋体" w:cs="宋体"/>
                <w:b/>
                <w:color w:val="000000"/>
                <w:sz w:val="32"/>
              </w:rPr>
              <w:t>兴银理财灵动全天候</w:t>
            </w:r>
            <w:r>
              <w:rPr>
                <w:rFonts w:ascii="宋体" w:eastAsia="宋体" w:hAnsi="宋体" w:cs="宋体"/>
                <w:b/>
                <w:color w:val="000000"/>
                <w:sz w:val="32"/>
              </w:rPr>
              <w:t>20</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6600"/>
        </w:trPr>
        <w:tc>
          <w:tcPr>
            <w:tcW w:w="1" w:type="dxa"/>
          </w:tcPr>
          <w:p w:rsidR="00B75F29" w:rsidRDefault="00B75F29">
            <w:pPr>
              <w:pStyle w:val="EMPTYCELLSTYLE"/>
            </w:pPr>
          </w:p>
        </w:tc>
        <w:tc>
          <w:tcPr>
            <w:tcW w:w="3020" w:type="dxa"/>
            <w:gridSpan w:val="5"/>
          </w:tcPr>
          <w:p w:rsidR="00B75F29" w:rsidRDefault="00B75F29">
            <w:pPr>
              <w:pStyle w:val="EMPTYCELLSTYLE"/>
            </w:pPr>
          </w:p>
        </w:tc>
        <w:tc>
          <w:tcPr>
            <w:tcW w:w="380" w:type="dxa"/>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620" w:type="dxa"/>
          </w:tcPr>
          <w:p w:rsidR="00B75F29" w:rsidRDefault="00B75F29">
            <w:pPr>
              <w:pStyle w:val="EMPTYCELLSTYLE"/>
            </w:pP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3020" w:type="dxa"/>
            <w:gridSpan w:val="5"/>
          </w:tcPr>
          <w:p w:rsidR="00B75F29" w:rsidRDefault="00B75F29">
            <w:pPr>
              <w:pStyle w:val="EMPTYCELLSTYLE"/>
            </w:pPr>
          </w:p>
        </w:tc>
        <w:tc>
          <w:tcPr>
            <w:tcW w:w="7000" w:type="dxa"/>
            <w:gridSpan w:val="7"/>
            <w:tcMar>
              <w:top w:w="0" w:type="dxa"/>
              <w:left w:w="0" w:type="dxa"/>
              <w:bottom w:w="0" w:type="dxa"/>
              <w:right w:w="0" w:type="dxa"/>
            </w:tcMar>
            <w:vAlign w:val="center"/>
          </w:tcPr>
          <w:p w:rsidR="00B75F29" w:rsidRDefault="00B0018C">
            <w:pPr>
              <w:jc w:val="left"/>
            </w:pPr>
            <w:r>
              <w:rPr>
                <w:rFonts w:ascii="宋体" w:eastAsia="宋体" w:hAnsi="宋体" w:cs="宋体"/>
                <w:color w:val="000000"/>
                <w:sz w:val="24"/>
              </w:rPr>
              <w:t>理财产品管理人：兴银理财有限责任公司</w:t>
            </w: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3020" w:type="dxa"/>
            <w:gridSpan w:val="5"/>
          </w:tcPr>
          <w:p w:rsidR="00B75F29" w:rsidRDefault="00B75F29">
            <w:pPr>
              <w:pStyle w:val="EMPTYCELLSTYLE"/>
            </w:pPr>
          </w:p>
        </w:tc>
        <w:tc>
          <w:tcPr>
            <w:tcW w:w="7000" w:type="dxa"/>
            <w:gridSpan w:val="7"/>
            <w:tcMar>
              <w:top w:w="0" w:type="dxa"/>
              <w:left w:w="0" w:type="dxa"/>
              <w:bottom w:w="0" w:type="dxa"/>
              <w:right w:w="0" w:type="dxa"/>
            </w:tcMar>
            <w:vAlign w:val="center"/>
          </w:tcPr>
          <w:p w:rsidR="00B75F29" w:rsidRDefault="00B0018C">
            <w:pPr>
              <w:jc w:val="left"/>
            </w:pPr>
            <w:r>
              <w:rPr>
                <w:rFonts w:ascii="宋体" w:eastAsia="宋体" w:hAnsi="宋体" w:cs="宋体"/>
                <w:color w:val="000000"/>
                <w:sz w:val="24"/>
              </w:rPr>
              <w:t>理财产品托管人：兴业银行股份有限公司</w:t>
            </w: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3020" w:type="dxa"/>
            <w:gridSpan w:val="5"/>
          </w:tcPr>
          <w:p w:rsidR="00B75F29" w:rsidRDefault="00B75F29">
            <w:pPr>
              <w:pStyle w:val="EMPTYCELLSTYLE"/>
            </w:pPr>
          </w:p>
        </w:tc>
        <w:tc>
          <w:tcPr>
            <w:tcW w:w="7000" w:type="dxa"/>
            <w:gridSpan w:val="7"/>
            <w:tcMar>
              <w:top w:w="0" w:type="dxa"/>
              <w:left w:w="0" w:type="dxa"/>
              <w:bottom w:w="0" w:type="dxa"/>
              <w:right w:w="0" w:type="dxa"/>
            </w:tcMar>
            <w:vAlign w:val="center"/>
          </w:tcPr>
          <w:p w:rsidR="00B75F29" w:rsidRDefault="00B0018C">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720"/>
        </w:trPr>
        <w:tc>
          <w:tcPr>
            <w:tcW w:w="1" w:type="dxa"/>
          </w:tcPr>
          <w:p w:rsidR="00B75F29" w:rsidRDefault="00B75F29">
            <w:pPr>
              <w:pStyle w:val="EMPTYCELLSTYLE"/>
            </w:pPr>
          </w:p>
        </w:tc>
        <w:tc>
          <w:tcPr>
            <w:tcW w:w="3020" w:type="dxa"/>
            <w:gridSpan w:val="5"/>
          </w:tcPr>
          <w:p w:rsidR="00B75F29" w:rsidRDefault="00B75F29">
            <w:pPr>
              <w:pStyle w:val="EMPTYCELLSTYLE"/>
            </w:pPr>
          </w:p>
        </w:tc>
        <w:tc>
          <w:tcPr>
            <w:tcW w:w="380" w:type="dxa"/>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620" w:type="dxa"/>
          </w:tcPr>
          <w:p w:rsidR="00B75F29" w:rsidRDefault="00B75F29">
            <w:pPr>
              <w:pStyle w:val="EMPTYCELLSTYLE"/>
            </w:pP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400"/>
        </w:trPr>
        <w:tc>
          <w:tcPr>
            <w:tcW w:w="1" w:type="dxa"/>
          </w:tcPr>
          <w:p w:rsidR="00B75F29" w:rsidRDefault="00B75F29">
            <w:pPr>
              <w:pStyle w:val="EMPTYCELLSTYLE"/>
            </w:pPr>
          </w:p>
        </w:tc>
        <w:tc>
          <w:tcPr>
            <w:tcW w:w="3020" w:type="dxa"/>
            <w:gridSpan w:val="5"/>
          </w:tcPr>
          <w:p w:rsidR="00B75F29" w:rsidRDefault="00B75F29">
            <w:pPr>
              <w:pStyle w:val="EMPTYCELLSTYLE"/>
            </w:pPr>
          </w:p>
        </w:tc>
        <w:tc>
          <w:tcPr>
            <w:tcW w:w="380" w:type="dxa"/>
          </w:tcPr>
          <w:p w:rsidR="00B75F29" w:rsidRDefault="00B75F29">
            <w:pPr>
              <w:pStyle w:val="EMPTYCELLSTYLE"/>
            </w:pPr>
          </w:p>
        </w:tc>
        <w:tc>
          <w:tcPr>
            <w:tcW w:w="2000" w:type="dxa"/>
            <w:gridSpan w:val="3"/>
            <w:tcMar>
              <w:top w:w="0" w:type="dxa"/>
              <w:left w:w="0" w:type="dxa"/>
              <w:bottom w:w="0" w:type="dxa"/>
              <w:right w:w="0" w:type="dxa"/>
            </w:tcMar>
          </w:tcPr>
          <w:p w:rsidR="00B75F29" w:rsidRDefault="00B0018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B75F29" w:rsidRDefault="00B0018C">
            <w:pPr>
              <w:jc w:val="left"/>
            </w:pPr>
            <w:r>
              <w:rPr>
                <w:rFonts w:ascii="SansSerif" w:eastAsia="SansSerif" w:hAnsi="SansSerif" w:cs="SansSerif"/>
                <w:color w:val="000000"/>
                <w:sz w:val="18"/>
              </w:rPr>
              <w:t>7</w:t>
            </w:r>
          </w:p>
        </w:tc>
        <w:tc>
          <w:tcPr>
            <w:tcW w:w="2620" w:type="dxa"/>
          </w:tcPr>
          <w:p w:rsidR="00B75F29" w:rsidRDefault="00B75F29">
            <w:pPr>
              <w:pStyle w:val="EMPTYCELLSTYLE"/>
            </w:pPr>
          </w:p>
        </w:tc>
        <w:tc>
          <w:tcPr>
            <w:tcW w:w="68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Pr>
        <w:tc>
          <w:tcPr>
            <w:tcW w:w="1" w:type="dxa"/>
          </w:tcPr>
          <w:p w:rsidR="00B75F29" w:rsidRDefault="00B75F29">
            <w:pPr>
              <w:pStyle w:val="EMPTYCELLSTYLE"/>
              <w:pageBreakBefore/>
            </w:pPr>
            <w:bookmarkStart w:id="1" w:name="JR_PAGE_ANCHOR_0_2"/>
            <w:bookmarkEnd w:id="1"/>
          </w:p>
        </w:tc>
        <w:tc>
          <w:tcPr>
            <w:tcW w:w="100" w:type="dxa"/>
            <w:gridSpan w:val="3"/>
          </w:tcPr>
          <w:p w:rsidR="00B75F29" w:rsidRDefault="00B75F29">
            <w:pPr>
              <w:pStyle w:val="EMPTYCELLSTYLE"/>
            </w:pPr>
          </w:p>
        </w:tc>
        <w:tc>
          <w:tcPr>
            <w:tcW w:w="3300" w:type="dxa"/>
            <w:gridSpan w:val="3"/>
          </w:tcPr>
          <w:p w:rsidR="00B75F29" w:rsidRDefault="00B75F29">
            <w:pPr>
              <w:pStyle w:val="EMPTYCELLSTYLE"/>
            </w:pPr>
          </w:p>
        </w:tc>
        <w:tc>
          <w:tcPr>
            <w:tcW w:w="1000" w:type="dxa"/>
            <w:gridSpan w:val="2"/>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3100" w:type="dxa"/>
            <w:gridSpan w:val="3"/>
          </w:tcPr>
          <w:p w:rsidR="00B75F29" w:rsidRDefault="00B75F29">
            <w:pPr>
              <w:pStyle w:val="EMPTYCELLSTYLE"/>
            </w:pPr>
          </w:p>
        </w:tc>
        <w:tc>
          <w:tcPr>
            <w:tcW w:w="20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bottom"/>
          </w:tcPr>
          <w:p w:rsidR="00B75F29" w:rsidRDefault="00B0018C">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0"/>
        </w:trPr>
        <w:tc>
          <w:tcPr>
            <w:tcW w:w="1" w:type="dxa"/>
          </w:tcPr>
          <w:p w:rsidR="00B75F29" w:rsidRDefault="00B75F29">
            <w:pPr>
              <w:pStyle w:val="EMPTYCELLSTYLE"/>
            </w:pPr>
          </w:p>
        </w:tc>
        <w:tc>
          <w:tcPr>
            <w:tcW w:w="100" w:type="dxa"/>
            <w:gridSpan w:val="3"/>
          </w:tcPr>
          <w:p w:rsidR="00B75F29" w:rsidRDefault="00B75F29">
            <w:pPr>
              <w:pStyle w:val="EMPTYCELLSTYLE"/>
            </w:pPr>
          </w:p>
        </w:tc>
        <w:tc>
          <w:tcPr>
            <w:tcW w:w="3300" w:type="dxa"/>
            <w:gridSpan w:val="3"/>
          </w:tcPr>
          <w:p w:rsidR="00B75F29" w:rsidRDefault="00B75F29">
            <w:pPr>
              <w:pStyle w:val="EMPTYCELLSTYLE"/>
            </w:pPr>
          </w:p>
        </w:tc>
        <w:tc>
          <w:tcPr>
            <w:tcW w:w="1000" w:type="dxa"/>
            <w:gridSpan w:val="2"/>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3100" w:type="dxa"/>
            <w:gridSpan w:val="3"/>
          </w:tcPr>
          <w:p w:rsidR="00B75F29" w:rsidRDefault="00B75F29">
            <w:pPr>
              <w:pStyle w:val="EMPTYCELLSTYLE"/>
            </w:pPr>
          </w:p>
        </w:tc>
        <w:tc>
          <w:tcPr>
            <w:tcW w:w="20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0"/>
        </w:trPr>
        <w:tc>
          <w:tcPr>
            <w:tcW w:w="1" w:type="dxa"/>
          </w:tcPr>
          <w:p w:rsidR="00B75F29" w:rsidRDefault="00B75F2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840"/>
        </w:trPr>
        <w:tc>
          <w:tcPr>
            <w:tcW w:w="1" w:type="dxa"/>
          </w:tcPr>
          <w:p w:rsidR="00B75F29" w:rsidRDefault="00B75F29">
            <w:pPr>
              <w:pStyle w:val="EMPTYCELLSTYLE"/>
            </w:pPr>
          </w:p>
        </w:tc>
        <w:tc>
          <w:tcPr>
            <w:tcW w:w="100" w:type="dxa"/>
            <w:gridSpan w:val="3"/>
          </w:tcPr>
          <w:p w:rsidR="00B75F29" w:rsidRDefault="00B75F29">
            <w:pPr>
              <w:pStyle w:val="EMPTYCELLSTYLE"/>
            </w:pPr>
          </w:p>
        </w:tc>
        <w:tc>
          <w:tcPr>
            <w:tcW w:w="3300" w:type="dxa"/>
            <w:gridSpan w:val="3"/>
          </w:tcPr>
          <w:p w:rsidR="00B75F29" w:rsidRDefault="00B75F29">
            <w:pPr>
              <w:pStyle w:val="EMPTYCELLSTYLE"/>
            </w:pPr>
          </w:p>
        </w:tc>
        <w:tc>
          <w:tcPr>
            <w:tcW w:w="1000" w:type="dxa"/>
            <w:gridSpan w:val="2"/>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3100" w:type="dxa"/>
            <w:gridSpan w:val="3"/>
          </w:tcPr>
          <w:p w:rsidR="00B75F29" w:rsidRDefault="00B75F29">
            <w:pPr>
              <w:pStyle w:val="EMPTYCELLSTYLE"/>
            </w:pPr>
          </w:p>
        </w:tc>
        <w:tc>
          <w:tcPr>
            <w:tcW w:w="20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600"/>
        </w:trPr>
        <w:tc>
          <w:tcPr>
            <w:tcW w:w="1" w:type="dxa"/>
          </w:tcPr>
          <w:p w:rsidR="00B75F29" w:rsidRDefault="00B75F29">
            <w:pPr>
              <w:pStyle w:val="EMPTYCELLSTYLE"/>
            </w:pPr>
          </w:p>
        </w:tc>
        <w:tc>
          <w:tcPr>
            <w:tcW w:w="100" w:type="dxa"/>
            <w:gridSpan w:val="3"/>
          </w:tcPr>
          <w:p w:rsidR="00B75F29" w:rsidRDefault="00B75F29">
            <w:pPr>
              <w:pStyle w:val="EMPTYCELLSTYLE"/>
            </w:pPr>
          </w:p>
        </w:tc>
        <w:tc>
          <w:tcPr>
            <w:tcW w:w="3300" w:type="dxa"/>
            <w:gridSpan w:val="3"/>
          </w:tcPr>
          <w:p w:rsidR="00B75F29" w:rsidRDefault="00B75F29">
            <w:pPr>
              <w:pStyle w:val="EMPTYCELLSTYLE"/>
            </w:pPr>
          </w:p>
        </w:tc>
        <w:tc>
          <w:tcPr>
            <w:tcW w:w="1000" w:type="dxa"/>
            <w:gridSpan w:val="2"/>
          </w:tcPr>
          <w:p w:rsidR="00B75F29" w:rsidRDefault="00B75F29">
            <w:pPr>
              <w:pStyle w:val="EMPTYCELLSTYLE"/>
            </w:pPr>
          </w:p>
        </w:tc>
        <w:tc>
          <w:tcPr>
            <w:tcW w:w="2000" w:type="dxa"/>
            <w:gridSpan w:val="2"/>
            <w:tcMar>
              <w:top w:w="0" w:type="dxa"/>
              <w:left w:w="0" w:type="dxa"/>
              <w:bottom w:w="0" w:type="dxa"/>
              <w:right w:w="0" w:type="dxa"/>
            </w:tcMar>
          </w:tcPr>
          <w:p w:rsidR="00B75F29" w:rsidRDefault="00B0018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B75F29" w:rsidRDefault="00B75F29">
            <w:pPr>
              <w:pStyle w:val="EMPTYCELLSTYLE"/>
            </w:pPr>
          </w:p>
        </w:tc>
        <w:tc>
          <w:tcPr>
            <w:tcW w:w="3100" w:type="dxa"/>
            <w:gridSpan w:val="3"/>
          </w:tcPr>
          <w:p w:rsidR="00B75F29" w:rsidRDefault="00B75F29">
            <w:pPr>
              <w:pStyle w:val="EMPTYCELLSTYLE"/>
            </w:pPr>
          </w:p>
        </w:tc>
        <w:tc>
          <w:tcPr>
            <w:tcW w:w="20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440"/>
        </w:trPr>
        <w:tc>
          <w:tcPr>
            <w:tcW w:w="1" w:type="dxa"/>
          </w:tcPr>
          <w:p w:rsidR="00B75F29" w:rsidRDefault="00B75F29">
            <w:pPr>
              <w:pStyle w:val="EMPTYCELLSTYLE"/>
            </w:pPr>
          </w:p>
        </w:tc>
        <w:tc>
          <w:tcPr>
            <w:tcW w:w="100" w:type="dxa"/>
            <w:gridSpan w:val="3"/>
          </w:tcPr>
          <w:p w:rsidR="00B75F29" w:rsidRDefault="00B75F29">
            <w:pPr>
              <w:pStyle w:val="EMPTYCELLSTYLE"/>
            </w:pPr>
          </w:p>
        </w:tc>
        <w:tc>
          <w:tcPr>
            <w:tcW w:w="3300" w:type="dxa"/>
            <w:gridSpan w:val="3"/>
          </w:tcPr>
          <w:p w:rsidR="00B75F29" w:rsidRDefault="00B75F29">
            <w:pPr>
              <w:pStyle w:val="EMPTYCELLSTYLE"/>
            </w:pPr>
          </w:p>
        </w:tc>
        <w:tc>
          <w:tcPr>
            <w:tcW w:w="1000" w:type="dxa"/>
            <w:gridSpan w:val="2"/>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3100" w:type="dxa"/>
            <w:gridSpan w:val="3"/>
          </w:tcPr>
          <w:p w:rsidR="00B75F29" w:rsidRDefault="00B75F29">
            <w:pPr>
              <w:pStyle w:val="EMPTYCELLSTYLE"/>
            </w:pPr>
          </w:p>
        </w:tc>
        <w:tc>
          <w:tcPr>
            <w:tcW w:w="20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6840"/>
        </w:trPr>
        <w:tc>
          <w:tcPr>
            <w:tcW w:w="1" w:type="dxa"/>
          </w:tcPr>
          <w:p w:rsidR="00B75F29" w:rsidRDefault="00B75F29">
            <w:pPr>
              <w:pStyle w:val="EMPTYCELLSTYLE"/>
            </w:pPr>
          </w:p>
        </w:tc>
        <w:tc>
          <w:tcPr>
            <w:tcW w:w="100" w:type="dxa"/>
            <w:gridSpan w:val="3"/>
          </w:tcPr>
          <w:p w:rsidR="00B75F29" w:rsidRDefault="00B75F29">
            <w:pPr>
              <w:pStyle w:val="EMPTYCELLSTYLE"/>
            </w:pPr>
          </w:p>
        </w:tc>
        <w:tc>
          <w:tcPr>
            <w:tcW w:w="10400" w:type="dxa"/>
            <w:gridSpan w:val="11"/>
            <w:tcMar>
              <w:top w:w="0" w:type="dxa"/>
              <w:left w:w="0" w:type="dxa"/>
              <w:bottom w:w="0" w:type="dxa"/>
              <w:right w:w="0" w:type="dxa"/>
            </w:tcMar>
          </w:tcPr>
          <w:p w:rsidR="00B75F29" w:rsidRDefault="00B0018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6080"/>
        </w:trPr>
        <w:tc>
          <w:tcPr>
            <w:tcW w:w="1" w:type="dxa"/>
          </w:tcPr>
          <w:p w:rsidR="00B75F29" w:rsidRDefault="00B75F29">
            <w:pPr>
              <w:pStyle w:val="EMPTYCELLSTYLE"/>
            </w:pPr>
          </w:p>
        </w:tc>
        <w:tc>
          <w:tcPr>
            <w:tcW w:w="100" w:type="dxa"/>
            <w:gridSpan w:val="3"/>
          </w:tcPr>
          <w:p w:rsidR="00B75F29" w:rsidRDefault="00B75F29">
            <w:pPr>
              <w:pStyle w:val="EMPTYCELLSTYLE"/>
            </w:pPr>
          </w:p>
        </w:tc>
        <w:tc>
          <w:tcPr>
            <w:tcW w:w="3300" w:type="dxa"/>
            <w:gridSpan w:val="3"/>
          </w:tcPr>
          <w:p w:rsidR="00B75F29" w:rsidRDefault="00B75F29">
            <w:pPr>
              <w:pStyle w:val="EMPTYCELLSTYLE"/>
            </w:pPr>
          </w:p>
        </w:tc>
        <w:tc>
          <w:tcPr>
            <w:tcW w:w="1000" w:type="dxa"/>
            <w:gridSpan w:val="2"/>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1000" w:type="dxa"/>
          </w:tcPr>
          <w:p w:rsidR="00B75F29" w:rsidRDefault="00B75F29">
            <w:pPr>
              <w:pStyle w:val="EMPTYCELLSTYLE"/>
            </w:pPr>
          </w:p>
        </w:tc>
        <w:tc>
          <w:tcPr>
            <w:tcW w:w="3100" w:type="dxa"/>
            <w:gridSpan w:val="3"/>
          </w:tcPr>
          <w:p w:rsidR="00B75F29" w:rsidRDefault="00B75F29">
            <w:pPr>
              <w:pStyle w:val="EMPTYCELLSTYLE"/>
            </w:pPr>
          </w:p>
        </w:tc>
        <w:tc>
          <w:tcPr>
            <w:tcW w:w="20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400"/>
        </w:trPr>
        <w:tc>
          <w:tcPr>
            <w:tcW w:w="1" w:type="dxa"/>
          </w:tcPr>
          <w:p w:rsidR="00B75F29" w:rsidRDefault="00B75F29">
            <w:pPr>
              <w:pStyle w:val="EMPTYCELLSTYLE"/>
            </w:pPr>
          </w:p>
        </w:tc>
        <w:tc>
          <w:tcPr>
            <w:tcW w:w="100" w:type="dxa"/>
            <w:gridSpan w:val="3"/>
          </w:tcPr>
          <w:p w:rsidR="00B75F29" w:rsidRDefault="00B75F29">
            <w:pPr>
              <w:pStyle w:val="EMPTYCELLSTYLE"/>
            </w:pPr>
          </w:p>
        </w:tc>
        <w:tc>
          <w:tcPr>
            <w:tcW w:w="3300" w:type="dxa"/>
            <w:gridSpan w:val="3"/>
          </w:tcPr>
          <w:p w:rsidR="00B75F29" w:rsidRDefault="00B75F29">
            <w:pPr>
              <w:pStyle w:val="EMPTYCELLSTYLE"/>
            </w:pPr>
          </w:p>
        </w:tc>
        <w:tc>
          <w:tcPr>
            <w:tcW w:w="2000" w:type="dxa"/>
            <w:gridSpan w:val="3"/>
            <w:tcMar>
              <w:top w:w="0" w:type="dxa"/>
              <w:left w:w="0" w:type="dxa"/>
              <w:bottom w:w="0" w:type="dxa"/>
              <w:right w:w="0" w:type="dxa"/>
            </w:tcMar>
          </w:tcPr>
          <w:p w:rsidR="00B75F29" w:rsidRDefault="00B0018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B75F29" w:rsidRDefault="00B0018C">
            <w:pPr>
              <w:jc w:val="left"/>
            </w:pPr>
            <w:r>
              <w:rPr>
                <w:rFonts w:ascii="SansSerif" w:eastAsia="SansSerif" w:hAnsi="SansSerif" w:cs="SansSerif"/>
                <w:color w:val="000000"/>
                <w:sz w:val="18"/>
              </w:rPr>
              <w:t>7</w:t>
            </w:r>
          </w:p>
        </w:tc>
        <w:tc>
          <w:tcPr>
            <w:tcW w:w="3100" w:type="dxa"/>
            <w:gridSpan w:val="3"/>
          </w:tcPr>
          <w:p w:rsidR="00B75F29" w:rsidRDefault="00B75F29">
            <w:pPr>
              <w:pStyle w:val="EMPTYCELLSTYLE"/>
            </w:pPr>
          </w:p>
        </w:tc>
        <w:tc>
          <w:tcPr>
            <w:tcW w:w="20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Pr>
        <w:tc>
          <w:tcPr>
            <w:tcW w:w="1" w:type="dxa"/>
          </w:tcPr>
          <w:p w:rsidR="00B75F29" w:rsidRDefault="00B75F29">
            <w:pPr>
              <w:pStyle w:val="EMPTYCELLSTYLE"/>
              <w:pageBreakBefore/>
            </w:pPr>
            <w:bookmarkStart w:id="2" w:name="JR_PAGE_ANCHOR_0_3"/>
            <w:bookmarkEnd w:id="2"/>
          </w:p>
        </w:tc>
        <w:tc>
          <w:tcPr>
            <w:tcW w:w="3400" w:type="dxa"/>
            <w:gridSpan w:val="6"/>
          </w:tcPr>
          <w:p w:rsidR="00B75F29" w:rsidRDefault="00B75F29">
            <w:pPr>
              <w:pStyle w:val="EMPTYCELLSTYLE"/>
            </w:pPr>
          </w:p>
        </w:tc>
        <w:tc>
          <w:tcPr>
            <w:tcW w:w="740" w:type="dxa"/>
          </w:tcPr>
          <w:p w:rsidR="00B75F29" w:rsidRDefault="00B75F29">
            <w:pPr>
              <w:pStyle w:val="EMPTYCELLSTYLE"/>
            </w:pPr>
          </w:p>
        </w:tc>
        <w:tc>
          <w:tcPr>
            <w:tcW w:w="1260" w:type="dxa"/>
            <w:gridSpan w:val="2"/>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bottom"/>
          </w:tcPr>
          <w:p w:rsidR="00B75F29" w:rsidRDefault="00B0018C">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0"/>
        </w:trPr>
        <w:tc>
          <w:tcPr>
            <w:tcW w:w="1" w:type="dxa"/>
          </w:tcPr>
          <w:p w:rsidR="00B75F29" w:rsidRDefault="00B75F29">
            <w:pPr>
              <w:pStyle w:val="EMPTYCELLSTYLE"/>
            </w:pPr>
          </w:p>
        </w:tc>
        <w:tc>
          <w:tcPr>
            <w:tcW w:w="3400" w:type="dxa"/>
            <w:gridSpan w:val="6"/>
          </w:tcPr>
          <w:p w:rsidR="00B75F29" w:rsidRDefault="00B75F29">
            <w:pPr>
              <w:pStyle w:val="EMPTYCELLSTYLE"/>
            </w:pPr>
          </w:p>
        </w:tc>
        <w:tc>
          <w:tcPr>
            <w:tcW w:w="740" w:type="dxa"/>
          </w:tcPr>
          <w:p w:rsidR="00B75F29" w:rsidRDefault="00B75F29">
            <w:pPr>
              <w:pStyle w:val="EMPTYCELLSTYLE"/>
            </w:pPr>
          </w:p>
        </w:tc>
        <w:tc>
          <w:tcPr>
            <w:tcW w:w="1260" w:type="dxa"/>
            <w:gridSpan w:val="2"/>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0"/>
        </w:trPr>
        <w:tc>
          <w:tcPr>
            <w:tcW w:w="1" w:type="dxa"/>
          </w:tcPr>
          <w:p w:rsidR="00B75F29" w:rsidRDefault="00B75F2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600"/>
        </w:trPr>
        <w:tc>
          <w:tcPr>
            <w:tcW w:w="1" w:type="dxa"/>
          </w:tcPr>
          <w:p w:rsidR="00B75F29" w:rsidRDefault="00B75F29">
            <w:pPr>
              <w:pStyle w:val="EMPTYCELLSTYLE"/>
            </w:pPr>
          </w:p>
        </w:tc>
        <w:tc>
          <w:tcPr>
            <w:tcW w:w="3400" w:type="dxa"/>
            <w:gridSpan w:val="6"/>
          </w:tcPr>
          <w:p w:rsidR="00B75F29" w:rsidRDefault="00B75F29">
            <w:pPr>
              <w:pStyle w:val="EMPTYCELLSTYLE"/>
            </w:pPr>
          </w:p>
        </w:tc>
        <w:tc>
          <w:tcPr>
            <w:tcW w:w="740" w:type="dxa"/>
          </w:tcPr>
          <w:p w:rsidR="00B75F29" w:rsidRDefault="00B75F29">
            <w:pPr>
              <w:pStyle w:val="EMPTYCELLSTYLE"/>
            </w:pPr>
          </w:p>
        </w:tc>
        <w:tc>
          <w:tcPr>
            <w:tcW w:w="1260" w:type="dxa"/>
            <w:gridSpan w:val="2"/>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00"/>
        </w:trPr>
        <w:tc>
          <w:tcPr>
            <w:tcW w:w="1" w:type="dxa"/>
          </w:tcPr>
          <w:p w:rsidR="00B75F29" w:rsidRDefault="00B75F29">
            <w:pPr>
              <w:pStyle w:val="EMPTYCELLSTYLE"/>
            </w:pPr>
          </w:p>
        </w:tc>
        <w:tc>
          <w:tcPr>
            <w:tcW w:w="3400" w:type="dxa"/>
            <w:gridSpan w:val="6"/>
          </w:tcPr>
          <w:p w:rsidR="00B75F29" w:rsidRDefault="00B75F29">
            <w:pPr>
              <w:pStyle w:val="EMPTYCELLSTYLE"/>
            </w:pPr>
          </w:p>
        </w:tc>
        <w:tc>
          <w:tcPr>
            <w:tcW w:w="740" w:type="dxa"/>
          </w:tcPr>
          <w:p w:rsidR="00B75F29" w:rsidRDefault="00B75F29">
            <w:pPr>
              <w:pStyle w:val="EMPTYCELLSTYLE"/>
            </w:pPr>
          </w:p>
        </w:tc>
        <w:tc>
          <w:tcPr>
            <w:tcW w:w="1260" w:type="dxa"/>
            <w:gridSpan w:val="2"/>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3080"/>
        </w:trPr>
        <w:tc>
          <w:tcPr>
            <w:tcW w:w="1" w:type="dxa"/>
          </w:tcPr>
          <w:p w:rsidR="00B75F29" w:rsidRDefault="00B75F29">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B75F29" w:rsidRDefault="00B0018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600"/>
        </w:trPr>
        <w:tc>
          <w:tcPr>
            <w:tcW w:w="1" w:type="dxa"/>
          </w:tcPr>
          <w:p w:rsidR="00B75F29" w:rsidRDefault="00B75F29">
            <w:pPr>
              <w:pStyle w:val="EMPTYCELLSTYLE"/>
            </w:pPr>
          </w:p>
        </w:tc>
        <w:tc>
          <w:tcPr>
            <w:tcW w:w="3400" w:type="dxa"/>
            <w:gridSpan w:val="6"/>
          </w:tcPr>
          <w:p w:rsidR="00B75F29" w:rsidRDefault="00B75F29">
            <w:pPr>
              <w:pStyle w:val="EMPTYCELLSTYLE"/>
            </w:pPr>
          </w:p>
        </w:tc>
        <w:tc>
          <w:tcPr>
            <w:tcW w:w="740" w:type="dxa"/>
          </w:tcPr>
          <w:p w:rsidR="00B75F29" w:rsidRDefault="00B75F29">
            <w:pPr>
              <w:pStyle w:val="EMPTYCELLSTYLE"/>
            </w:pPr>
          </w:p>
        </w:tc>
        <w:tc>
          <w:tcPr>
            <w:tcW w:w="1260" w:type="dxa"/>
            <w:gridSpan w:val="2"/>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00"/>
        </w:trPr>
        <w:tc>
          <w:tcPr>
            <w:tcW w:w="1" w:type="dxa"/>
          </w:tcPr>
          <w:p w:rsidR="00B75F29" w:rsidRDefault="00B75F29">
            <w:pPr>
              <w:pStyle w:val="EMPTYCELLSTYLE"/>
            </w:pPr>
          </w:p>
        </w:tc>
        <w:tc>
          <w:tcPr>
            <w:tcW w:w="3400" w:type="dxa"/>
            <w:gridSpan w:val="6"/>
          </w:tcPr>
          <w:p w:rsidR="00B75F29" w:rsidRDefault="00B75F29">
            <w:pPr>
              <w:pStyle w:val="EMPTYCELLSTYLE"/>
            </w:pPr>
          </w:p>
        </w:tc>
        <w:tc>
          <w:tcPr>
            <w:tcW w:w="740" w:type="dxa"/>
          </w:tcPr>
          <w:p w:rsidR="00B75F29" w:rsidRDefault="00B75F29">
            <w:pPr>
              <w:pStyle w:val="EMPTYCELLSTYLE"/>
            </w:pPr>
          </w:p>
        </w:tc>
        <w:tc>
          <w:tcPr>
            <w:tcW w:w="1260" w:type="dxa"/>
            <w:gridSpan w:val="2"/>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兴银理财灵动全天候</w:t>
            </w:r>
            <w:r>
              <w:rPr>
                <w:rFonts w:ascii="宋体" w:eastAsia="宋体" w:hAnsi="宋体" w:cs="宋体"/>
                <w:color w:val="000000"/>
                <w:sz w:val="21"/>
              </w:rPr>
              <w:t>20</w:t>
            </w:r>
            <w:r>
              <w:rPr>
                <w:rFonts w:ascii="宋体" w:eastAsia="宋体" w:hAnsi="宋体" w:cs="宋体"/>
                <w:color w:val="000000"/>
                <w:sz w:val="21"/>
              </w:rPr>
              <w:t>号净值型理财产品</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9K212070</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Z7002021000009</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开放式</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公募</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2,253,081,582.04</w:t>
            </w:r>
            <w:r>
              <w:rPr>
                <w:rFonts w:ascii="宋体" w:eastAsia="宋体" w:hAnsi="宋体" w:cs="宋体"/>
                <w:color w:val="000000"/>
                <w:sz w:val="21"/>
              </w:rPr>
              <w:t>份</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2.00%-6.00%</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人民币</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jc w:val="left"/>
            </w:pPr>
            <w:r>
              <w:rPr>
                <w:rFonts w:ascii="宋体" w:eastAsia="宋体" w:hAnsi="宋体" w:cs="宋体"/>
                <w:color w:val="000000"/>
                <w:sz w:val="21"/>
              </w:rPr>
              <w:t>R3</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兴银理财有限责任公司</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500"/>
        </w:trPr>
        <w:tc>
          <w:tcPr>
            <w:tcW w:w="1" w:type="dxa"/>
          </w:tcPr>
          <w:p w:rsidR="00B75F29" w:rsidRDefault="00B75F29">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B75F29" w:rsidRDefault="00B0018C">
            <w:pPr>
              <w:ind w:firstLine="200"/>
            </w:pPr>
            <w:r>
              <w:rPr>
                <w:rFonts w:ascii="宋体" w:eastAsia="宋体" w:hAnsi="宋体" w:cs="宋体"/>
                <w:color w:val="000000"/>
                <w:sz w:val="21"/>
              </w:rPr>
              <w:t>兴业银行股份有限公司</w:t>
            </w: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2400"/>
        </w:trPr>
        <w:tc>
          <w:tcPr>
            <w:tcW w:w="1" w:type="dxa"/>
          </w:tcPr>
          <w:p w:rsidR="00B75F29" w:rsidRDefault="00B75F29">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B75F2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B75F29">
                    <w:tblPrEx>
                      <w:tblCellMar>
                        <w:top w:w="0" w:type="dxa"/>
                        <w:bottom w:w="0" w:type="dxa"/>
                      </w:tblCellMar>
                    </w:tblPrEx>
                    <w:trPr>
                      <w:trHeight w:val="580"/>
                    </w:trPr>
                    <w:tc>
                      <w:tcPr>
                        <w:tcW w:w="29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下属子产品的产品简称</w:t>
                        </w:r>
                      </w:p>
                    </w:tc>
                    <w:tc>
                      <w:tcPr>
                        <w:tcW w:w="20" w:type="dxa"/>
                      </w:tcPr>
                      <w:p w:rsidR="00B75F29" w:rsidRDefault="00B75F29">
                        <w:pPr>
                          <w:pStyle w:val="EMPTYCELLSTYLE"/>
                        </w:pPr>
                      </w:p>
                    </w:tc>
                  </w:tr>
                </w:tbl>
                <w:p w:rsidR="00B75F29" w:rsidRDefault="00B75F29">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75F29">
                    <w:tblPrEx>
                      <w:tblCellMar>
                        <w:top w:w="0" w:type="dxa"/>
                        <w:bottom w:w="0" w:type="dxa"/>
                      </w:tblCellMar>
                    </w:tblPrEx>
                    <w:trPr>
                      <w:trHeight w:val="580"/>
                    </w:trPr>
                    <w:tc>
                      <w:tcPr>
                        <w:tcW w:w="3600" w:type="dxa"/>
                        <w:tcMar>
                          <w:top w:w="0" w:type="dxa"/>
                          <w:left w:w="0" w:type="dxa"/>
                          <w:bottom w:w="0" w:type="dxa"/>
                          <w:right w:w="0" w:type="dxa"/>
                        </w:tcMar>
                        <w:vAlign w:val="center"/>
                      </w:tcPr>
                      <w:p w:rsidR="00B75F29" w:rsidRDefault="00B0018C">
                        <w:pPr>
                          <w:ind w:firstLine="200"/>
                          <w:jc w:val="center"/>
                        </w:pPr>
                        <w:r>
                          <w:rPr>
                            <w:rFonts w:ascii="宋体" w:eastAsia="宋体" w:hAnsi="宋体" w:cs="宋体"/>
                            <w:color w:val="000000"/>
                            <w:sz w:val="21"/>
                          </w:rPr>
                          <w:t>下属子产品的产品代码</w:t>
                        </w:r>
                      </w:p>
                    </w:tc>
                  </w:tr>
                </w:tbl>
                <w:p w:rsidR="00B75F29" w:rsidRDefault="00B75F29">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75F29">
                    <w:tblPrEx>
                      <w:tblCellMar>
                        <w:top w:w="0" w:type="dxa"/>
                        <w:bottom w:w="0" w:type="dxa"/>
                      </w:tblCellMar>
                    </w:tblPrEx>
                    <w:trPr>
                      <w:trHeight w:val="580"/>
                    </w:trPr>
                    <w:tc>
                      <w:tcPr>
                        <w:tcW w:w="4100" w:type="dxa"/>
                        <w:tcMar>
                          <w:top w:w="0" w:type="dxa"/>
                          <w:left w:w="0" w:type="dxa"/>
                          <w:bottom w:w="0" w:type="dxa"/>
                          <w:right w:w="20" w:type="dxa"/>
                        </w:tcMar>
                        <w:vAlign w:val="center"/>
                      </w:tcPr>
                      <w:p w:rsidR="00B75F29" w:rsidRDefault="00B0018C">
                        <w:pPr>
                          <w:ind w:firstLine="200"/>
                          <w:jc w:val="center"/>
                        </w:pPr>
                        <w:r>
                          <w:rPr>
                            <w:rFonts w:ascii="宋体" w:eastAsia="宋体" w:hAnsi="宋体" w:cs="宋体"/>
                            <w:color w:val="000000"/>
                            <w:sz w:val="21"/>
                          </w:rPr>
                          <w:t>报告期末下属子产品的产品份额总数</w:t>
                        </w:r>
                      </w:p>
                    </w:tc>
                  </w:tr>
                </w:tbl>
                <w:p w:rsidR="00B75F29" w:rsidRDefault="00B75F29">
                  <w:pPr>
                    <w:pStyle w:val="EMPTYCELLSTYLE"/>
                  </w:pPr>
                </w:p>
              </w:tc>
            </w:tr>
            <w:tr w:rsidR="00B75F2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560"/>
                    </w:trPr>
                    <w:tc>
                      <w:tcPr>
                        <w:tcW w:w="3000" w:type="dxa"/>
                        <w:tcMar>
                          <w:top w:w="0" w:type="dxa"/>
                          <w:left w:w="0" w:type="dxa"/>
                          <w:bottom w:w="20" w:type="dxa"/>
                          <w:right w:w="0" w:type="dxa"/>
                        </w:tcMar>
                        <w:vAlign w:val="center"/>
                      </w:tcPr>
                      <w:p w:rsidR="00B75F29" w:rsidRDefault="00B0018C">
                        <w:pPr>
                          <w:jc w:val="center"/>
                        </w:pPr>
                        <w:r>
                          <w:rPr>
                            <w:rFonts w:ascii="宋体" w:eastAsia="宋体" w:hAnsi="宋体" w:cs="宋体"/>
                            <w:color w:val="000000"/>
                            <w:sz w:val="21"/>
                          </w:rPr>
                          <w:t>灵动</w:t>
                        </w:r>
                        <w:r>
                          <w:rPr>
                            <w:rFonts w:ascii="宋体" w:eastAsia="宋体" w:hAnsi="宋体" w:cs="宋体"/>
                            <w:color w:val="000000"/>
                            <w:sz w:val="21"/>
                          </w:rPr>
                          <w:t>20</w:t>
                        </w:r>
                        <w:r>
                          <w:rPr>
                            <w:rFonts w:ascii="宋体" w:eastAsia="宋体" w:hAnsi="宋体" w:cs="宋体"/>
                            <w:color w:val="000000"/>
                            <w:sz w:val="21"/>
                          </w:rPr>
                          <w:t>号</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A</w:t>
                        </w:r>
                      </w:p>
                    </w:tc>
                  </w:tr>
                </w:tbl>
                <w:p w:rsidR="00B75F29" w:rsidRDefault="00B75F2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75F29">
                    <w:tblPrEx>
                      <w:tblCellMar>
                        <w:top w:w="0" w:type="dxa"/>
                        <w:bottom w:w="0" w:type="dxa"/>
                      </w:tblCellMar>
                    </w:tblPrEx>
                    <w:trPr>
                      <w:trHeight w:val="560"/>
                    </w:trPr>
                    <w:tc>
                      <w:tcPr>
                        <w:tcW w:w="3600" w:type="dxa"/>
                        <w:tcMar>
                          <w:top w:w="0" w:type="dxa"/>
                          <w:left w:w="0" w:type="dxa"/>
                          <w:bottom w:w="20" w:type="dxa"/>
                          <w:right w:w="0" w:type="dxa"/>
                        </w:tcMar>
                        <w:vAlign w:val="center"/>
                      </w:tcPr>
                      <w:p w:rsidR="00B75F29" w:rsidRDefault="00B0018C">
                        <w:pPr>
                          <w:ind w:firstLine="200"/>
                          <w:jc w:val="center"/>
                        </w:pPr>
                        <w:r>
                          <w:rPr>
                            <w:rFonts w:ascii="宋体" w:eastAsia="宋体" w:hAnsi="宋体" w:cs="宋体"/>
                            <w:color w:val="000000"/>
                            <w:sz w:val="21"/>
                          </w:rPr>
                          <w:t>9K212170</w:t>
                        </w:r>
                      </w:p>
                    </w:tc>
                  </w:tr>
                </w:tbl>
                <w:p w:rsidR="00B75F29" w:rsidRDefault="00B75F2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75F29">
                    <w:tblPrEx>
                      <w:tblCellMar>
                        <w:top w:w="0" w:type="dxa"/>
                        <w:bottom w:w="0" w:type="dxa"/>
                      </w:tblCellMar>
                    </w:tblPrEx>
                    <w:trPr>
                      <w:trHeight w:val="560"/>
                    </w:trPr>
                    <w:tc>
                      <w:tcPr>
                        <w:tcW w:w="4100" w:type="dxa"/>
                        <w:tcMar>
                          <w:top w:w="0" w:type="dxa"/>
                          <w:left w:w="0" w:type="dxa"/>
                          <w:bottom w:w="20" w:type="dxa"/>
                          <w:right w:w="0" w:type="dxa"/>
                        </w:tcMar>
                        <w:vAlign w:val="center"/>
                      </w:tcPr>
                      <w:p w:rsidR="00B75F29" w:rsidRDefault="00B0018C">
                        <w:pPr>
                          <w:ind w:firstLine="200"/>
                          <w:jc w:val="center"/>
                        </w:pPr>
                        <w:r>
                          <w:rPr>
                            <w:rFonts w:ascii="宋体" w:eastAsia="宋体" w:hAnsi="宋体" w:cs="宋体"/>
                            <w:color w:val="000000"/>
                            <w:sz w:val="21"/>
                          </w:rPr>
                          <w:t>1,789,070,097.69</w:t>
                        </w:r>
                      </w:p>
                    </w:tc>
                  </w:tr>
                </w:tbl>
                <w:p w:rsidR="00B75F29" w:rsidRDefault="00B75F29">
                  <w:pPr>
                    <w:pStyle w:val="EMPTYCELLSTYLE"/>
                  </w:pPr>
                </w:p>
              </w:tc>
            </w:tr>
            <w:tr w:rsidR="00B75F2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560"/>
                    </w:trPr>
                    <w:tc>
                      <w:tcPr>
                        <w:tcW w:w="3000" w:type="dxa"/>
                        <w:tcMar>
                          <w:top w:w="0" w:type="dxa"/>
                          <w:left w:w="0" w:type="dxa"/>
                          <w:bottom w:w="20" w:type="dxa"/>
                          <w:right w:w="0" w:type="dxa"/>
                        </w:tcMar>
                        <w:vAlign w:val="center"/>
                      </w:tcPr>
                      <w:p w:rsidR="00B75F29" w:rsidRDefault="00B0018C">
                        <w:pPr>
                          <w:jc w:val="center"/>
                        </w:pPr>
                        <w:r>
                          <w:rPr>
                            <w:rFonts w:ascii="宋体" w:eastAsia="宋体" w:hAnsi="宋体" w:cs="宋体"/>
                            <w:color w:val="000000"/>
                            <w:sz w:val="21"/>
                          </w:rPr>
                          <w:t>灵动</w:t>
                        </w:r>
                        <w:r>
                          <w:rPr>
                            <w:rFonts w:ascii="宋体" w:eastAsia="宋体" w:hAnsi="宋体" w:cs="宋体"/>
                            <w:color w:val="000000"/>
                            <w:sz w:val="21"/>
                          </w:rPr>
                          <w:t>20</w:t>
                        </w:r>
                        <w:r>
                          <w:rPr>
                            <w:rFonts w:ascii="宋体" w:eastAsia="宋体" w:hAnsi="宋体" w:cs="宋体"/>
                            <w:color w:val="000000"/>
                            <w:sz w:val="21"/>
                          </w:rPr>
                          <w:t>号</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r>
                          <w:rPr>
                            <w:rFonts w:ascii="宋体" w:eastAsia="宋体" w:hAnsi="宋体" w:cs="宋体"/>
                            <w:color w:val="000000"/>
                            <w:sz w:val="21"/>
                          </w:rPr>
                          <w:t>B</w:t>
                        </w:r>
                      </w:p>
                    </w:tc>
                  </w:tr>
                </w:tbl>
                <w:p w:rsidR="00B75F29" w:rsidRDefault="00B75F2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75F29">
                    <w:tblPrEx>
                      <w:tblCellMar>
                        <w:top w:w="0" w:type="dxa"/>
                        <w:bottom w:w="0" w:type="dxa"/>
                      </w:tblCellMar>
                    </w:tblPrEx>
                    <w:trPr>
                      <w:trHeight w:val="560"/>
                    </w:trPr>
                    <w:tc>
                      <w:tcPr>
                        <w:tcW w:w="3600" w:type="dxa"/>
                        <w:tcMar>
                          <w:top w:w="0" w:type="dxa"/>
                          <w:left w:w="0" w:type="dxa"/>
                          <w:bottom w:w="20" w:type="dxa"/>
                          <w:right w:w="0" w:type="dxa"/>
                        </w:tcMar>
                        <w:vAlign w:val="center"/>
                      </w:tcPr>
                      <w:p w:rsidR="00B75F29" w:rsidRDefault="00B0018C">
                        <w:pPr>
                          <w:ind w:firstLine="200"/>
                          <w:jc w:val="center"/>
                        </w:pPr>
                        <w:r>
                          <w:rPr>
                            <w:rFonts w:ascii="宋体" w:eastAsia="宋体" w:hAnsi="宋体" w:cs="宋体"/>
                            <w:color w:val="000000"/>
                            <w:sz w:val="21"/>
                          </w:rPr>
                          <w:t>9K212270</w:t>
                        </w:r>
                      </w:p>
                    </w:tc>
                  </w:tr>
                </w:tbl>
                <w:p w:rsidR="00B75F29" w:rsidRDefault="00B75F2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75F29">
                    <w:tblPrEx>
                      <w:tblCellMar>
                        <w:top w:w="0" w:type="dxa"/>
                        <w:bottom w:w="0" w:type="dxa"/>
                      </w:tblCellMar>
                    </w:tblPrEx>
                    <w:trPr>
                      <w:trHeight w:val="560"/>
                    </w:trPr>
                    <w:tc>
                      <w:tcPr>
                        <w:tcW w:w="4100" w:type="dxa"/>
                        <w:tcMar>
                          <w:top w:w="0" w:type="dxa"/>
                          <w:left w:w="0" w:type="dxa"/>
                          <w:bottom w:w="20" w:type="dxa"/>
                          <w:right w:w="0" w:type="dxa"/>
                        </w:tcMar>
                        <w:vAlign w:val="center"/>
                      </w:tcPr>
                      <w:p w:rsidR="00B75F29" w:rsidRDefault="00B0018C">
                        <w:pPr>
                          <w:ind w:firstLine="200"/>
                          <w:jc w:val="center"/>
                        </w:pPr>
                        <w:r>
                          <w:rPr>
                            <w:rFonts w:ascii="宋体" w:eastAsia="宋体" w:hAnsi="宋体" w:cs="宋体"/>
                            <w:color w:val="000000"/>
                            <w:sz w:val="21"/>
                          </w:rPr>
                          <w:t>460,032,345.14</w:t>
                        </w:r>
                      </w:p>
                    </w:tc>
                  </w:tr>
                </w:tbl>
                <w:p w:rsidR="00B75F29" w:rsidRDefault="00B75F29">
                  <w:pPr>
                    <w:pStyle w:val="EMPTYCELLSTYLE"/>
                  </w:pPr>
                </w:p>
              </w:tc>
            </w:tr>
            <w:tr w:rsidR="00B75F29">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560"/>
                    </w:trPr>
                    <w:tc>
                      <w:tcPr>
                        <w:tcW w:w="3000" w:type="dxa"/>
                        <w:tcMar>
                          <w:top w:w="0" w:type="dxa"/>
                          <w:left w:w="0" w:type="dxa"/>
                          <w:bottom w:w="20" w:type="dxa"/>
                          <w:right w:w="0" w:type="dxa"/>
                        </w:tcMar>
                        <w:vAlign w:val="center"/>
                      </w:tcPr>
                      <w:p w:rsidR="00B75F29" w:rsidRDefault="00B0018C">
                        <w:pPr>
                          <w:jc w:val="center"/>
                        </w:pPr>
                        <w:r>
                          <w:rPr>
                            <w:rFonts w:ascii="宋体" w:eastAsia="宋体" w:hAnsi="宋体" w:cs="宋体"/>
                            <w:color w:val="000000"/>
                            <w:sz w:val="21"/>
                          </w:rPr>
                          <w:t>金雪球灵动</w:t>
                        </w:r>
                        <w:r>
                          <w:rPr>
                            <w:rFonts w:ascii="宋体" w:eastAsia="宋体" w:hAnsi="宋体" w:cs="宋体"/>
                            <w:color w:val="000000"/>
                            <w:sz w:val="21"/>
                          </w:rPr>
                          <w:t>20</w:t>
                        </w:r>
                        <w:r>
                          <w:rPr>
                            <w:rFonts w:ascii="宋体" w:eastAsia="宋体" w:hAnsi="宋体" w:cs="宋体"/>
                            <w:color w:val="000000"/>
                            <w:sz w:val="21"/>
                          </w:rPr>
                          <w:t>号</w:t>
                        </w:r>
                        <w:proofErr w:type="gramStart"/>
                        <w:r>
                          <w:rPr>
                            <w:rFonts w:ascii="宋体" w:eastAsia="宋体" w:hAnsi="宋体" w:cs="宋体"/>
                            <w:color w:val="000000"/>
                            <w:sz w:val="21"/>
                          </w:rPr>
                          <w:t>陆陆</w:t>
                        </w:r>
                        <w:proofErr w:type="gramEnd"/>
                        <w:r>
                          <w:rPr>
                            <w:rFonts w:ascii="宋体" w:eastAsia="宋体" w:hAnsi="宋体" w:cs="宋体"/>
                            <w:color w:val="000000"/>
                            <w:sz w:val="21"/>
                          </w:rPr>
                          <w:t>通</w:t>
                        </w:r>
                      </w:p>
                    </w:tc>
                  </w:tr>
                </w:tbl>
                <w:p w:rsidR="00B75F29" w:rsidRDefault="00B75F29">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B75F29">
                    <w:tblPrEx>
                      <w:tblCellMar>
                        <w:top w:w="0" w:type="dxa"/>
                        <w:bottom w:w="0" w:type="dxa"/>
                      </w:tblCellMar>
                    </w:tblPrEx>
                    <w:trPr>
                      <w:trHeight w:val="560"/>
                    </w:trPr>
                    <w:tc>
                      <w:tcPr>
                        <w:tcW w:w="3600" w:type="dxa"/>
                        <w:tcMar>
                          <w:top w:w="0" w:type="dxa"/>
                          <w:left w:w="0" w:type="dxa"/>
                          <w:bottom w:w="20" w:type="dxa"/>
                          <w:right w:w="0" w:type="dxa"/>
                        </w:tcMar>
                        <w:vAlign w:val="center"/>
                      </w:tcPr>
                      <w:p w:rsidR="00B75F29" w:rsidRDefault="00B0018C">
                        <w:pPr>
                          <w:ind w:firstLine="200"/>
                          <w:jc w:val="center"/>
                        </w:pPr>
                        <w:r>
                          <w:rPr>
                            <w:rFonts w:ascii="宋体" w:eastAsia="宋体" w:hAnsi="宋体" w:cs="宋体"/>
                            <w:color w:val="000000"/>
                            <w:sz w:val="21"/>
                          </w:rPr>
                          <w:t>9K212370</w:t>
                        </w:r>
                      </w:p>
                    </w:tc>
                  </w:tr>
                </w:tbl>
                <w:p w:rsidR="00B75F29" w:rsidRDefault="00B75F29">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B75F29">
                    <w:tblPrEx>
                      <w:tblCellMar>
                        <w:top w:w="0" w:type="dxa"/>
                        <w:bottom w:w="0" w:type="dxa"/>
                      </w:tblCellMar>
                    </w:tblPrEx>
                    <w:trPr>
                      <w:trHeight w:val="560"/>
                    </w:trPr>
                    <w:tc>
                      <w:tcPr>
                        <w:tcW w:w="4100" w:type="dxa"/>
                        <w:tcMar>
                          <w:top w:w="0" w:type="dxa"/>
                          <w:left w:w="0" w:type="dxa"/>
                          <w:bottom w:w="20" w:type="dxa"/>
                          <w:right w:w="0" w:type="dxa"/>
                        </w:tcMar>
                        <w:vAlign w:val="center"/>
                      </w:tcPr>
                      <w:p w:rsidR="00B75F29" w:rsidRDefault="00B0018C">
                        <w:pPr>
                          <w:ind w:firstLine="200"/>
                          <w:jc w:val="center"/>
                        </w:pPr>
                        <w:r>
                          <w:rPr>
                            <w:rFonts w:ascii="宋体" w:eastAsia="宋体" w:hAnsi="宋体" w:cs="宋体"/>
                            <w:color w:val="000000"/>
                            <w:sz w:val="21"/>
                          </w:rPr>
                          <w:t>3,979,139.21</w:t>
                        </w:r>
                      </w:p>
                    </w:tc>
                  </w:tr>
                </w:tbl>
                <w:p w:rsidR="00B75F29" w:rsidRDefault="00B75F29">
                  <w:pPr>
                    <w:pStyle w:val="EMPTYCELLSTYLE"/>
                  </w:pPr>
                </w:p>
              </w:tc>
            </w:tr>
          </w:tbl>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hRule="exact" w:val="1020"/>
        </w:trPr>
        <w:tc>
          <w:tcPr>
            <w:tcW w:w="1" w:type="dxa"/>
          </w:tcPr>
          <w:p w:rsidR="00B75F29" w:rsidRDefault="00B75F29">
            <w:pPr>
              <w:pStyle w:val="EMPTYCELLSTYLE"/>
            </w:pPr>
          </w:p>
        </w:tc>
        <w:tc>
          <w:tcPr>
            <w:tcW w:w="3400" w:type="dxa"/>
            <w:gridSpan w:val="6"/>
          </w:tcPr>
          <w:p w:rsidR="00B75F29" w:rsidRDefault="00B75F29">
            <w:pPr>
              <w:pStyle w:val="EMPTYCELLSTYLE"/>
            </w:pPr>
          </w:p>
        </w:tc>
        <w:tc>
          <w:tcPr>
            <w:tcW w:w="740" w:type="dxa"/>
          </w:tcPr>
          <w:p w:rsidR="00B75F29" w:rsidRDefault="00B75F29">
            <w:pPr>
              <w:pStyle w:val="EMPTYCELLSTYLE"/>
            </w:pPr>
          </w:p>
        </w:tc>
        <w:tc>
          <w:tcPr>
            <w:tcW w:w="1260" w:type="dxa"/>
            <w:gridSpan w:val="2"/>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gridAfter w:val="3"/>
          <w:wAfter w:w="40" w:type="dxa"/>
          <w:trHeight w:val="400"/>
        </w:trPr>
        <w:tc>
          <w:tcPr>
            <w:tcW w:w="1" w:type="dxa"/>
          </w:tcPr>
          <w:p w:rsidR="00B75F29" w:rsidRDefault="00B75F29">
            <w:pPr>
              <w:pStyle w:val="EMPTYCELLSTYLE"/>
            </w:pPr>
          </w:p>
        </w:tc>
        <w:tc>
          <w:tcPr>
            <w:tcW w:w="3400" w:type="dxa"/>
            <w:gridSpan w:val="6"/>
          </w:tcPr>
          <w:p w:rsidR="00B75F29" w:rsidRDefault="00B75F29">
            <w:pPr>
              <w:pStyle w:val="EMPTYCELLSTYLE"/>
            </w:pPr>
          </w:p>
        </w:tc>
        <w:tc>
          <w:tcPr>
            <w:tcW w:w="2000" w:type="dxa"/>
            <w:gridSpan w:val="3"/>
            <w:tcMar>
              <w:top w:w="0" w:type="dxa"/>
              <w:left w:w="0" w:type="dxa"/>
              <w:bottom w:w="0" w:type="dxa"/>
              <w:right w:w="0" w:type="dxa"/>
            </w:tcMar>
          </w:tcPr>
          <w:p w:rsidR="00B75F29" w:rsidRDefault="00B0018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B75F29" w:rsidRDefault="00B0018C">
            <w:pPr>
              <w:jc w:val="left"/>
            </w:pPr>
            <w:r>
              <w:rPr>
                <w:rFonts w:ascii="SansSerif" w:eastAsia="SansSerif" w:hAnsi="SansSerif" w:cs="SansSerif"/>
                <w:color w:val="000000"/>
                <w:sz w:val="18"/>
              </w:rPr>
              <w:t>7</w:t>
            </w:r>
          </w:p>
        </w:tc>
        <w:tc>
          <w:tcPr>
            <w:tcW w:w="3300" w:type="dxa"/>
            <w:gridSpan w:val="4"/>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c>
          <w:tcPr>
            <w:tcW w:w="1" w:type="dxa"/>
          </w:tcPr>
          <w:p w:rsidR="00B75F29" w:rsidRDefault="00B75F29">
            <w:pPr>
              <w:pStyle w:val="EMPTYCELLSTYLE"/>
              <w:pageBreakBefore/>
            </w:pPr>
            <w:bookmarkStart w:id="3" w:name="JR_PAGE_ANCHOR_0_4"/>
            <w:bookmarkEnd w:id="3"/>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bottom"/>
          </w:tcPr>
          <w:p w:rsidR="00B75F29" w:rsidRDefault="00B0018C">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1240"/>
        </w:trPr>
        <w:tc>
          <w:tcPr>
            <w:tcW w:w="1" w:type="dxa"/>
          </w:tcPr>
          <w:p w:rsidR="00B75F29" w:rsidRDefault="00B75F29">
            <w:pPr>
              <w:pStyle w:val="EMPTYCELLSTYLE"/>
            </w:pPr>
          </w:p>
        </w:tc>
        <w:tc>
          <w:tcPr>
            <w:tcW w:w="40" w:type="dxa"/>
            <w:gridSpan w:val="2"/>
          </w:tcPr>
          <w:p w:rsidR="00B75F29" w:rsidRDefault="00B75F29">
            <w:pPr>
              <w:pStyle w:val="EMPTYCELLSTYLE"/>
            </w:pPr>
          </w:p>
        </w:tc>
        <w:tc>
          <w:tcPr>
            <w:tcW w:w="10200" w:type="dxa"/>
            <w:gridSpan w:val="11"/>
            <w:tcMar>
              <w:top w:w="0" w:type="dxa"/>
              <w:left w:w="0" w:type="dxa"/>
              <w:bottom w:w="0" w:type="dxa"/>
              <w:right w:w="0" w:type="dxa"/>
            </w:tcMar>
            <w:vAlign w:val="center"/>
          </w:tcPr>
          <w:p w:rsidR="00B75F29" w:rsidRDefault="00B0018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9K212170</w:t>
            </w:r>
            <w:r>
              <w:rPr>
                <w:rFonts w:ascii="宋体" w:eastAsia="宋体" w:hAnsi="宋体" w:cs="宋体"/>
                <w:color w:val="000000"/>
                <w:sz w:val="21"/>
              </w:rPr>
              <w:t>自起息日以来，累计净值增长率为</w:t>
            </w:r>
            <w:r>
              <w:rPr>
                <w:rFonts w:ascii="宋体" w:eastAsia="宋体" w:hAnsi="宋体" w:cs="宋体"/>
                <w:color w:val="000000"/>
                <w:sz w:val="21"/>
              </w:rPr>
              <w:t>1.9130%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3.3092%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9K212270</w:t>
            </w:r>
            <w:r>
              <w:rPr>
                <w:rFonts w:ascii="宋体" w:eastAsia="宋体" w:hAnsi="宋体" w:cs="宋体"/>
                <w:color w:val="000000"/>
                <w:sz w:val="21"/>
              </w:rPr>
              <w:t>自起息日以来，累计净值增长率为</w:t>
            </w:r>
            <w:r>
              <w:rPr>
                <w:rFonts w:ascii="宋体" w:eastAsia="宋体" w:hAnsi="宋体" w:cs="宋体"/>
                <w:color w:val="000000"/>
                <w:sz w:val="21"/>
              </w:rPr>
              <w:t>1.9800%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3.4251%</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9K212370</w:t>
            </w:r>
            <w:r>
              <w:rPr>
                <w:rFonts w:ascii="宋体" w:eastAsia="宋体" w:hAnsi="宋体" w:cs="宋体"/>
                <w:color w:val="000000"/>
                <w:sz w:val="21"/>
              </w:rPr>
              <w:t>自起息日以来，累计净值增长率为</w:t>
            </w:r>
            <w:r>
              <w:rPr>
                <w:rFonts w:ascii="宋体" w:eastAsia="宋体" w:hAnsi="宋体" w:cs="宋体"/>
                <w:color w:val="000000"/>
                <w:sz w:val="21"/>
              </w:rPr>
              <w:t>1.9710%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3.4095%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30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产品代码</w:t>
                        </w:r>
                      </w:p>
                    </w:tc>
                    <w:tc>
                      <w:tcPr>
                        <w:tcW w:w="20" w:type="dxa"/>
                      </w:tcPr>
                      <w:p w:rsidR="00B75F29" w:rsidRDefault="00B75F29">
                        <w:pPr>
                          <w:pStyle w:val="EMPTYCELLSTYLE"/>
                        </w:pPr>
                      </w:p>
                    </w:tc>
                  </w:tr>
                </w:tbl>
                <w:p w:rsidR="00B75F29" w:rsidRDefault="00B75F2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75F29">
                    <w:tblPrEx>
                      <w:tblCellMar>
                        <w:top w:w="0" w:type="dxa"/>
                        <w:bottom w:w="0" w:type="dxa"/>
                      </w:tblCellMar>
                    </w:tblPrEx>
                    <w:trPr>
                      <w:trHeight w:val="600"/>
                    </w:trPr>
                    <w:tc>
                      <w:tcPr>
                        <w:tcW w:w="2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估值日期</w:t>
                        </w:r>
                      </w:p>
                    </w:tc>
                  </w:tr>
                </w:tbl>
                <w:p w:rsidR="00B75F29" w:rsidRDefault="00B75F2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75F29">
                    <w:tblPrEx>
                      <w:tblCellMar>
                        <w:top w:w="0" w:type="dxa"/>
                        <w:bottom w:w="0" w:type="dxa"/>
                      </w:tblCellMar>
                    </w:tblPrEx>
                    <w:trPr>
                      <w:trHeight w:val="600"/>
                    </w:trPr>
                    <w:tc>
                      <w:tcPr>
                        <w:tcW w:w="24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产品份额净值</w:t>
                        </w: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产品累计净值</w:t>
                        </w:r>
                      </w:p>
                    </w:tc>
                  </w:tr>
                </w:tbl>
                <w:p w:rsidR="00B75F29" w:rsidRDefault="00B75F2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75F29">
                    <w:tblPrEx>
                      <w:tblCellMar>
                        <w:top w:w="0" w:type="dxa"/>
                        <w:bottom w:w="0" w:type="dxa"/>
                      </w:tblCellMar>
                    </w:tblPrEx>
                    <w:trPr>
                      <w:trHeight w:val="600"/>
                    </w:trPr>
                    <w:tc>
                      <w:tcPr>
                        <w:tcW w:w="23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产品资产净值</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9K212070</w:t>
                        </w:r>
                      </w:p>
                    </w:tc>
                    <w:tc>
                      <w:tcPr>
                        <w:tcW w:w="20" w:type="dxa"/>
                      </w:tcPr>
                      <w:p w:rsidR="00B75F29" w:rsidRDefault="00B75F29">
                        <w:pPr>
                          <w:pStyle w:val="EMPTYCELLSTYLE"/>
                        </w:pPr>
                      </w:p>
                    </w:tc>
                  </w:tr>
                </w:tbl>
                <w:p w:rsidR="00B75F29" w:rsidRDefault="00B75F2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75F29">
                    <w:tblPrEx>
                      <w:tblCellMar>
                        <w:top w:w="0" w:type="dxa"/>
                        <w:bottom w:w="0" w:type="dxa"/>
                      </w:tblCellMar>
                    </w:tblPrEx>
                    <w:trPr>
                      <w:trHeight w:val="600"/>
                    </w:trPr>
                    <w:tc>
                      <w:tcPr>
                        <w:tcW w:w="2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5F29" w:rsidRDefault="00B75F2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75F29">
                    <w:tblPrEx>
                      <w:tblCellMar>
                        <w:top w:w="0" w:type="dxa"/>
                        <w:bottom w:w="0" w:type="dxa"/>
                      </w:tblCellMar>
                    </w:tblPrEx>
                    <w:trPr>
                      <w:trHeight w:val="600"/>
                    </w:trPr>
                    <w:tc>
                      <w:tcPr>
                        <w:tcW w:w="24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1.01927</w:t>
                        </w: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1.01927</w:t>
                        </w:r>
                      </w:p>
                    </w:tc>
                  </w:tr>
                </w:tbl>
                <w:p w:rsidR="00B75F29" w:rsidRDefault="00B75F2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75F29">
                    <w:tblPrEx>
                      <w:tblCellMar>
                        <w:top w:w="0" w:type="dxa"/>
                        <w:bottom w:w="0" w:type="dxa"/>
                      </w:tblCellMar>
                    </w:tblPrEx>
                    <w:trPr>
                      <w:trHeight w:val="600"/>
                    </w:trPr>
                    <w:tc>
                      <w:tcPr>
                        <w:tcW w:w="23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2,296,491,546.73</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9K212170</w:t>
                        </w:r>
                      </w:p>
                    </w:tc>
                    <w:tc>
                      <w:tcPr>
                        <w:tcW w:w="20" w:type="dxa"/>
                      </w:tcPr>
                      <w:p w:rsidR="00B75F29" w:rsidRDefault="00B75F29">
                        <w:pPr>
                          <w:pStyle w:val="EMPTYCELLSTYLE"/>
                        </w:pPr>
                      </w:p>
                    </w:tc>
                  </w:tr>
                </w:tbl>
                <w:p w:rsidR="00B75F29" w:rsidRDefault="00B75F2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75F29">
                    <w:tblPrEx>
                      <w:tblCellMar>
                        <w:top w:w="0" w:type="dxa"/>
                        <w:bottom w:w="0" w:type="dxa"/>
                      </w:tblCellMar>
                    </w:tblPrEx>
                    <w:trPr>
                      <w:trHeight w:val="600"/>
                    </w:trPr>
                    <w:tc>
                      <w:tcPr>
                        <w:tcW w:w="2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5F29" w:rsidRDefault="00B75F2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75F29">
                    <w:tblPrEx>
                      <w:tblCellMar>
                        <w:top w:w="0" w:type="dxa"/>
                        <w:bottom w:w="0" w:type="dxa"/>
                      </w:tblCellMar>
                    </w:tblPrEx>
                    <w:trPr>
                      <w:trHeight w:val="600"/>
                    </w:trPr>
                    <w:tc>
                      <w:tcPr>
                        <w:tcW w:w="24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1.01913</w:t>
                        </w: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1.01913</w:t>
                        </w:r>
                      </w:p>
                    </w:tc>
                  </w:tr>
                </w:tbl>
                <w:p w:rsidR="00B75F29" w:rsidRDefault="00B75F2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75F29">
                    <w:tblPrEx>
                      <w:tblCellMar>
                        <w:top w:w="0" w:type="dxa"/>
                        <w:bottom w:w="0" w:type="dxa"/>
                      </w:tblCellMar>
                    </w:tblPrEx>
                    <w:trPr>
                      <w:trHeight w:val="600"/>
                    </w:trPr>
                    <w:tc>
                      <w:tcPr>
                        <w:tcW w:w="23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1,823,295,284.81</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9K212270</w:t>
                        </w:r>
                      </w:p>
                    </w:tc>
                    <w:tc>
                      <w:tcPr>
                        <w:tcW w:w="20" w:type="dxa"/>
                      </w:tcPr>
                      <w:p w:rsidR="00B75F29" w:rsidRDefault="00B75F29">
                        <w:pPr>
                          <w:pStyle w:val="EMPTYCELLSTYLE"/>
                        </w:pPr>
                      </w:p>
                    </w:tc>
                  </w:tr>
                </w:tbl>
                <w:p w:rsidR="00B75F29" w:rsidRDefault="00B75F2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75F29">
                    <w:tblPrEx>
                      <w:tblCellMar>
                        <w:top w:w="0" w:type="dxa"/>
                        <w:bottom w:w="0" w:type="dxa"/>
                      </w:tblCellMar>
                    </w:tblPrEx>
                    <w:trPr>
                      <w:trHeight w:val="600"/>
                    </w:trPr>
                    <w:tc>
                      <w:tcPr>
                        <w:tcW w:w="2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5F29" w:rsidRDefault="00B75F2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75F29">
                    <w:tblPrEx>
                      <w:tblCellMar>
                        <w:top w:w="0" w:type="dxa"/>
                        <w:bottom w:w="0" w:type="dxa"/>
                      </w:tblCellMar>
                    </w:tblPrEx>
                    <w:trPr>
                      <w:trHeight w:val="600"/>
                    </w:trPr>
                    <w:tc>
                      <w:tcPr>
                        <w:tcW w:w="24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1.01980</w:t>
                        </w: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1.01980</w:t>
                        </w:r>
                      </w:p>
                    </w:tc>
                  </w:tr>
                </w:tbl>
                <w:p w:rsidR="00B75F29" w:rsidRDefault="00B75F2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75F29">
                    <w:tblPrEx>
                      <w:tblCellMar>
                        <w:top w:w="0" w:type="dxa"/>
                        <w:bottom w:w="0" w:type="dxa"/>
                      </w:tblCellMar>
                    </w:tblPrEx>
                    <w:trPr>
                      <w:trHeight w:val="600"/>
                    </w:trPr>
                    <w:tc>
                      <w:tcPr>
                        <w:tcW w:w="23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469,138,691.49</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9K212370</w:t>
                        </w:r>
                      </w:p>
                    </w:tc>
                    <w:tc>
                      <w:tcPr>
                        <w:tcW w:w="20" w:type="dxa"/>
                      </w:tcPr>
                      <w:p w:rsidR="00B75F29" w:rsidRDefault="00B75F29">
                        <w:pPr>
                          <w:pStyle w:val="EMPTYCELLSTYLE"/>
                        </w:pPr>
                      </w:p>
                    </w:tc>
                  </w:tr>
                </w:tbl>
                <w:p w:rsidR="00B75F29" w:rsidRDefault="00B75F29">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B75F29">
                    <w:tblPrEx>
                      <w:tblCellMar>
                        <w:top w:w="0" w:type="dxa"/>
                        <w:bottom w:w="0" w:type="dxa"/>
                      </w:tblCellMar>
                    </w:tblPrEx>
                    <w:trPr>
                      <w:trHeight w:val="600"/>
                    </w:trPr>
                    <w:tc>
                      <w:tcPr>
                        <w:tcW w:w="2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B75F29" w:rsidRDefault="00B75F29">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B75F29">
                    <w:tblPrEx>
                      <w:tblCellMar>
                        <w:top w:w="0" w:type="dxa"/>
                        <w:bottom w:w="0" w:type="dxa"/>
                      </w:tblCellMar>
                    </w:tblPrEx>
                    <w:trPr>
                      <w:trHeight w:val="600"/>
                    </w:trPr>
                    <w:tc>
                      <w:tcPr>
                        <w:tcW w:w="24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1.01971</w:t>
                        </w: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1.01971</w:t>
                        </w:r>
                      </w:p>
                    </w:tc>
                  </w:tr>
                </w:tbl>
                <w:p w:rsidR="00B75F29" w:rsidRDefault="00B75F29">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B75F29">
                    <w:tblPrEx>
                      <w:tblCellMar>
                        <w:top w:w="0" w:type="dxa"/>
                        <w:bottom w:w="0" w:type="dxa"/>
                      </w:tblCellMar>
                    </w:tblPrEx>
                    <w:trPr>
                      <w:trHeight w:val="600"/>
                    </w:trPr>
                    <w:tc>
                      <w:tcPr>
                        <w:tcW w:w="23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4,057,570.43</w:t>
                        </w:r>
                      </w:p>
                    </w:tc>
                  </w:tr>
                </w:tbl>
                <w:p w:rsidR="00B75F29" w:rsidRDefault="00B75F29">
                  <w:pPr>
                    <w:pStyle w:val="EMPTYCELLSTYLE"/>
                  </w:pPr>
                </w:p>
              </w:tc>
            </w:tr>
          </w:tbl>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56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42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1560"/>
        </w:trPr>
        <w:tc>
          <w:tcPr>
            <w:tcW w:w="1" w:type="dxa"/>
          </w:tcPr>
          <w:p w:rsidR="00B75F29" w:rsidRDefault="00B75F29">
            <w:pPr>
              <w:pStyle w:val="EMPTYCELLSTYLE"/>
            </w:pPr>
          </w:p>
        </w:tc>
        <w:tc>
          <w:tcPr>
            <w:tcW w:w="10700" w:type="dxa"/>
            <w:gridSpan w:val="15"/>
            <w:tcMar>
              <w:top w:w="0" w:type="dxa"/>
              <w:left w:w="0" w:type="dxa"/>
              <w:bottom w:w="0" w:type="dxa"/>
              <w:right w:w="0" w:type="dxa"/>
            </w:tcMar>
          </w:tcPr>
          <w:p w:rsidR="00B75F29" w:rsidRDefault="00B0018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高翰昆先生，英国诺丁汉大学理学硕士毕业，华东理工大学工科理学本科毕业。</w:t>
            </w:r>
            <w:r>
              <w:rPr>
                <w:rFonts w:ascii="宋体" w:eastAsia="宋体" w:hAnsi="宋体" w:cs="宋体"/>
                <w:color w:val="000000"/>
                <w:sz w:val="21"/>
              </w:rPr>
              <w:t>9</w:t>
            </w:r>
            <w:r>
              <w:rPr>
                <w:rFonts w:ascii="宋体" w:eastAsia="宋体" w:hAnsi="宋体" w:cs="宋体"/>
                <w:color w:val="000000"/>
                <w:sz w:val="21"/>
              </w:rPr>
              <w:t>年固收、权益投资交易经验，</w:t>
            </w:r>
            <w:r>
              <w:rPr>
                <w:rFonts w:ascii="宋体" w:eastAsia="宋体" w:hAnsi="宋体" w:cs="宋体"/>
                <w:color w:val="000000"/>
                <w:sz w:val="21"/>
              </w:rPr>
              <w:t>2</w:t>
            </w:r>
            <w:r>
              <w:rPr>
                <w:rFonts w:ascii="宋体" w:eastAsia="宋体" w:hAnsi="宋体" w:cs="宋体"/>
                <w:color w:val="000000"/>
                <w:sz w:val="21"/>
              </w:rPr>
              <w:t>年</w:t>
            </w:r>
            <w:proofErr w:type="gramStart"/>
            <w:r>
              <w:rPr>
                <w:rFonts w:ascii="宋体" w:eastAsia="宋体" w:hAnsi="宋体" w:cs="宋体"/>
                <w:color w:val="000000"/>
                <w:sz w:val="21"/>
              </w:rPr>
              <w:t>固收分析</w:t>
            </w:r>
            <w:proofErr w:type="gramEnd"/>
            <w:r>
              <w:rPr>
                <w:rFonts w:ascii="宋体" w:eastAsia="宋体" w:hAnsi="宋体" w:cs="宋体"/>
                <w:color w:val="000000"/>
                <w:sz w:val="21"/>
              </w:rPr>
              <w:t>工具设计开发经验。历任万家基金管理有限公司股票交易员、债券交易员、交易部副总监、基金经理。森浦</w:t>
            </w:r>
            <w:proofErr w:type="gramStart"/>
            <w:r>
              <w:rPr>
                <w:rFonts w:ascii="宋体" w:eastAsia="宋体" w:hAnsi="宋体" w:cs="宋体"/>
                <w:color w:val="000000"/>
                <w:sz w:val="21"/>
              </w:rPr>
              <w:t>资讯固收专家</w:t>
            </w:r>
            <w:proofErr w:type="gramEnd"/>
            <w:r>
              <w:rPr>
                <w:rFonts w:ascii="宋体" w:eastAsia="宋体" w:hAnsi="宋体" w:cs="宋体"/>
                <w:color w:val="000000"/>
                <w:sz w:val="21"/>
              </w:rPr>
              <w:t>。</w:t>
            </w: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月加入兴业银行理财子公司，现任多策略团队投资经理。投资策略主要基于对经济运行周期及对监管当局货币及财政政策的</w:t>
            </w:r>
            <w:proofErr w:type="gramStart"/>
            <w:r>
              <w:rPr>
                <w:rFonts w:ascii="宋体" w:eastAsia="宋体" w:hAnsi="宋体" w:cs="宋体"/>
                <w:color w:val="000000"/>
                <w:sz w:val="21"/>
              </w:rPr>
              <w:t>研</w:t>
            </w:r>
            <w:proofErr w:type="gramEnd"/>
            <w:r>
              <w:rPr>
                <w:rFonts w:ascii="宋体" w:eastAsia="宋体" w:hAnsi="宋体" w:cs="宋体"/>
                <w:color w:val="000000"/>
                <w:sz w:val="21"/>
              </w:rPr>
              <w:t>判，自上而下进行大类资产及板块配置。操作风格上积极主动，守正出奇。以配置思路为主，套利思路为辅。</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72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42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80"/>
        </w:trPr>
        <w:tc>
          <w:tcPr>
            <w:tcW w:w="1" w:type="dxa"/>
          </w:tcPr>
          <w:p w:rsidR="00B75F29" w:rsidRDefault="00B75F29">
            <w:pPr>
              <w:pStyle w:val="EMPTYCELLSTYLE"/>
            </w:pPr>
          </w:p>
        </w:tc>
        <w:tc>
          <w:tcPr>
            <w:tcW w:w="10700" w:type="dxa"/>
            <w:gridSpan w:val="15"/>
            <w:tcMar>
              <w:top w:w="0" w:type="dxa"/>
              <w:left w:w="0" w:type="dxa"/>
              <w:bottom w:w="0" w:type="dxa"/>
              <w:right w:w="0" w:type="dxa"/>
            </w:tcMar>
          </w:tcPr>
          <w:p w:rsidR="00B75F29" w:rsidRDefault="00B0018C">
            <w:pPr>
              <w:spacing w:line="320" w:lineRule="exact"/>
              <w:jc w:val="left"/>
            </w:pPr>
            <w:r>
              <w:rPr>
                <w:rFonts w:ascii="宋体" w:eastAsia="宋体" w:hAnsi="宋体" w:cs="宋体"/>
                <w:color w:val="000000"/>
                <w:sz w:val="21"/>
              </w:rPr>
              <w:t xml:space="preserve">    2021</w:t>
            </w:r>
            <w:r>
              <w:rPr>
                <w:rFonts w:ascii="宋体" w:eastAsia="宋体" w:hAnsi="宋体" w:cs="宋体"/>
                <w:color w:val="000000"/>
                <w:sz w:val="21"/>
              </w:rPr>
              <w:t>年第三季度，国内经济基本面逐月下滑，外需成为支撑经济的主力。其中地产的约束环境持续，出现</w:t>
            </w:r>
            <w:proofErr w:type="gramStart"/>
            <w:r>
              <w:rPr>
                <w:rFonts w:ascii="宋体" w:eastAsia="宋体" w:hAnsi="宋体" w:cs="宋体"/>
                <w:color w:val="000000"/>
                <w:sz w:val="21"/>
              </w:rPr>
              <w:t>个别房企的</w:t>
            </w:r>
            <w:proofErr w:type="gramEnd"/>
            <w:r>
              <w:rPr>
                <w:rFonts w:ascii="宋体" w:eastAsia="宋体" w:hAnsi="宋体" w:cs="宋体"/>
                <w:color w:val="000000"/>
                <w:sz w:val="21"/>
              </w:rPr>
              <w:t>信用风险。</w:t>
            </w:r>
            <w:r>
              <w:rPr>
                <w:rFonts w:ascii="宋体" w:eastAsia="宋体" w:hAnsi="宋体" w:cs="宋体"/>
                <w:color w:val="000000"/>
                <w:sz w:val="21"/>
              </w:rPr>
              <w:t>PPI</w:t>
            </w:r>
            <w:r>
              <w:rPr>
                <w:rFonts w:ascii="宋体" w:eastAsia="宋体" w:hAnsi="宋体" w:cs="宋体"/>
                <w:color w:val="000000"/>
                <w:sz w:val="21"/>
              </w:rPr>
              <w:t>持续高企，压力逐步向下游传导。海外经济落后我国一个季度左右而相继复苏。全球疫情得到控制后，全球流动性及供需缺口的修复成为市场关注焦点。目前看消费国的需求复苏远强于生产国的生产复苏，叠加疫情对全球物流链的破坏，全球出现能源价格的暴涨，类滞胀隐现。国内外货币政策维持稳定依然易</w:t>
            </w:r>
            <w:proofErr w:type="gramStart"/>
            <w:r>
              <w:rPr>
                <w:rFonts w:ascii="宋体" w:eastAsia="宋体" w:hAnsi="宋体" w:cs="宋体"/>
                <w:color w:val="000000"/>
                <w:sz w:val="21"/>
              </w:rPr>
              <w:t>松难紧</w:t>
            </w:r>
            <w:proofErr w:type="gramEnd"/>
            <w:r>
              <w:rPr>
                <w:rFonts w:ascii="宋体" w:eastAsia="宋体" w:hAnsi="宋体" w:cs="宋体"/>
                <w:color w:val="000000"/>
                <w:sz w:val="21"/>
              </w:rPr>
              <w:t>。资本市场走势如二季度预判，</w:t>
            </w:r>
            <w:r>
              <w:rPr>
                <w:rFonts w:ascii="宋体" w:eastAsia="宋体" w:hAnsi="宋体" w:cs="宋体"/>
                <w:color w:val="000000"/>
                <w:sz w:val="21"/>
              </w:rPr>
              <w:t>A</w:t>
            </w:r>
            <w:r>
              <w:rPr>
                <w:rFonts w:ascii="宋体" w:eastAsia="宋体" w:hAnsi="宋体" w:cs="宋体"/>
                <w:color w:val="000000"/>
                <w:sz w:val="21"/>
              </w:rPr>
              <w:t>股震荡走势，行业差异及快速轮动越发明显。债券市场则在超预期的监管政策影响下</w:t>
            </w:r>
            <w:r>
              <w:rPr>
                <w:rFonts w:ascii="宋体" w:eastAsia="宋体" w:hAnsi="宋体" w:cs="宋体"/>
                <w:color w:val="000000"/>
                <w:sz w:val="21"/>
              </w:rPr>
              <w:t>震荡分化，信用利差小幅走高。本报告期内，本组合积极对权益资产择机做多并做好了行业再平衡，避免了较大的波动。同时本组合根据债券市场期限结构及各利差变化情况，在控制</w:t>
            </w:r>
            <w:proofErr w:type="gramStart"/>
            <w:r>
              <w:rPr>
                <w:rFonts w:ascii="宋体" w:eastAsia="宋体" w:hAnsi="宋体" w:cs="宋体"/>
                <w:color w:val="000000"/>
                <w:sz w:val="21"/>
              </w:rPr>
              <w:t>整体久期及</w:t>
            </w:r>
            <w:proofErr w:type="gramEnd"/>
            <w:r>
              <w:rPr>
                <w:rFonts w:ascii="宋体" w:eastAsia="宋体" w:hAnsi="宋体" w:cs="宋体"/>
                <w:color w:val="000000"/>
                <w:sz w:val="21"/>
              </w:rPr>
              <w:t>信用风险的前提下，积极主动择优配置各类债券类属子资产。</w:t>
            </w:r>
            <w:r>
              <w:rPr>
                <w:rFonts w:ascii="宋体" w:eastAsia="宋体" w:hAnsi="宋体" w:cs="宋体"/>
                <w:color w:val="000000"/>
                <w:sz w:val="21"/>
              </w:rPr>
              <w:br/>
              <w:t xml:space="preserve">    </w:t>
            </w:r>
            <w:r>
              <w:rPr>
                <w:rFonts w:ascii="宋体" w:eastAsia="宋体" w:hAnsi="宋体" w:cs="宋体"/>
                <w:color w:val="000000"/>
                <w:sz w:val="21"/>
              </w:rPr>
              <w:t>展望四季度，国内整体经济复苏内生动力偏弱，总需求复苏缓慢，大概率会有刺激政策及配套的宽松货币环境。海外疫情对全球的影响时间将继续延长，意味着复苏都比较脆弱且缓慢，供需缺口维持。美联储面临通胀压力和经济复苏的两难选择。</w:t>
            </w:r>
            <w:r>
              <w:rPr>
                <w:rFonts w:ascii="宋体" w:eastAsia="宋体" w:hAnsi="宋体" w:cs="宋体"/>
                <w:color w:val="000000"/>
                <w:sz w:val="21"/>
              </w:rPr>
              <w:t>A</w:t>
            </w:r>
            <w:r>
              <w:rPr>
                <w:rFonts w:ascii="宋体" w:eastAsia="宋体" w:hAnsi="宋体" w:cs="宋体"/>
                <w:color w:val="000000"/>
                <w:sz w:val="21"/>
              </w:rPr>
              <w:t>股方面，影响股价的可能是各行业的盈利增速，</w:t>
            </w:r>
            <w:proofErr w:type="gramStart"/>
            <w:r>
              <w:rPr>
                <w:rFonts w:ascii="宋体" w:eastAsia="宋体" w:hAnsi="宋体" w:cs="宋体"/>
                <w:color w:val="000000"/>
                <w:sz w:val="21"/>
              </w:rPr>
              <w:t>则行业差异及轮</w:t>
            </w:r>
            <w:proofErr w:type="gramEnd"/>
            <w:r>
              <w:rPr>
                <w:rFonts w:ascii="宋体" w:eastAsia="宋体" w:hAnsi="宋体" w:cs="宋体"/>
                <w:color w:val="000000"/>
                <w:sz w:val="21"/>
              </w:rPr>
              <w:t>动的</w:t>
            </w:r>
            <w:r>
              <w:rPr>
                <w:rFonts w:ascii="宋体" w:eastAsia="宋体" w:hAnsi="宋体" w:cs="宋体"/>
                <w:color w:val="000000"/>
                <w:sz w:val="21"/>
              </w:rPr>
              <w:t>可能性更大了，看好新基建、</w:t>
            </w:r>
            <w:proofErr w:type="gramStart"/>
            <w:r>
              <w:rPr>
                <w:rFonts w:ascii="宋体" w:eastAsia="宋体" w:hAnsi="宋体" w:cs="宋体"/>
                <w:color w:val="000000"/>
                <w:sz w:val="21"/>
              </w:rPr>
              <w:t>绿电等</w:t>
            </w:r>
            <w:proofErr w:type="gramEnd"/>
            <w:r>
              <w:rPr>
                <w:rFonts w:ascii="宋体" w:eastAsia="宋体" w:hAnsi="宋体" w:cs="宋体"/>
                <w:color w:val="000000"/>
                <w:sz w:val="21"/>
              </w:rPr>
              <w:t>长期需求向上的行业。叠加考虑到目前的股债风险溢价率及股债分别的估值情况，未来权益存在更</w:t>
            </w:r>
            <w:r w:rsidR="00051C5B">
              <w:rPr>
                <w:rFonts w:ascii="宋体" w:eastAsia="宋体" w:hAnsi="宋体" w:cs="宋体"/>
                <w:color w:val="000000"/>
                <w:sz w:val="21"/>
              </w:rPr>
              <w:t>多结</w:t>
            </w:r>
            <w:bookmarkStart w:id="4" w:name="_GoBack"/>
            <w:bookmarkEnd w:id="4"/>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Mar>
              <w:top w:w="0" w:type="dxa"/>
              <w:left w:w="0" w:type="dxa"/>
              <w:bottom w:w="0" w:type="dxa"/>
              <w:right w:w="0" w:type="dxa"/>
            </w:tcMar>
          </w:tcPr>
          <w:p w:rsidR="00B75F29" w:rsidRDefault="00B0018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B75F29" w:rsidRDefault="00B0018C">
            <w:pPr>
              <w:jc w:val="left"/>
            </w:pPr>
            <w:r>
              <w:rPr>
                <w:rFonts w:ascii="SansSerif" w:eastAsia="SansSerif" w:hAnsi="SansSerif" w:cs="SansSerif"/>
                <w:color w:val="000000"/>
                <w:sz w:val="18"/>
              </w:rPr>
              <w:t>7</w:t>
            </w:r>
          </w:p>
        </w:tc>
        <w:tc>
          <w:tcPr>
            <w:tcW w:w="2840" w:type="dxa"/>
            <w:gridSpan w:val="2"/>
          </w:tcPr>
          <w:p w:rsidR="00B75F29" w:rsidRDefault="00B75F29">
            <w:pPr>
              <w:pStyle w:val="EMPTYCELLSTYLE"/>
            </w:pPr>
          </w:p>
        </w:tc>
        <w:tc>
          <w:tcPr>
            <w:tcW w:w="460" w:type="dxa"/>
            <w:gridSpan w:val="2"/>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c>
          <w:tcPr>
            <w:tcW w:w="1" w:type="dxa"/>
          </w:tcPr>
          <w:p w:rsidR="00B75F29" w:rsidRDefault="00B75F29">
            <w:pPr>
              <w:pStyle w:val="EMPTYCELLSTYLE"/>
              <w:pageBreakBefore/>
            </w:pPr>
            <w:bookmarkStart w:id="5" w:name="JR_PAGE_ANCHOR_0_5"/>
            <w:bookmarkEnd w:id="5"/>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bottom"/>
          </w:tcPr>
          <w:p w:rsidR="00B75F29" w:rsidRDefault="00B0018C">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580"/>
        </w:trPr>
        <w:tc>
          <w:tcPr>
            <w:tcW w:w="1" w:type="dxa"/>
          </w:tcPr>
          <w:p w:rsidR="00B75F29" w:rsidRDefault="00B75F29">
            <w:pPr>
              <w:pStyle w:val="EMPTYCELLSTYLE"/>
            </w:pPr>
          </w:p>
        </w:tc>
        <w:tc>
          <w:tcPr>
            <w:tcW w:w="10700" w:type="dxa"/>
            <w:gridSpan w:val="15"/>
            <w:tcMar>
              <w:top w:w="0" w:type="dxa"/>
              <w:left w:w="0" w:type="dxa"/>
              <w:bottom w:w="0" w:type="dxa"/>
              <w:right w:w="0" w:type="dxa"/>
            </w:tcMar>
          </w:tcPr>
          <w:p w:rsidR="00B75F29" w:rsidRDefault="00B0018C">
            <w:pPr>
              <w:spacing w:line="320" w:lineRule="exact"/>
              <w:jc w:val="left"/>
            </w:pPr>
            <w:proofErr w:type="gramStart"/>
            <w:r>
              <w:rPr>
                <w:rFonts w:ascii="宋体" w:eastAsia="宋体" w:hAnsi="宋体" w:cs="宋体"/>
                <w:color w:val="000000"/>
                <w:sz w:val="21"/>
              </w:rPr>
              <w:t>构性轮</w:t>
            </w:r>
            <w:proofErr w:type="gramEnd"/>
            <w:r>
              <w:rPr>
                <w:rFonts w:ascii="宋体" w:eastAsia="宋体" w:hAnsi="宋体" w:cs="宋体"/>
                <w:color w:val="000000"/>
                <w:sz w:val="21"/>
              </w:rPr>
              <w:t>动的机会，债券依然可能震荡上行但空间有限，商品价格可能见顶，商品组合间套利空间增大。本组合将积极主动管理好大类资产的配置策略并精细</w:t>
            </w:r>
            <w:proofErr w:type="gramStart"/>
            <w:r>
              <w:rPr>
                <w:rFonts w:ascii="宋体" w:eastAsia="宋体" w:hAnsi="宋体" w:cs="宋体"/>
                <w:color w:val="000000"/>
                <w:sz w:val="21"/>
              </w:rPr>
              <w:t>化选择</w:t>
            </w:r>
            <w:proofErr w:type="gramEnd"/>
            <w:r>
              <w:rPr>
                <w:rFonts w:ascii="宋体" w:eastAsia="宋体" w:hAnsi="宋体" w:cs="宋体"/>
                <w:color w:val="000000"/>
                <w:sz w:val="21"/>
              </w:rPr>
              <w:t>类属资产。</w:t>
            </w: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58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20" w:type="dxa"/>
          </w:tcPr>
          <w:p w:rsidR="00B75F29" w:rsidRDefault="00B75F29">
            <w:pPr>
              <w:pStyle w:val="EMPTYCELLSTYLE"/>
            </w:pPr>
          </w:p>
        </w:tc>
        <w:tc>
          <w:tcPr>
            <w:tcW w:w="10700" w:type="dxa"/>
            <w:gridSpan w:val="16"/>
            <w:tcMar>
              <w:top w:w="0" w:type="dxa"/>
              <w:left w:w="0" w:type="dxa"/>
              <w:bottom w:w="0" w:type="dxa"/>
              <w:right w:w="0" w:type="dxa"/>
            </w:tcMar>
            <w:vAlign w:val="center"/>
          </w:tcPr>
          <w:p w:rsidR="00B75F29" w:rsidRDefault="00B0018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4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4800"/>
        </w:trPr>
        <w:tc>
          <w:tcPr>
            <w:tcW w:w="1" w:type="dxa"/>
          </w:tcPr>
          <w:p w:rsidR="00B75F29" w:rsidRDefault="00B75F29">
            <w:pPr>
              <w:pStyle w:val="EMPTYCELLSTYLE"/>
            </w:pPr>
          </w:p>
        </w:tc>
        <w:tc>
          <w:tcPr>
            <w:tcW w:w="20" w:type="dxa"/>
          </w:tcPr>
          <w:p w:rsidR="00B75F29" w:rsidRDefault="00B75F2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B75F2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序号</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资产类型</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B75F29" w:rsidRDefault="00B75F29">
                  <w:pPr>
                    <w:pStyle w:val="EMPTYCELLSTYLE"/>
                  </w:pPr>
                </w:p>
              </w:tc>
            </w:tr>
            <w:tr w:rsidR="00B75F2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w:t>
                        </w:r>
                      </w:p>
                    </w:tc>
                  </w:tr>
                </w:tbl>
                <w:p w:rsidR="00B75F29" w:rsidRDefault="00B75F2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现金及存款</w:t>
                        </w:r>
                      </w:p>
                    </w:tc>
                  </w:tr>
                </w:tbl>
                <w:p w:rsidR="00B75F29" w:rsidRDefault="00B75F2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22.66</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41.43</w:t>
                        </w:r>
                      </w:p>
                    </w:tc>
                  </w:tr>
                </w:tbl>
                <w:p w:rsidR="00B75F29" w:rsidRDefault="00B75F29">
                  <w:pPr>
                    <w:pStyle w:val="EMPTYCELLSTYLE"/>
                  </w:pPr>
                </w:p>
              </w:tc>
            </w:tr>
            <w:tr w:rsidR="00B75F2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w:t>
                        </w:r>
                      </w:p>
                    </w:tc>
                  </w:tr>
                </w:tbl>
                <w:p w:rsidR="00B75F29" w:rsidRDefault="00B75F2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买入返售金融资产</w:t>
                        </w:r>
                      </w:p>
                    </w:tc>
                  </w:tr>
                </w:tbl>
                <w:p w:rsidR="00B75F29" w:rsidRDefault="00B75F2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16.67</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16.67</w:t>
                        </w:r>
                      </w:p>
                    </w:tc>
                  </w:tr>
                </w:tbl>
                <w:p w:rsidR="00B75F29" w:rsidRDefault="00B75F29">
                  <w:pPr>
                    <w:pStyle w:val="EMPTYCELLSTYLE"/>
                  </w:pPr>
                </w:p>
              </w:tc>
            </w:tr>
            <w:tr w:rsidR="00B75F2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3</w:t>
                        </w:r>
                      </w:p>
                    </w:tc>
                  </w:tr>
                </w:tbl>
                <w:p w:rsidR="00B75F29" w:rsidRDefault="00B75F2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债券投资</w:t>
                        </w:r>
                      </w:p>
                    </w:tc>
                  </w:tr>
                </w:tbl>
                <w:p w:rsidR="00B75F29" w:rsidRDefault="00B75F2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25.12</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25.12</w:t>
                        </w:r>
                      </w:p>
                    </w:tc>
                  </w:tr>
                </w:tbl>
                <w:p w:rsidR="00B75F29" w:rsidRDefault="00B75F29">
                  <w:pPr>
                    <w:pStyle w:val="EMPTYCELLSTYLE"/>
                  </w:pPr>
                </w:p>
              </w:tc>
            </w:tr>
            <w:tr w:rsidR="00B75F2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4</w:t>
                        </w:r>
                      </w:p>
                    </w:tc>
                  </w:tr>
                </w:tbl>
                <w:p w:rsidR="00B75F29" w:rsidRDefault="00B75F2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B75F29" w:rsidRDefault="00B75F2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16.56</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16.56</w:t>
                        </w:r>
                      </w:p>
                    </w:tc>
                  </w:tr>
                </w:tbl>
                <w:p w:rsidR="00B75F29" w:rsidRDefault="00B75F29">
                  <w:pPr>
                    <w:pStyle w:val="EMPTYCELLSTYLE"/>
                  </w:pPr>
                </w:p>
              </w:tc>
            </w:tr>
            <w:tr w:rsidR="00B75F2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5</w:t>
                        </w:r>
                      </w:p>
                    </w:tc>
                  </w:tr>
                </w:tbl>
                <w:p w:rsidR="00B75F29" w:rsidRDefault="00B75F2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衍生品</w:t>
                        </w:r>
                      </w:p>
                    </w:tc>
                  </w:tr>
                </w:tbl>
                <w:p w:rsidR="00B75F29" w:rsidRDefault="00B75F2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0.22</w:t>
                        </w:r>
                      </w:p>
                    </w:tc>
                  </w:tr>
                </w:tbl>
                <w:p w:rsidR="00B75F29" w:rsidRDefault="00B75F29">
                  <w:pPr>
                    <w:pStyle w:val="EMPTYCELLSTYLE"/>
                  </w:pPr>
                </w:p>
              </w:tc>
            </w:tr>
            <w:tr w:rsidR="00B75F2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6</w:t>
                        </w:r>
                      </w:p>
                    </w:tc>
                  </w:tr>
                </w:tbl>
                <w:p w:rsidR="00B75F29" w:rsidRDefault="00B75F2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委外投资</w:t>
                        </w:r>
                      </w:p>
                    </w:tc>
                  </w:tr>
                </w:tbl>
                <w:p w:rsidR="00B75F29" w:rsidRDefault="00B75F2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18.99</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0.00</w:t>
                        </w:r>
                      </w:p>
                    </w:tc>
                  </w:tr>
                </w:tbl>
                <w:p w:rsidR="00B75F29" w:rsidRDefault="00B75F29">
                  <w:pPr>
                    <w:pStyle w:val="EMPTYCELLSTYLE"/>
                  </w:pPr>
                </w:p>
              </w:tc>
            </w:tr>
            <w:tr w:rsidR="00B75F2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tcMar>
                          <w:top w:w="0" w:type="dxa"/>
                          <w:left w:w="0" w:type="dxa"/>
                          <w:bottom w:w="0" w:type="dxa"/>
                          <w:right w:w="0" w:type="dxa"/>
                        </w:tcMar>
                        <w:vAlign w:val="center"/>
                      </w:tcPr>
                      <w:p w:rsidR="00B75F29" w:rsidRDefault="00B75F29">
                        <w:pPr>
                          <w:jc w:val="center"/>
                        </w:pPr>
                      </w:p>
                    </w:tc>
                  </w:tr>
                </w:tbl>
                <w:p w:rsidR="00B75F29" w:rsidRDefault="00B75F2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总计</w:t>
                        </w:r>
                      </w:p>
                    </w:tc>
                  </w:tr>
                </w:tbl>
                <w:p w:rsidR="00B75F29" w:rsidRDefault="00B75F2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100.00</w:t>
                        </w:r>
                      </w:p>
                    </w:tc>
                  </w:tr>
                </w:tbl>
                <w:p w:rsidR="00B75F29" w:rsidRDefault="00B75F29">
                  <w:pPr>
                    <w:pStyle w:val="EMPTYCELLSTYLE"/>
                  </w:pPr>
                </w:p>
              </w:tc>
            </w:tr>
          </w:tbl>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1000"/>
        </w:trPr>
        <w:tc>
          <w:tcPr>
            <w:tcW w:w="1" w:type="dxa"/>
          </w:tcPr>
          <w:p w:rsidR="00B75F29" w:rsidRDefault="00B75F29">
            <w:pPr>
              <w:pStyle w:val="EMPTYCELLSTYLE"/>
            </w:pPr>
          </w:p>
        </w:tc>
        <w:tc>
          <w:tcPr>
            <w:tcW w:w="10700" w:type="dxa"/>
            <w:gridSpan w:val="15"/>
            <w:tcMar>
              <w:top w:w="0" w:type="dxa"/>
              <w:left w:w="0" w:type="dxa"/>
              <w:bottom w:w="0" w:type="dxa"/>
              <w:right w:w="0" w:type="dxa"/>
            </w:tcMar>
          </w:tcPr>
          <w:p w:rsidR="00B75F29" w:rsidRDefault="00B0018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2580"/>
        </w:trPr>
        <w:tc>
          <w:tcPr>
            <w:tcW w:w="1" w:type="dxa"/>
          </w:tcPr>
          <w:p w:rsidR="00B75F29" w:rsidRDefault="00B75F29">
            <w:pPr>
              <w:pStyle w:val="EMPTYCELLSTYLE"/>
            </w:pPr>
          </w:p>
        </w:tc>
        <w:tc>
          <w:tcPr>
            <w:tcW w:w="10700" w:type="dxa"/>
            <w:gridSpan w:val="15"/>
            <w:tcMar>
              <w:top w:w="0" w:type="dxa"/>
              <w:left w:w="0" w:type="dxa"/>
              <w:bottom w:w="0" w:type="dxa"/>
              <w:right w:w="0" w:type="dxa"/>
            </w:tcMar>
          </w:tcPr>
          <w:p w:rsidR="00B75F29" w:rsidRDefault="00B0018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54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60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10700" w:type="dxa"/>
            <w:gridSpan w:val="16"/>
            <w:tcMar>
              <w:top w:w="0" w:type="dxa"/>
              <w:left w:w="0" w:type="dxa"/>
              <w:bottom w:w="0" w:type="dxa"/>
              <w:right w:w="0" w:type="dxa"/>
            </w:tcMar>
            <w:vAlign w:val="center"/>
          </w:tcPr>
          <w:p w:rsidR="00B75F29" w:rsidRDefault="00B0018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B75F29" w:rsidRDefault="00B75F29">
            <w:pPr>
              <w:pStyle w:val="EMPTYCELLSTYLE"/>
            </w:pPr>
          </w:p>
        </w:tc>
      </w:tr>
      <w:tr w:rsidR="00B75F29">
        <w:tblPrEx>
          <w:tblCellMar>
            <w:top w:w="0" w:type="dxa"/>
            <w:bottom w:w="0" w:type="dxa"/>
          </w:tblCellMar>
        </w:tblPrEx>
        <w:trPr>
          <w:trHeight w:hRule="exact" w:val="124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75F2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序号</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资产名称</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资产面额</w:t>
                        </w:r>
                      </w:p>
                    </w:tc>
                  </w:tr>
                </w:tbl>
                <w:p w:rsidR="00B75F29" w:rsidRDefault="00B75F2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中国工商银行郑州分行大额存单</w:t>
                        </w:r>
                        <w:r>
                          <w:rPr>
                            <w:rFonts w:ascii="宋体" w:eastAsia="宋体" w:hAnsi="宋体" w:cs="宋体"/>
                            <w:color w:val="000000"/>
                            <w:sz w:val="21"/>
                          </w:rPr>
                          <w:t>20210330001</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500,000,000.00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21.77</w:t>
                        </w:r>
                      </w:p>
                    </w:tc>
                  </w:tr>
                </w:tbl>
                <w:p w:rsidR="00B75F29" w:rsidRDefault="00B75F29">
                  <w:pPr>
                    <w:pStyle w:val="EMPTYCELLSTYLE"/>
                  </w:pPr>
                </w:p>
              </w:tc>
            </w:tr>
          </w:tbl>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42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20" w:type="dxa"/>
          </w:tcPr>
          <w:p w:rsidR="00B75F29" w:rsidRDefault="00B75F29">
            <w:pPr>
              <w:pStyle w:val="EMPTYCELLSTYLE"/>
            </w:pPr>
          </w:p>
        </w:tc>
        <w:tc>
          <w:tcPr>
            <w:tcW w:w="20" w:type="dxa"/>
          </w:tcPr>
          <w:p w:rsidR="00B75F29" w:rsidRDefault="00B75F29">
            <w:pPr>
              <w:pStyle w:val="EMPTYCELLSTYLE"/>
            </w:pPr>
          </w:p>
        </w:tc>
        <w:tc>
          <w:tcPr>
            <w:tcW w:w="3360" w:type="dxa"/>
            <w:gridSpan w:val="4"/>
          </w:tcPr>
          <w:p w:rsidR="00B75F29" w:rsidRDefault="00B75F29">
            <w:pPr>
              <w:pStyle w:val="EMPTYCELLSTYLE"/>
            </w:pPr>
          </w:p>
        </w:tc>
        <w:tc>
          <w:tcPr>
            <w:tcW w:w="2000" w:type="dxa"/>
            <w:gridSpan w:val="3"/>
            <w:tcMar>
              <w:top w:w="0" w:type="dxa"/>
              <w:left w:w="0" w:type="dxa"/>
              <w:bottom w:w="0" w:type="dxa"/>
              <w:right w:w="0" w:type="dxa"/>
            </w:tcMar>
          </w:tcPr>
          <w:p w:rsidR="00B75F29" w:rsidRDefault="00B0018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B75F29" w:rsidRDefault="00B0018C">
            <w:pPr>
              <w:jc w:val="left"/>
            </w:pPr>
            <w:r>
              <w:rPr>
                <w:rFonts w:ascii="SansSerif" w:eastAsia="SansSerif" w:hAnsi="SansSerif" w:cs="SansSerif"/>
                <w:color w:val="000000"/>
                <w:sz w:val="18"/>
              </w:rPr>
              <w:t>7</w:t>
            </w:r>
          </w:p>
        </w:tc>
        <w:tc>
          <w:tcPr>
            <w:tcW w:w="3300" w:type="dxa"/>
            <w:gridSpan w:val="4"/>
          </w:tcPr>
          <w:p w:rsidR="00B75F29" w:rsidRDefault="00B75F29">
            <w:pPr>
              <w:pStyle w:val="EMPTYCELLSTYLE"/>
            </w:pPr>
          </w:p>
        </w:tc>
        <w:tc>
          <w:tcPr>
            <w:tcW w:w="20" w:type="dxa"/>
            <w:gridSpan w:val="2"/>
          </w:tcPr>
          <w:p w:rsidR="00B75F29" w:rsidRDefault="00B75F29">
            <w:pPr>
              <w:pStyle w:val="EMPTYCELLSTYLE"/>
            </w:pPr>
          </w:p>
        </w:tc>
        <w:tc>
          <w:tcPr>
            <w:tcW w:w="20" w:type="dxa"/>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c>
          <w:tcPr>
            <w:tcW w:w="1" w:type="dxa"/>
          </w:tcPr>
          <w:p w:rsidR="00B75F29" w:rsidRDefault="00B75F29">
            <w:pPr>
              <w:pStyle w:val="EMPTYCELLSTYLE"/>
              <w:pageBreakBefore/>
            </w:pPr>
            <w:bookmarkStart w:id="6" w:name="JR_PAGE_ANCHOR_0_6"/>
            <w:bookmarkEnd w:id="6"/>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3200" w:type="dxa"/>
            <w:gridSpan w:val="2"/>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bottom"/>
          </w:tcPr>
          <w:p w:rsidR="00B75F29" w:rsidRDefault="00B0018C">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3200" w:type="dxa"/>
            <w:gridSpan w:val="2"/>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5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400,053,904.15</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17.61</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3</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质押式逆回购</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110,000,000.00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4.79</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4</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proofErr w:type="gramStart"/>
                        <w:r>
                          <w:rPr>
                            <w:rFonts w:ascii="宋体" w:eastAsia="宋体" w:hAnsi="宋体" w:cs="宋体"/>
                            <w:color w:val="000000"/>
                            <w:sz w:val="21"/>
                          </w:rPr>
                          <w:t>国投瑞银</w:t>
                        </w:r>
                        <w:proofErr w:type="gramEnd"/>
                        <w:r>
                          <w:rPr>
                            <w:rFonts w:ascii="宋体" w:eastAsia="宋体" w:hAnsi="宋体" w:cs="宋体"/>
                            <w:color w:val="000000"/>
                            <w:sz w:val="21"/>
                          </w:rPr>
                          <w:t>优化增强</w:t>
                        </w:r>
                        <w:r>
                          <w:rPr>
                            <w:rFonts w:ascii="宋体" w:eastAsia="宋体" w:hAnsi="宋体" w:cs="宋体"/>
                            <w:color w:val="000000"/>
                            <w:sz w:val="21"/>
                          </w:rPr>
                          <w:t>AB ( 121012.OF )</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37,945,017.70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2.86</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5</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易方达安心回报</w:t>
                        </w:r>
                        <w:r>
                          <w:rPr>
                            <w:rFonts w:ascii="宋体" w:eastAsia="宋体" w:hAnsi="宋体" w:cs="宋体"/>
                            <w:color w:val="000000"/>
                            <w:sz w:val="21"/>
                          </w:rPr>
                          <w:t>B ( 110028.OF )</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29,041,626.33</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2.65</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6</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质押式逆回购</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60,000,000.00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2.61</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7</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w:t>
                        </w:r>
                        <w:r>
                          <w:rPr>
                            <w:rFonts w:ascii="宋体" w:eastAsia="宋体" w:hAnsi="宋体" w:cs="宋体"/>
                            <w:color w:val="000000"/>
                            <w:sz w:val="21"/>
                          </w:rPr>
                          <w:t>云南交投</w:t>
                        </w:r>
                        <w:r>
                          <w:rPr>
                            <w:rFonts w:ascii="宋体" w:eastAsia="宋体" w:hAnsi="宋体" w:cs="宋体"/>
                            <w:color w:val="000000"/>
                            <w:sz w:val="21"/>
                          </w:rPr>
                          <w:t>MTN001</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60,000,000.00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2.58</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8</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兴业期货</w:t>
                        </w:r>
                        <w:r>
                          <w:rPr>
                            <w:rFonts w:ascii="宋体" w:eastAsia="宋体" w:hAnsi="宋体" w:cs="宋体"/>
                            <w:color w:val="000000"/>
                            <w:sz w:val="21"/>
                          </w:rPr>
                          <w:t>-</w:t>
                        </w:r>
                        <w:r>
                          <w:rPr>
                            <w:rFonts w:ascii="宋体" w:eastAsia="宋体" w:hAnsi="宋体" w:cs="宋体"/>
                            <w:color w:val="000000"/>
                            <w:sz w:val="21"/>
                          </w:rPr>
                          <w:t>兴合</w:t>
                        </w:r>
                        <w:r>
                          <w:rPr>
                            <w:rFonts w:ascii="宋体" w:eastAsia="宋体" w:hAnsi="宋体" w:cs="宋体"/>
                            <w:color w:val="000000"/>
                            <w:sz w:val="21"/>
                          </w:rPr>
                          <w:t>3</w:t>
                        </w:r>
                        <w:r>
                          <w:rPr>
                            <w:rFonts w:ascii="宋体" w:eastAsia="宋体" w:hAnsi="宋体" w:cs="宋体"/>
                            <w:color w:val="000000"/>
                            <w:sz w:val="21"/>
                          </w:rPr>
                          <w:t>号集合资产管理计划</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49,193,231.01</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2.24</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质押式逆回购</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50,000,000.00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2.18</w:t>
                        </w:r>
                      </w:p>
                    </w:tc>
                  </w:tr>
                </w:tbl>
                <w:p w:rsidR="00B75F29" w:rsidRDefault="00B75F29">
                  <w:pPr>
                    <w:pStyle w:val="EMPTYCELLSTYLE"/>
                  </w:pPr>
                </w:p>
              </w:tc>
            </w:tr>
            <w:tr w:rsidR="00B75F2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58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w:t>
                        </w:r>
                      </w:p>
                    </w:tc>
                  </w:tr>
                </w:tbl>
                <w:p w:rsidR="00B75F29" w:rsidRDefault="00B75F2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B75F29">
                    <w:tblPrEx>
                      <w:tblCellMar>
                        <w:top w:w="0" w:type="dxa"/>
                        <w:bottom w:w="0" w:type="dxa"/>
                      </w:tblCellMar>
                    </w:tblPrEx>
                    <w:trPr>
                      <w:trHeight w:val="600"/>
                    </w:trPr>
                    <w:tc>
                      <w:tcPr>
                        <w:tcW w:w="4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质押式逆回购</w:t>
                        </w:r>
                      </w:p>
                    </w:tc>
                  </w:tr>
                </w:tbl>
                <w:p w:rsidR="00B75F29" w:rsidRDefault="00B75F2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B75F29">
                    <w:tblPrEx>
                      <w:tblCellMar>
                        <w:top w:w="0" w:type="dxa"/>
                        <w:bottom w:w="0" w:type="dxa"/>
                      </w:tblCellMar>
                    </w:tblPrEx>
                    <w:trPr>
                      <w:trHeight w:val="600"/>
                    </w:trPr>
                    <w:tc>
                      <w:tcPr>
                        <w:tcW w:w="26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50,000,000.00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2.18</w:t>
                        </w:r>
                      </w:p>
                    </w:tc>
                  </w:tr>
                </w:tbl>
                <w:p w:rsidR="00B75F29" w:rsidRDefault="00B75F29">
                  <w:pPr>
                    <w:pStyle w:val="EMPTYCELLSTYLE"/>
                  </w:pPr>
                </w:p>
              </w:tc>
            </w:tr>
          </w:tbl>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3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3200" w:type="dxa"/>
            <w:gridSpan w:val="2"/>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6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10500" w:type="dxa"/>
            <w:gridSpan w:val="11"/>
            <w:tcMar>
              <w:top w:w="0" w:type="dxa"/>
              <w:left w:w="0" w:type="dxa"/>
              <w:bottom w:w="0" w:type="dxa"/>
              <w:right w:w="0" w:type="dxa"/>
            </w:tcMar>
          </w:tcPr>
          <w:p w:rsidR="00B75F29" w:rsidRDefault="00B0018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4200"/>
        </w:trPr>
        <w:tc>
          <w:tcPr>
            <w:tcW w:w="1" w:type="dxa"/>
          </w:tcPr>
          <w:p w:rsidR="00B75F29" w:rsidRDefault="00B75F2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产品代码</w:t>
                        </w:r>
                      </w:p>
                    </w:tc>
                    <w:tc>
                      <w:tcPr>
                        <w:tcW w:w="20" w:type="dxa"/>
                      </w:tcPr>
                      <w:p w:rsidR="00B75F29" w:rsidRDefault="00B75F29">
                        <w:pPr>
                          <w:pStyle w:val="EMPTYCELLSTYLE"/>
                        </w:pPr>
                      </w:p>
                    </w:tc>
                  </w:tr>
                </w:tbl>
                <w:p w:rsidR="00B75F29" w:rsidRDefault="00B75F2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资产名称</w:t>
                        </w:r>
                      </w:p>
                    </w:tc>
                  </w:tr>
                </w:tbl>
                <w:p w:rsidR="00B75F29" w:rsidRDefault="00B75F2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75F29">
                    <w:tblPrEx>
                      <w:tblCellMar>
                        <w:top w:w="0" w:type="dxa"/>
                        <w:bottom w:w="0" w:type="dxa"/>
                      </w:tblCellMar>
                    </w:tblPrEx>
                    <w:trPr>
                      <w:trHeight w:val="600"/>
                    </w:trPr>
                    <w:tc>
                      <w:tcPr>
                        <w:tcW w:w="28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资产面额（元）</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9K212070</w:t>
                        </w:r>
                      </w:p>
                    </w:tc>
                    <w:tc>
                      <w:tcPr>
                        <w:tcW w:w="20" w:type="dxa"/>
                      </w:tcPr>
                      <w:p w:rsidR="00B75F29" w:rsidRDefault="00B75F29">
                        <w:pPr>
                          <w:pStyle w:val="EMPTYCELLSTYLE"/>
                        </w:pPr>
                      </w:p>
                    </w:tc>
                  </w:tr>
                </w:tbl>
                <w:p w:rsidR="00B75F29" w:rsidRDefault="00B75F2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21</w:t>
                        </w:r>
                        <w:r>
                          <w:rPr>
                            <w:rFonts w:ascii="宋体" w:eastAsia="宋体" w:hAnsi="宋体" w:cs="宋体"/>
                            <w:color w:val="000000"/>
                            <w:sz w:val="21"/>
                          </w:rPr>
                          <w:t>泰华信</w:t>
                        </w:r>
                        <w:r>
                          <w:rPr>
                            <w:rFonts w:ascii="宋体" w:eastAsia="宋体" w:hAnsi="宋体" w:cs="宋体"/>
                            <w:color w:val="000000"/>
                            <w:sz w:val="21"/>
                          </w:rPr>
                          <w:t>SCP001</w:t>
                        </w:r>
                      </w:p>
                    </w:tc>
                  </w:tr>
                </w:tbl>
                <w:p w:rsidR="00B75F29" w:rsidRDefault="00B75F2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75F29">
                    <w:tblPrEx>
                      <w:tblCellMar>
                        <w:top w:w="0" w:type="dxa"/>
                        <w:bottom w:w="0" w:type="dxa"/>
                      </w:tblCellMar>
                    </w:tblPrEx>
                    <w:trPr>
                      <w:trHeight w:val="600"/>
                    </w:trPr>
                    <w:tc>
                      <w:tcPr>
                        <w:tcW w:w="28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兴业银行股份有限公司</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9K212070</w:t>
                        </w:r>
                      </w:p>
                    </w:tc>
                    <w:tc>
                      <w:tcPr>
                        <w:tcW w:w="20" w:type="dxa"/>
                      </w:tcPr>
                      <w:p w:rsidR="00B75F29" w:rsidRDefault="00B75F29">
                        <w:pPr>
                          <w:pStyle w:val="EMPTYCELLSTYLE"/>
                        </w:pPr>
                      </w:p>
                    </w:tc>
                  </w:tr>
                </w:tbl>
                <w:p w:rsidR="00B75F29" w:rsidRDefault="00B75F2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21</w:t>
                        </w:r>
                        <w:proofErr w:type="gramStart"/>
                        <w:r>
                          <w:rPr>
                            <w:rFonts w:ascii="宋体" w:eastAsia="宋体" w:hAnsi="宋体" w:cs="宋体"/>
                            <w:color w:val="000000"/>
                            <w:sz w:val="21"/>
                          </w:rPr>
                          <w:t>象</w:t>
                        </w:r>
                        <w:proofErr w:type="gramEnd"/>
                        <w:r>
                          <w:rPr>
                            <w:rFonts w:ascii="宋体" w:eastAsia="宋体" w:hAnsi="宋体" w:cs="宋体"/>
                            <w:color w:val="000000"/>
                            <w:sz w:val="21"/>
                          </w:rPr>
                          <w:t>屿金象</w:t>
                        </w:r>
                        <w:r>
                          <w:rPr>
                            <w:rFonts w:ascii="宋体" w:eastAsia="宋体" w:hAnsi="宋体" w:cs="宋体"/>
                            <w:color w:val="000000"/>
                            <w:sz w:val="21"/>
                          </w:rPr>
                          <w:t>CP001</w:t>
                        </w:r>
                      </w:p>
                    </w:tc>
                  </w:tr>
                </w:tbl>
                <w:p w:rsidR="00B75F29" w:rsidRDefault="00B75F2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75F29">
                    <w:tblPrEx>
                      <w:tblCellMar>
                        <w:top w:w="0" w:type="dxa"/>
                        <w:bottom w:w="0" w:type="dxa"/>
                      </w:tblCellMar>
                    </w:tblPrEx>
                    <w:trPr>
                      <w:trHeight w:val="600"/>
                    </w:trPr>
                    <w:tc>
                      <w:tcPr>
                        <w:tcW w:w="28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兴业银行股份有限公司</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9K212070</w:t>
                        </w:r>
                      </w:p>
                    </w:tc>
                    <w:tc>
                      <w:tcPr>
                        <w:tcW w:w="20" w:type="dxa"/>
                      </w:tcPr>
                      <w:p w:rsidR="00B75F29" w:rsidRDefault="00B75F29">
                        <w:pPr>
                          <w:pStyle w:val="EMPTYCELLSTYLE"/>
                        </w:pPr>
                      </w:p>
                    </w:tc>
                  </w:tr>
                </w:tbl>
                <w:p w:rsidR="00B75F29" w:rsidRDefault="00B75F2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w:t>
                        </w:r>
                        <w:r>
                          <w:rPr>
                            <w:rFonts w:ascii="宋体" w:eastAsia="宋体" w:hAnsi="宋体" w:cs="宋体"/>
                            <w:color w:val="000000"/>
                            <w:sz w:val="21"/>
                          </w:rPr>
                          <w:t>南部新城</w:t>
                        </w:r>
                        <w:r>
                          <w:rPr>
                            <w:rFonts w:ascii="宋体" w:eastAsia="宋体" w:hAnsi="宋体" w:cs="宋体"/>
                            <w:color w:val="000000"/>
                            <w:sz w:val="21"/>
                          </w:rPr>
                          <w:t>MTN002</w:t>
                        </w:r>
                      </w:p>
                    </w:tc>
                  </w:tr>
                </w:tbl>
                <w:p w:rsidR="00B75F29" w:rsidRDefault="00B75F2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75F29">
                    <w:tblPrEx>
                      <w:tblCellMar>
                        <w:top w:w="0" w:type="dxa"/>
                        <w:bottom w:w="0" w:type="dxa"/>
                      </w:tblCellMar>
                    </w:tblPrEx>
                    <w:trPr>
                      <w:trHeight w:val="600"/>
                    </w:trPr>
                    <w:tc>
                      <w:tcPr>
                        <w:tcW w:w="28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兴业银行股份有限公司</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9K212070</w:t>
                        </w:r>
                      </w:p>
                    </w:tc>
                    <w:tc>
                      <w:tcPr>
                        <w:tcW w:w="20" w:type="dxa"/>
                      </w:tcPr>
                      <w:p w:rsidR="00B75F29" w:rsidRDefault="00B75F29">
                        <w:pPr>
                          <w:pStyle w:val="EMPTYCELLSTYLE"/>
                        </w:pPr>
                      </w:p>
                    </w:tc>
                  </w:tr>
                </w:tbl>
                <w:p w:rsidR="00B75F29" w:rsidRDefault="00B75F2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w:t>
                        </w:r>
                        <w:r>
                          <w:rPr>
                            <w:rFonts w:ascii="宋体" w:eastAsia="宋体" w:hAnsi="宋体" w:cs="宋体"/>
                            <w:color w:val="000000"/>
                            <w:sz w:val="21"/>
                          </w:rPr>
                          <w:t>海</w:t>
                        </w:r>
                        <w:proofErr w:type="gramStart"/>
                        <w:r>
                          <w:rPr>
                            <w:rFonts w:ascii="宋体" w:eastAsia="宋体" w:hAnsi="宋体" w:cs="宋体"/>
                            <w:color w:val="000000"/>
                            <w:sz w:val="21"/>
                          </w:rPr>
                          <w:t>鸿投资</w:t>
                        </w:r>
                        <w:proofErr w:type="gramEnd"/>
                        <w:r>
                          <w:rPr>
                            <w:rFonts w:ascii="宋体" w:eastAsia="宋体" w:hAnsi="宋体" w:cs="宋体"/>
                            <w:color w:val="000000"/>
                            <w:sz w:val="21"/>
                          </w:rPr>
                          <w:t>MTN001</w:t>
                        </w:r>
                      </w:p>
                    </w:tc>
                  </w:tr>
                </w:tbl>
                <w:p w:rsidR="00B75F29" w:rsidRDefault="00B75F2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75F29">
                    <w:tblPrEx>
                      <w:tblCellMar>
                        <w:top w:w="0" w:type="dxa"/>
                        <w:bottom w:w="0" w:type="dxa"/>
                      </w:tblCellMar>
                    </w:tblPrEx>
                    <w:trPr>
                      <w:trHeight w:val="600"/>
                    </w:trPr>
                    <w:tc>
                      <w:tcPr>
                        <w:tcW w:w="28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30,000,000.00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兴业银行股份有限公司</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9K212070</w:t>
                        </w:r>
                      </w:p>
                    </w:tc>
                    <w:tc>
                      <w:tcPr>
                        <w:tcW w:w="20" w:type="dxa"/>
                      </w:tcPr>
                      <w:p w:rsidR="00B75F29" w:rsidRDefault="00B75F29">
                        <w:pPr>
                          <w:pStyle w:val="EMPTYCELLSTYLE"/>
                        </w:pPr>
                      </w:p>
                    </w:tc>
                  </w:tr>
                </w:tbl>
                <w:p w:rsidR="00B75F29" w:rsidRDefault="00B75F2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w:t>
                        </w:r>
                        <w:r>
                          <w:rPr>
                            <w:rFonts w:ascii="宋体" w:eastAsia="宋体" w:hAnsi="宋体" w:cs="宋体"/>
                            <w:color w:val="000000"/>
                            <w:sz w:val="21"/>
                          </w:rPr>
                          <w:t>滨江房产</w:t>
                        </w:r>
                        <w:r>
                          <w:rPr>
                            <w:rFonts w:ascii="宋体" w:eastAsia="宋体" w:hAnsi="宋体" w:cs="宋体"/>
                            <w:color w:val="000000"/>
                            <w:sz w:val="21"/>
                          </w:rPr>
                          <w:t>MTN003</w:t>
                        </w:r>
                      </w:p>
                    </w:tc>
                  </w:tr>
                </w:tbl>
                <w:p w:rsidR="00B75F29" w:rsidRDefault="00B75F2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75F29">
                    <w:tblPrEx>
                      <w:tblCellMar>
                        <w:top w:w="0" w:type="dxa"/>
                        <w:bottom w:w="0" w:type="dxa"/>
                      </w:tblCellMar>
                    </w:tblPrEx>
                    <w:trPr>
                      <w:trHeight w:val="600"/>
                    </w:trPr>
                    <w:tc>
                      <w:tcPr>
                        <w:tcW w:w="28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30,000,000.00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兴业银行股份有限公司</w:t>
                        </w:r>
                      </w:p>
                    </w:tc>
                  </w:tr>
                </w:tbl>
                <w:p w:rsidR="00B75F29" w:rsidRDefault="00B75F29">
                  <w:pPr>
                    <w:pStyle w:val="EMPTYCELLSTYLE"/>
                  </w:pPr>
                </w:p>
              </w:tc>
            </w:tr>
            <w:tr w:rsidR="00B75F2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B75F29">
                    <w:tblPrEx>
                      <w:tblCellMar>
                        <w:top w:w="0" w:type="dxa"/>
                        <w:bottom w:w="0" w:type="dxa"/>
                      </w:tblCellMar>
                    </w:tblPrEx>
                    <w:trPr>
                      <w:trHeight w:val="600"/>
                    </w:trPr>
                    <w:tc>
                      <w:tcPr>
                        <w:tcW w:w="17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9K212070</w:t>
                        </w:r>
                      </w:p>
                    </w:tc>
                    <w:tc>
                      <w:tcPr>
                        <w:tcW w:w="20" w:type="dxa"/>
                      </w:tcPr>
                      <w:p w:rsidR="00B75F29" w:rsidRDefault="00B75F29">
                        <w:pPr>
                          <w:pStyle w:val="EMPTYCELLSTYLE"/>
                        </w:pPr>
                      </w:p>
                    </w:tc>
                  </w:tr>
                </w:tbl>
                <w:p w:rsidR="00B75F29" w:rsidRDefault="00B75F2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21</w:t>
                        </w:r>
                        <w:proofErr w:type="gramStart"/>
                        <w:r>
                          <w:rPr>
                            <w:rFonts w:ascii="宋体" w:eastAsia="宋体" w:hAnsi="宋体" w:cs="宋体"/>
                            <w:color w:val="000000"/>
                            <w:sz w:val="21"/>
                          </w:rPr>
                          <w:t>山西文旅</w:t>
                        </w:r>
                        <w:proofErr w:type="gramEnd"/>
                        <w:r>
                          <w:rPr>
                            <w:rFonts w:ascii="宋体" w:eastAsia="宋体" w:hAnsi="宋体" w:cs="宋体"/>
                            <w:color w:val="000000"/>
                            <w:sz w:val="21"/>
                          </w:rPr>
                          <w:t>SCP001</w:t>
                        </w:r>
                      </w:p>
                    </w:tc>
                  </w:tr>
                </w:tbl>
                <w:p w:rsidR="00B75F29" w:rsidRDefault="00B75F2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B75F29">
                    <w:tblPrEx>
                      <w:tblCellMar>
                        <w:top w:w="0" w:type="dxa"/>
                        <w:bottom w:w="0" w:type="dxa"/>
                      </w:tblCellMar>
                    </w:tblPrEx>
                    <w:trPr>
                      <w:trHeight w:val="600"/>
                    </w:trPr>
                    <w:tc>
                      <w:tcPr>
                        <w:tcW w:w="28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20,000,000.00</w:t>
                        </w:r>
                      </w:p>
                    </w:tc>
                  </w:tr>
                </w:tbl>
                <w:p w:rsidR="00B75F29" w:rsidRDefault="00B75F2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B75F29">
                    <w:tblPrEx>
                      <w:tblCellMar>
                        <w:top w:w="0" w:type="dxa"/>
                        <w:bottom w:w="0" w:type="dxa"/>
                      </w:tblCellMar>
                    </w:tblPrEx>
                    <w:trPr>
                      <w:trHeight w:val="600"/>
                    </w:trPr>
                    <w:tc>
                      <w:tcPr>
                        <w:tcW w:w="31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兴业银行股份有限公司</w:t>
                        </w:r>
                      </w:p>
                    </w:tc>
                  </w:tr>
                </w:tbl>
                <w:p w:rsidR="00B75F29" w:rsidRDefault="00B75F29">
                  <w:pPr>
                    <w:pStyle w:val="EMPTYCELLSTYLE"/>
                  </w:pPr>
                </w:p>
              </w:tc>
            </w:tr>
          </w:tbl>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3200" w:type="dxa"/>
            <w:gridSpan w:val="2"/>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10500" w:type="dxa"/>
            <w:gridSpan w:val="11"/>
            <w:tcMar>
              <w:top w:w="0" w:type="dxa"/>
              <w:left w:w="0" w:type="dxa"/>
              <w:bottom w:w="0" w:type="dxa"/>
              <w:right w:w="0" w:type="dxa"/>
            </w:tcMar>
          </w:tcPr>
          <w:p w:rsidR="00B75F29" w:rsidRDefault="00B0018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600"/>
        </w:trPr>
        <w:tc>
          <w:tcPr>
            <w:tcW w:w="1" w:type="dxa"/>
          </w:tcPr>
          <w:p w:rsidR="00B75F29" w:rsidRDefault="00B75F2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75F2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75F29">
                    <w:tblPrEx>
                      <w:tblCellMar>
                        <w:top w:w="0" w:type="dxa"/>
                        <w:bottom w:w="0" w:type="dxa"/>
                      </w:tblCellMar>
                    </w:tblPrEx>
                    <w:trPr>
                      <w:trHeight w:val="600"/>
                    </w:trPr>
                    <w:tc>
                      <w:tcPr>
                        <w:tcW w:w="158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产品代码</w:t>
                        </w:r>
                      </w:p>
                    </w:tc>
                    <w:tc>
                      <w:tcPr>
                        <w:tcW w:w="20" w:type="dxa"/>
                      </w:tcPr>
                      <w:p w:rsidR="00B75F29" w:rsidRDefault="00B75F29">
                        <w:pPr>
                          <w:pStyle w:val="EMPTYCELLSTYLE"/>
                        </w:pP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资产名称</w:t>
                        </w: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资产面额（元）</w:t>
                        </w:r>
                      </w:p>
                    </w:tc>
                  </w:tr>
                </w:tbl>
                <w:p w:rsidR="00B75F29" w:rsidRDefault="00B75F2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75F29">
                    <w:tblPrEx>
                      <w:tblCellMar>
                        <w:top w:w="0" w:type="dxa"/>
                        <w:bottom w:w="0" w:type="dxa"/>
                      </w:tblCellMar>
                    </w:tblPrEx>
                    <w:trPr>
                      <w:trHeight w:val="600"/>
                    </w:trPr>
                    <w:tc>
                      <w:tcPr>
                        <w:tcW w:w="18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交易类型</w:t>
                        </w:r>
                      </w:p>
                    </w:tc>
                  </w:tr>
                </w:tbl>
                <w:p w:rsidR="00B75F29" w:rsidRDefault="00B75F2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75F29">
                    <w:tblPrEx>
                      <w:tblCellMar>
                        <w:top w:w="0" w:type="dxa"/>
                        <w:bottom w:w="0" w:type="dxa"/>
                      </w:tblCellMar>
                    </w:tblPrEx>
                    <w:trPr>
                      <w:trHeight w:val="600"/>
                    </w:trPr>
                    <w:tc>
                      <w:tcPr>
                        <w:tcW w:w="29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关联方名称</w:t>
                        </w:r>
                      </w:p>
                    </w:tc>
                  </w:tr>
                </w:tbl>
                <w:p w:rsidR="00B75F29" w:rsidRDefault="00B75F29">
                  <w:pPr>
                    <w:pStyle w:val="EMPTYCELLSTYLE"/>
                  </w:pPr>
                </w:p>
              </w:tc>
            </w:tr>
          </w:tbl>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600"/>
        </w:trPr>
        <w:tc>
          <w:tcPr>
            <w:tcW w:w="1" w:type="dxa"/>
          </w:tcPr>
          <w:p w:rsidR="00B75F29" w:rsidRDefault="00B75F2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75F2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75F29">
                    <w:tblPrEx>
                      <w:tblCellMar>
                        <w:top w:w="0" w:type="dxa"/>
                        <w:bottom w:w="0" w:type="dxa"/>
                      </w:tblCellMar>
                    </w:tblPrEx>
                    <w:trPr>
                      <w:trHeight w:val="600"/>
                    </w:trPr>
                    <w:tc>
                      <w:tcPr>
                        <w:tcW w:w="106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无</w:t>
                        </w:r>
                      </w:p>
                    </w:tc>
                    <w:tc>
                      <w:tcPr>
                        <w:tcW w:w="20" w:type="dxa"/>
                      </w:tcPr>
                      <w:p w:rsidR="00B75F29" w:rsidRDefault="00B75F29">
                        <w:pPr>
                          <w:pStyle w:val="EMPTYCELLSTYLE"/>
                        </w:pPr>
                      </w:p>
                    </w:tc>
                  </w:tr>
                </w:tbl>
                <w:p w:rsidR="00B75F29" w:rsidRDefault="00B75F29">
                  <w:pPr>
                    <w:pStyle w:val="EMPTYCELLSTYLE"/>
                  </w:pPr>
                </w:p>
              </w:tc>
            </w:tr>
          </w:tbl>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3200" w:type="dxa"/>
            <w:gridSpan w:val="2"/>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10500" w:type="dxa"/>
            <w:gridSpan w:val="11"/>
            <w:tcMar>
              <w:top w:w="0" w:type="dxa"/>
              <w:left w:w="0" w:type="dxa"/>
              <w:bottom w:w="0" w:type="dxa"/>
              <w:right w:w="0" w:type="dxa"/>
            </w:tcMar>
          </w:tcPr>
          <w:p w:rsidR="00B75F29" w:rsidRDefault="00B0018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600"/>
        </w:trPr>
        <w:tc>
          <w:tcPr>
            <w:tcW w:w="1" w:type="dxa"/>
          </w:tcPr>
          <w:p w:rsidR="00B75F29" w:rsidRDefault="00B75F2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B75F2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B75F29">
                    <w:tblPrEx>
                      <w:tblCellMar>
                        <w:top w:w="0" w:type="dxa"/>
                        <w:bottom w:w="0" w:type="dxa"/>
                      </w:tblCellMar>
                    </w:tblPrEx>
                    <w:trPr>
                      <w:trHeight w:val="600"/>
                    </w:trPr>
                    <w:tc>
                      <w:tcPr>
                        <w:tcW w:w="158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产品代码</w:t>
                        </w:r>
                      </w:p>
                    </w:tc>
                    <w:tc>
                      <w:tcPr>
                        <w:tcW w:w="20" w:type="dxa"/>
                      </w:tcPr>
                      <w:p w:rsidR="00B75F29" w:rsidRDefault="00B75F29">
                        <w:pPr>
                          <w:pStyle w:val="EMPTYCELLSTYLE"/>
                        </w:pP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资产名称</w:t>
                        </w: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资产面额（元）</w:t>
                        </w:r>
                      </w:p>
                    </w:tc>
                  </w:tr>
                </w:tbl>
                <w:p w:rsidR="00B75F29" w:rsidRDefault="00B75F2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B75F29">
                    <w:tblPrEx>
                      <w:tblCellMar>
                        <w:top w:w="0" w:type="dxa"/>
                        <w:bottom w:w="0" w:type="dxa"/>
                      </w:tblCellMar>
                    </w:tblPrEx>
                    <w:trPr>
                      <w:trHeight w:val="600"/>
                    </w:trPr>
                    <w:tc>
                      <w:tcPr>
                        <w:tcW w:w="18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交易类型</w:t>
                        </w:r>
                      </w:p>
                    </w:tc>
                  </w:tr>
                </w:tbl>
                <w:p w:rsidR="00B75F29" w:rsidRDefault="00B75F2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B75F29">
                    <w:tblPrEx>
                      <w:tblCellMar>
                        <w:top w:w="0" w:type="dxa"/>
                        <w:bottom w:w="0" w:type="dxa"/>
                      </w:tblCellMar>
                    </w:tblPrEx>
                    <w:trPr>
                      <w:trHeight w:val="600"/>
                    </w:trPr>
                    <w:tc>
                      <w:tcPr>
                        <w:tcW w:w="2900" w:type="dxa"/>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关联方名称</w:t>
                        </w:r>
                      </w:p>
                    </w:tc>
                  </w:tr>
                </w:tbl>
                <w:p w:rsidR="00B75F29" w:rsidRDefault="00B75F29">
                  <w:pPr>
                    <w:pStyle w:val="EMPTYCELLSTYLE"/>
                  </w:pPr>
                </w:p>
              </w:tc>
            </w:tr>
          </w:tbl>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600"/>
        </w:trPr>
        <w:tc>
          <w:tcPr>
            <w:tcW w:w="1" w:type="dxa"/>
          </w:tcPr>
          <w:p w:rsidR="00B75F29" w:rsidRDefault="00B75F29">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B75F2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B75F29">
                    <w:tblPrEx>
                      <w:tblCellMar>
                        <w:top w:w="0" w:type="dxa"/>
                        <w:bottom w:w="0" w:type="dxa"/>
                      </w:tblCellMar>
                    </w:tblPrEx>
                    <w:trPr>
                      <w:trHeight w:val="600"/>
                    </w:trPr>
                    <w:tc>
                      <w:tcPr>
                        <w:tcW w:w="1068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无</w:t>
                        </w:r>
                      </w:p>
                    </w:tc>
                    <w:tc>
                      <w:tcPr>
                        <w:tcW w:w="20" w:type="dxa"/>
                      </w:tcPr>
                      <w:p w:rsidR="00B75F29" w:rsidRDefault="00B75F29">
                        <w:pPr>
                          <w:pStyle w:val="EMPTYCELLSTYLE"/>
                        </w:pPr>
                      </w:p>
                    </w:tc>
                  </w:tr>
                </w:tbl>
                <w:p w:rsidR="00B75F29" w:rsidRDefault="00B75F29">
                  <w:pPr>
                    <w:pStyle w:val="EMPTYCELLSTYLE"/>
                  </w:pPr>
                </w:p>
              </w:tc>
            </w:tr>
          </w:tbl>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3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3200" w:type="dxa"/>
            <w:gridSpan w:val="2"/>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60" w:type="dxa"/>
            <w:gridSpan w:val="2"/>
          </w:tcPr>
          <w:p w:rsidR="00B75F29" w:rsidRDefault="00B75F29">
            <w:pPr>
              <w:pStyle w:val="EMPTYCELLSTYLE"/>
            </w:pPr>
          </w:p>
        </w:tc>
        <w:tc>
          <w:tcPr>
            <w:tcW w:w="3200" w:type="dxa"/>
            <w:gridSpan w:val="2"/>
          </w:tcPr>
          <w:p w:rsidR="00B75F29" w:rsidRDefault="00B75F29">
            <w:pPr>
              <w:pStyle w:val="EMPTYCELLSTYLE"/>
            </w:pPr>
          </w:p>
        </w:tc>
        <w:tc>
          <w:tcPr>
            <w:tcW w:w="2000" w:type="dxa"/>
            <w:gridSpan w:val="3"/>
            <w:tcMar>
              <w:top w:w="0" w:type="dxa"/>
              <w:left w:w="0" w:type="dxa"/>
              <w:bottom w:w="0" w:type="dxa"/>
              <w:right w:w="0" w:type="dxa"/>
            </w:tcMar>
          </w:tcPr>
          <w:p w:rsidR="00B75F29" w:rsidRDefault="00B0018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B75F29" w:rsidRDefault="00B0018C">
            <w:pPr>
              <w:jc w:val="left"/>
            </w:pPr>
            <w:r>
              <w:rPr>
                <w:rFonts w:ascii="SansSerif" w:eastAsia="SansSerif" w:hAnsi="SansSerif" w:cs="SansSerif"/>
                <w:color w:val="000000"/>
                <w:sz w:val="18"/>
              </w:rPr>
              <w:t>7</w:t>
            </w: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c>
          <w:tcPr>
            <w:tcW w:w="1" w:type="dxa"/>
          </w:tcPr>
          <w:p w:rsidR="00B75F29" w:rsidRDefault="00B75F29">
            <w:pPr>
              <w:pStyle w:val="EMPTYCELLSTYLE"/>
              <w:pageBreakBefore/>
            </w:pPr>
            <w:bookmarkStart w:id="7" w:name="JR_PAGE_ANCHOR_0_7"/>
            <w:bookmarkEnd w:id="7"/>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bottom"/>
          </w:tcPr>
          <w:p w:rsidR="00B75F29" w:rsidRDefault="00B0018C">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20</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2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0700" w:type="dxa"/>
            <w:gridSpan w:val="16"/>
            <w:tcMar>
              <w:top w:w="0" w:type="dxa"/>
              <w:left w:w="0" w:type="dxa"/>
              <w:bottom w:w="0" w:type="dxa"/>
              <w:right w:w="0" w:type="dxa"/>
            </w:tcMar>
            <w:vAlign w:val="center"/>
          </w:tcPr>
          <w:p w:rsidR="00B75F29" w:rsidRDefault="00B0018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B75F29" w:rsidRDefault="00B75F29">
            <w:pPr>
              <w:pStyle w:val="EMPTYCELLSTYLE"/>
            </w:pPr>
          </w:p>
        </w:tc>
      </w:tr>
      <w:tr w:rsidR="00B75F29">
        <w:tblPrEx>
          <w:tblCellMar>
            <w:top w:w="0" w:type="dxa"/>
            <w:bottom w:w="0" w:type="dxa"/>
          </w:tblCellMar>
        </w:tblPrEx>
        <w:trPr>
          <w:trHeight w:hRule="exact" w:val="1200"/>
        </w:trPr>
        <w:tc>
          <w:tcPr>
            <w:tcW w:w="1" w:type="dxa"/>
          </w:tcPr>
          <w:p w:rsidR="00B75F29" w:rsidRDefault="00B75F29">
            <w:pPr>
              <w:pStyle w:val="EMPTYCELLSTYLE"/>
            </w:pPr>
          </w:p>
        </w:tc>
        <w:tc>
          <w:tcPr>
            <w:tcW w:w="40" w:type="dxa"/>
            <w:gridSpan w:val="2"/>
          </w:tcPr>
          <w:p w:rsidR="00B75F29" w:rsidRDefault="00B75F29">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B75F2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序号</w:t>
                        </w:r>
                      </w:p>
                    </w:tc>
                  </w:tr>
                </w:tbl>
                <w:p w:rsidR="00B75F29" w:rsidRDefault="00B75F2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账户类型</w:t>
                        </w:r>
                      </w:p>
                    </w:tc>
                  </w:tr>
                </w:tbl>
                <w:p w:rsidR="00B75F29" w:rsidRDefault="00B75F2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账户编号</w:t>
                        </w:r>
                      </w:p>
                    </w:tc>
                  </w:tr>
                </w:tbl>
                <w:p w:rsidR="00B75F29" w:rsidRDefault="00B75F2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75F2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B75F29" w:rsidRDefault="00B0018C">
                        <w:pPr>
                          <w:jc w:val="center"/>
                        </w:pPr>
                        <w:r>
                          <w:rPr>
                            <w:rFonts w:ascii="宋体" w:eastAsia="宋体" w:hAnsi="宋体" w:cs="宋体"/>
                            <w:b/>
                            <w:color w:val="000000"/>
                            <w:sz w:val="21"/>
                          </w:rPr>
                          <w:t>账户名称</w:t>
                        </w:r>
                      </w:p>
                    </w:tc>
                  </w:tr>
                </w:tbl>
                <w:p w:rsidR="00B75F29" w:rsidRDefault="00B75F29">
                  <w:pPr>
                    <w:pStyle w:val="EMPTYCELLSTYLE"/>
                  </w:pPr>
                </w:p>
              </w:tc>
            </w:tr>
            <w:tr w:rsidR="00B75F2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B75F29">
                    <w:tblPrEx>
                      <w:tblCellMar>
                        <w:top w:w="0" w:type="dxa"/>
                        <w:bottom w:w="0" w:type="dxa"/>
                      </w:tblCellMar>
                    </w:tblPrEx>
                    <w:trPr>
                      <w:trHeight w:val="600"/>
                    </w:trPr>
                    <w:tc>
                      <w:tcPr>
                        <w:tcW w:w="1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1</w:t>
                        </w:r>
                      </w:p>
                    </w:tc>
                  </w:tr>
                </w:tbl>
                <w:p w:rsidR="00B75F29" w:rsidRDefault="00B75F2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B75F29">
                    <w:tblPrEx>
                      <w:tblCellMar>
                        <w:top w:w="0" w:type="dxa"/>
                        <w:bottom w:w="0" w:type="dxa"/>
                      </w:tblCellMar>
                    </w:tblPrEx>
                    <w:trPr>
                      <w:trHeight w:val="600"/>
                    </w:trPr>
                    <w:tc>
                      <w:tcPr>
                        <w:tcW w:w="22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托管账户</w:t>
                        </w:r>
                      </w:p>
                    </w:tc>
                  </w:tr>
                </w:tbl>
                <w:p w:rsidR="00B75F29" w:rsidRDefault="00B75F2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B75F29">
                    <w:tblPrEx>
                      <w:tblCellMar>
                        <w:top w:w="0" w:type="dxa"/>
                        <w:bottom w:w="0" w:type="dxa"/>
                      </w:tblCellMar>
                    </w:tblPrEx>
                    <w:trPr>
                      <w:trHeight w:val="600"/>
                    </w:trPr>
                    <w:tc>
                      <w:tcPr>
                        <w:tcW w:w="30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051010100101169789</w:t>
                        </w:r>
                      </w:p>
                    </w:tc>
                  </w:tr>
                </w:tbl>
                <w:p w:rsidR="00B75F29" w:rsidRDefault="00B75F2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B75F29">
                    <w:tblPrEx>
                      <w:tblCellMar>
                        <w:top w:w="0" w:type="dxa"/>
                        <w:bottom w:w="0" w:type="dxa"/>
                      </w:tblCellMar>
                    </w:tblPrEx>
                    <w:trPr>
                      <w:trHeight w:val="600"/>
                    </w:trPr>
                    <w:tc>
                      <w:tcPr>
                        <w:tcW w:w="4500" w:type="dxa"/>
                        <w:tcMar>
                          <w:top w:w="0" w:type="dxa"/>
                          <w:left w:w="0" w:type="dxa"/>
                          <w:bottom w:w="0" w:type="dxa"/>
                          <w:right w:w="0" w:type="dxa"/>
                        </w:tcMar>
                        <w:vAlign w:val="center"/>
                      </w:tcPr>
                      <w:p w:rsidR="00B75F29" w:rsidRDefault="00B0018C">
                        <w:pPr>
                          <w:jc w:val="center"/>
                        </w:pPr>
                        <w:r>
                          <w:rPr>
                            <w:rFonts w:ascii="宋体" w:eastAsia="宋体" w:hAnsi="宋体" w:cs="宋体"/>
                            <w:color w:val="000000"/>
                            <w:sz w:val="21"/>
                          </w:rPr>
                          <w:t>兴银理财灵动全天候</w:t>
                        </w:r>
                        <w:r>
                          <w:rPr>
                            <w:rFonts w:ascii="宋体" w:eastAsia="宋体" w:hAnsi="宋体" w:cs="宋体"/>
                            <w:color w:val="000000"/>
                            <w:sz w:val="21"/>
                          </w:rPr>
                          <w:t>20</w:t>
                        </w:r>
                        <w:r>
                          <w:rPr>
                            <w:rFonts w:ascii="宋体" w:eastAsia="宋体" w:hAnsi="宋体" w:cs="宋体"/>
                            <w:color w:val="000000"/>
                            <w:sz w:val="21"/>
                          </w:rPr>
                          <w:t>号净值型理财产品</w:t>
                        </w:r>
                      </w:p>
                    </w:tc>
                  </w:tr>
                </w:tbl>
                <w:p w:rsidR="00B75F29" w:rsidRDefault="00B75F29">
                  <w:pPr>
                    <w:pStyle w:val="EMPTYCELLSTYLE"/>
                  </w:pPr>
                </w:p>
              </w:tc>
            </w:tr>
          </w:tbl>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96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vAlign w:val="center"/>
          </w:tcPr>
          <w:p w:rsidR="00B75F29" w:rsidRDefault="00B0018C">
            <w:pPr>
              <w:jc w:val="right"/>
            </w:pPr>
            <w:r>
              <w:rPr>
                <w:rFonts w:ascii="宋体" w:eastAsia="宋体" w:hAnsi="宋体" w:cs="宋体"/>
                <w:color w:val="000000"/>
                <w:sz w:val="21"/>
              </w:rPr>
              <w:t>兴银理财有限责任公司</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10700" w:type="dxa"/>
            <w:gridSpan w:val="15"/>
            <w:tcMar>
              <w:top w:w="0" w:type="dxa"/>
              <w:left w:w="0" w:type="dxa"/>
              <w:bottom w:w="0" w:type="dxa"/>
              <w:right w:w="0" w:type="dxa"/>
            </w:tcMar>
          </w:tcPr>
          <w:p w:rsidR="00B75F29" w:rsidRDefault="00B0018C">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hRule="exact" w:val="1142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Pr>
          <w:p w:rsidR="00B75F29" w:rsidRDefault="00B75F29">
            <w:pPr>
              <w:pStyle w:val="EMPTYCELLSTYLE"/>
            </w:pPr>
          </w:p>
        </w:tc>
        <w:tc>
          <w:tcPr>
            <w:tcW w:w="2000" w:type="dxa"/>
            <w:gridSpan w:val="2"/>
          </w:tcPr>
          <w:p w:rsidR="00B75F29" w:rsidRDefault="00B75F29">
            <w:pPr>
              <w:pStyle w:val="EMPTYCELLSTYLE"/>
            </w:pP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r w:rsidR="00B75F29">
        <w:tblPrEx>
          <w:tblCellMar>
            <w:top w:w="0" w:type="dxa"/>
            <w:bottom w:w="0" w:type="dxa"/>
          </w:tblCellMar>
        </w:tblPrEx>
        <w:trPr>
          <w:trHeight w:val="400"/>
        </w:trPr>
        <w:tc>
          <w:tcPr>
            <w:tcW w:w="1" w:type="dxa"/>
          </w:tcPr>
          <w:p w:rsidR="00B75F29" w:rsidRDefault="00B75F29">
            <w:pPr>
              <w:pStyle w:val="EMPTYCELLSTYLE"/>
            </w:pPr>
          </w:p>
        </w:tc>
        <w:tc>
          <w:tcPr>
            <w:tcW w:w="40" w:type="dxa"/>
            <w:gridSpan w:val="2"/>
          </w:tcPr>
          <w:p w:rsidR="00B75F29" w:rsidRDefault="00B75F29">
            <w:pPr>
              <w:pStyle w:val="EMPTYCELLSTYLE"/>
            </w:pPr>
          </w:p>
        </w:tc>
        <w:tc>
          <w:tcPr>
            <w:tcW w:w="3360" w:type="dxa"/>
            <w:gridSpan w:val="4"/>
          </w:tcPr>
          <w:p w:rsidR="00B75F29" w:rsidRDefault="00B75F29">
            <w:pPr>
              <w:pStyle w:val="EMPTYCELLSTYLE"/>
            </w:pPr>
          </w:p>
        </w:tc>
        <w:tc>
          <w:tcPr>
            <w:tcW w:w="2000" w:type="dxa"/>
            <w:gridSpan w:val="3"/>
            <w:tcMar>
              <w:top w:w="0" w:type="dxa"/>
              <w:left w:w="0" w:type="dxa"/>
              <w:bottom w:w="0" w:type="dxa"/>
              <w:right w:w="0" w:type="dxa"/>
            </w:tcMar>
          </w:tcPr>
          <w:p w:rsidR="00B75F29" w:rsidRDefault="00B0018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B75F29" w:rsidRDefault="00B0018C">
            <w:pPr>
              <w:jc w:val="left"/>
            </w:pPr>
            <w:r>
              <w:rPr>
                <w:rFonts w:ascii="SansSerif" w:eastAsia="SansSerif" w:hAnsi="SansSerif" w:cs="SansSerif"/>
                <w:color w:val="000000"/>
                <w:sz w:val="18"/>
              </w:rPr>
              <w:t>7</w:t>
            </w:r>
          </w:p>
        </w:tc>
        <w:tc>
          <w:tcPr>
            <w:tcW w:w="3300" w:type="dxa"/>
            <w:gridSpan w:val="4"/>
          </w:tcPr>
          <w:p w:rsidR="00B75F29" w:rsidRDefault="00B75F29">
            <w:pPr>
              <w:pStyle w:val="EMPTYCELLSTYLE"/>
            </w:pPr>
          </w:p>
        </w:tc>
        <w:tc>
          <w:tcPr>
            <w:tcW w:w="40" w:type="dxa"/>
            <w:gridSpan w:val="3"/>
          </w:tcPr>
          <w:p w:rsidR="00B75F29" w:rsidRDefault="00B75F29">
            <w:pPr>
              <w:pStyle w:val="EMPTYCELLSTYLE"/>
            </w:pPr>
          </w:p>
        </w:tc>
        <w:tc>
          <w:tcPr>
            <w:tcW w:w="1" w:type="dxa"/>
          </w:tcPr>
          <w:p w:rsidR="00B75F29" w:rsidRDefault="00B75F29">
            <w:pPr>
              <w:pStyle w:val="EMPTYCELLSTYLE"/>
            </w:pPr>
          </w:p>
        </w:tc>
      </w:tr>
    </w:tbl>
    <w:p w:rsidR="00B0018C" w:rsidRDefault="00B0018C"/>
    <w:sectPr w:rsidR="00B0018C">
      <w:pgSz w:w="11900" w:h="16840"/>
      <w:pgMar w:top="600" w:right="56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B75F29"/>
    <w:rsid w:val="00051C5B"/>
    <w:rsid w:val="00B0018C"/>
    <w:rsid w:val="00B75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2021-10-25T09:51:00Z</dcterms:created>
  <dcterms:modified xsi:type="dcterms:W3CDTF">2021-10-25T09:52:00Z</dcterms:modified>
</cp:coreProperties>
</file>