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兴银理财增盈优选23号净值型理财产品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922,164,611.73份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693,039,444.42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增盈优选23号B（私行专属）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229,125,167.31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产品9K221123自起息日以来，累计净值增长率为3.3690%，年化累计净值增长率为5.9985%。</w:t>
              <w:br/>
              <w:t xml:space="preserve">产品9K221223自起息日以来，累计净值增长率为3.4280%，年化累计净值增长率为6.1035%。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953,370,902.98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716,390,971.62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236,979,931.36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90,007,539.59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46,016,468.00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41,320,880.00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39,930,320.00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33,000,169.50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30,551,820.00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30,527,730.00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30,229,948.98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