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F80A73">
        <w:tblPrEx>
          <w:tblCellMar>
            <w:top w:w="0" w:type="dxa"/>
            <w:bottom w:w="0" w:type="dxa"/>
          </w:tblCellMar>
        </w:tblPrEx>
        <w:trPr>
          <w:gridAfter w:val="3"/>
          <w:wAfter w:w="40" w:type="dxa"/>
        </w:trPr>
        <w:tc>
          <w:tcPr>
            <w:tcW w:w="1" w:type="dxa"/>
          </w:tcPr>
          <w:p w:rsidR="00F80A73" w:rsidRDefault="00F80A73">
            <w:pPr>
              <w:pStyle w:val="EMPTYCELLSTYLE"/>
            </w:pPr>
            <w:bookmarkStart w:id="0" w:name="JR_PAGE_ANCHOR_0_1"/>
            <w:bookmarkEnd w:id="0"/>
          </w:p>
        </w:tc>
        <w:tc>
          <w:tcPr>
            <w:tcW w:w="3020" w:type="dxa"/>
            <w:gridSpan w:val="5"/>
          </w:tcPr>
          <w:p w:rsidR="00F80A73" w:rsidRDefault="00F80A73">
            <w:pPr>
              <w:pStyle w:val="EMPTYCELLSTYLE"/>
            </w:pPr>
          </w:p>
        </w:tc>
        <w:tc>
          <w:tcPr>
            <w:tcW w:w="380" w:type="dxa"/>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2620" w:type="dxa"/>
          </w:tcPr>
          <w:p w:rsidR="00F80A73" w:rsidRDefault="00F80A73">
            <w:pPr>
              <w:pStyle w:val="EMPTYCELLSTYLE"/>
            </w:pP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bottom"/>
          </w:tcPr>
          <w:p w:rsidR="00F80A73" w:rsidRDefault="00AE690E">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380" w:type="dxa"/>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2620" w:type="dxa"/>
          </w:tcPr>
          <w:p w:rsidR="00F80A73" w:rsidRDefault="00F80A73">
            <w:pPr>
              <w:pStyle w:val="EMPTYCELLSTYLE"/>
            </w:pP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
        </w:trPr>
        <w:tc>
          <w:tcPr>
            <w:tcW w:w="1" w:type="dxa"/>
          </w:tcPr>
          <w:p w:rsidR="00F80A73" w:rsidRDefault="00F80A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96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380" w:type="dxa"/>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2620" w:type="dxa"/>
          </w:tcPr>
          <w:p w:rsidR="00F80A73" w:rsidRDefault="00F80A73">
            <w:pPr>
              <w:pStyle w:val="EMPTYCELLSTYLE"/>
            </w:pP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302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spacing w:line="360" w:lineRule="auto"/>
              <w:jc w:val="center"/>
            </w:pPr>
            <w:r>
              <w:rPr>
                <w:rFonts w:ascii="宋体" w:eastAsia="宋体" w:hAnsi="宋体" w:cs="宋体"/>
                <w:b/>
                <w:color w:val="000000"/>
                <w:sz w:val="32"/>
              </w:rPr>
              <w:t>兴银理财兴动多策略</w:t>
            </w:r>
            <w:r>
              <w:rPr>
                <w:rFonts w:ascii="宋体" w:eastAsia="宋体" w:hAnsi="宋体" w:cs="宋体"/>
                <w:b/>
                <w:color w:val="000000"/>
                <w:sz w:val="32"/>
              </w:rPr>
              <w:t>2</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660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380" w:type="dxa"/>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2620" w:type="dxa"/>
          </w:tcPr>
          <w:p w:rsidR="00F80A73" w:rsidRDefault="00F80A73">
            <w:pPr>
              <w:pStyle w:val="EMPTYCELLSTYLE"/>
            </w:pP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7000" w:type="dxa"/>
            <w:gridSpan w:val="7"/>
            <w:tcMar>
              <w:top w:w="0" w:type="dxa"/>
              <w:left w:w="0" w:type="dxa"/>
              <w:bottom w:w="0" w:type="dxa"/>
              <w:right w:w="0" w:type="dxa"/>
            </w:tcMar>
            <w:vAlign w:val="center"/>
          </w:tcPr>
          <w:p w:rsidR="00F80A73" w:rsidRDefault="00AE690E">
            <w:pPr>
              <w:jc w:val="left"/>
            </w:pPr>
            <w:r>
              <w:rPr>
                <w:rFonts w:ascii="宋体" w:eastAsia="宋体" w:hAnsi="宋体" w:cs="宋体"/>
                <w:color w:val="000000"/>
                <w:sz w:val="24"/>
              </w:rPr>
              <w:t>理财产品管理人：兴银理财有限责任公司</w:t>
            </w: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7000" w:type="dxa"/>
            <w:gridSpan w:val="7"/>
            <w:tcMar>
              <w:top w:w="0" w:type="dxa"/>
              <w:left w:w="0" w:type="dxa"/>
              <w:bottom w:w="0" w:type="dxa"/>
              <w:right w:w="0" w:type="dxa"/>
            </w:tcMar>
            <w:vAlign w:val="center"/>
          </w:tcPr>
          <w:p w:rsidR="00F80A73" w:rsidRDefault="00AE690E">
            <w:pPr>
              <w:jc w:val="left"/>
            </w:pPr>
            <w:r>
              <w:rPr>
                <w:rFonts w:ascii="宋体" w:eastAsia="宋体" w:hAnsi="宋体" w:cs="宋体"/>
                <w:color w:val="000000"/>
                <w:sz w:val="24"/>
              </w:rPr>
              <w:t>理财产品托管人：兴业银行股份有限公司</w:t>
            </w: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7000" w:type="dxa"/>
            <w:gridSpan w:val="7"/>
            <w:tcMar>
              <w:top w:w="0" w:type="dxa"/>
              <w:left w:w="0" w:type="dxa"/>
              <w:bottom w:w="0" w:type="dxa"/>
              <w:right w:w="0" w:type="dxa"/>
            </w:tcMar>
            <w:vAlign w:val="center"/>
          </w:tcPr>
          <w:p w:rsidR="00F80A73" w:rsidRDefault="00AE690E">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72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380" w:type="dxa"/>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2620" w:type="dxa"/>
          </w:tcPr>
          <w:p w:rsidR="00F80A73" w:rsidRDefault="00F80A73">
            <w:pPr>
              <w:pStyle w:val="EMPTYCELLSTYLE"/>
            </w:pP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400"/>
        </w:trPr>
        <w:tc>
          <w:tcPr>
            <w:tcW w:w="1" w:type="dxa"/>
          </w:tcPr>
          <w:p w:rsidR="00F80A73" w:rsidRDefault="00F80A73">
            <w:pPr>
              <w:pStyle w:val="EMPTYCELLSTYLE"/>
            </w:pPr>
          </w:p>
        </w:tc>
        <w:tc>
          <w:tcPr>
            <w:tcW w:w="3020" w:type="dxa"/>
            <w:gridSpan w:val="5"/>
          </w:tcPr>
          <w:p w:rsidR="00F80A73" w:rsidRDefault="00F80A73">
            <w:pPr>
              <w:pStyle w:val="EMPTYCELLSTYLE"/>
            </w:pPr>
          </w:p>
        </w:tc>
        <w:tc>
          <w:tcPr>
            <w:tcW w:w="380" w:type="dxa"/>
          </w:tcPr>
          <w:p w:rsidR="00F80A73" w:rsidRDefault="00F80A73">
            <w:pPr>
              <w:pStyle w:val="EMPTYCELLSTYLE"/>
            </w:pPr>
          </w:p>
        </w:tc>
        <w:tc>
          <w:tcPr>
            <w:tcW w:w="2000" w:type="dxa"/>
            <w:gridSpan w:val="3"/>
            <w:tcMar>
              <w:top w:w="0" w:type="dxa"/>
              <w:left w:w="0" w:type="dxa"/>
              <w:bottom w:w="0" w:type="dxa"/>
              <w:right w:w="0" w:type="dxa"/>
            </w:tcMar>
          </w:tcPr>
          <w:p w:rsidR="00F80A73" w:rsidRDefault="00AE690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80A73" w:rsidRDefault="00AE690E">
            <w:pPr>
              <w:jc w:val="left"/>
            </w:pPr>
            <w:r>
              <w:rPr>
                <w:rFonts w:ascii="SansSerif" w:eastAsia="SansSerif" w:hAnsi="SansSerif" w:cs="SansSerif"/>
                <w:color w:val="000000"/>
                <w:sz w:val="18"/>
              </w:rPr>
              <w:t>7</w:t>
            </w:r>
          </w:p>
        </w:tc>
        <w:tc>
          <w:tcPr>
            <w:tcW w:w="2620" w:type="dxa"/>
          </w:tcPr>
          <w:p w:rsidR="00F80A73" w:rsidRDefault="00F80A73">
            <w:pPr>
              <w:pStyle w:val="EMPTYCELLSTYLE"/>
            </w:pPr>
          </w:p>
        </w:tc>
        <w:tc>
          <w:tcPr>
            <w:tcW w:w="68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Pr>
        <w:tc>
          <w:tcPr>
            <w:tcW w:w="1" w:type="dxa"/>
          </w:tcPr>
          <w:p w:rsidR="00F80A73" w:rsidRDefault="00F80A73">
            <w:pPr>
              <w:pStyle w:val="EMPTYCELLSTYLE"/>
              <w:pageBreakBefore/>
            </w:pPr>
            <w:bookmarkStart w:id="1" w:name="JR_PAGE_ANCHOR_0_2"/>
            <w:bookmarkEnd w:id="1"/>
          </w:p>
        </w:tc>
        <w:tc>
          <w:tcPr>
            <w:tcW w:w="100" w:type="dxa"/>
            <w:gridSpan w:val="3"/>
          </w:tcPr>
          <w:p w:rsidR="00F80A73" w:rsidRDefault="00F80A73">
            <w:pPr>
              <w:pStyle w:val="EMPTYCELLSTYLE"/>
            </w:pPr>
          </w:p>
        </w:tc>
        <w:tc>
          <w:tcPr>
            <w:tcW w:w="3300" w:type="dxa"/>
            <w:gridSpan w:val="3"/>
          </w:tcPr>
          <w:p w:rsidR="00F80A73" w:rsidRDefault="00F80A73">
            <w:pPr>
              <w:pStyle w:val="EMPTYCELLSTYLE"/>
            </w:pPr>
          </w:p>
        </w:tc>
        <w:tc>
          <w:tcPr>
            <w:tcW w:w="1000" w:type="dxa"/>
            <w:gridSpan w:val="2"/>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3100" w:type="dxa"/>
            <w:gridSpan w:val="3"/>
          </w:tcPr>
          <w:p w:rsidR="00F80A73" w:rsidRDefault="00F80A73">
            <w:pPr>
              <w:pStyle w:val="EMPTYCELLSTYLE"/>
            </w:pP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bottom"/>
          </w:tcPr>
          <w:p w:rsidR="00F80A73" w:rsidRDefault="00AE690E">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
        </w:trPr>
        <w:tc>
          <w:tcPr>
            <w:tcW w:w="1" w:type="dxa"/>
          </w:tcPr>
          <w:p w:rsidR="00F80A73" w:rsidRDefault="00F80A73">
            <w:pPr>
              <w:pStyle w:val="EMPTYCELLSTYLE"/>
            </w:pPr>
          </w:p>
        </w:tc>
        <w:tc>
          <w:tcPr>
            <w:tcW w:w="100" w:type="dxa"/>
            <w:gridSpan w:val="3"/>
          </w:tcPr>
          <w:p w:rsidR="00F80A73" w:rsidRDefault="00F80A73">
            <w:pPr>
              <w:pStyle w:val="EMPTYCELLSTYLE"/>
            </w:pPr>
          </w:p>
        </w:tc>
        <w:tc>
          <w:tcPr>
            <w:tcW w:w="3300" w:type="dxa"/>
            <w:gridSpan w:val="3"/>
          </w:tcPr>
          <w:p w:rsidR="00F80A73" w:rsidRDefault="00F80A73">
            <w:pPr>
              <w:pStyle w:val="EMPTYCELLSTYLE"/>
            </w:pPr>
          </w:p>
        </w:tc>
        <w:tc>
          <w:tcPr>
            <w:tcW w:w="1000" w:type="dxa"/>
            <w:gridSpan w:val="2"/>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3100" w:type="dxa"/>
            <w:gridSpan w:val="3"/>
          </w:tcPr>
          <w:p w:rsidR="00F80A73" w:rsidRDefault="00F80A73">
            <w:pPr>
              <w:pStyle w:val="EMPTYCELLSTYLE"/>
            </w:pP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
        </w:trPr>
        <w:tc>
          <w:tcPr>
            <w:tcW w:w="1" w:type="dxa"/>
          </w:tcPr>
          <w:p w:rsidR="00F80A73" w:rsidRDefault="00F80A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840"/>
        </w:trPr>
        <w:tc>
          <w:tcPr>
            <w:tcW w:w="1" w:type="dxa"/>
          </w:tcPr>
          <w:p w:rsidR="00F80A73" w:rsidRDefault="00F80A73">
            <w:pPr>
              <w:pStyle w:val="EMPTYCELLSTYLE"/>
            </w:pPr>
          </w:p>
        </w:tc>
        <w:tc>
          <w:tcPr>
            <w:tcW w:w="100" w:type="dxa"/>
            <w:gridSpan w:val="3"/>
          </w:tcPr>
          <w:p w:rsidR="00F80A73" w:rsidRDefault="00F80A73">
            <w:pPr>
              <w:pStyle w:val="EMPTYCELLSTYLE"/>
            </w:pPr>
          </w:p>
        </w:tc>
        <w:tc>
          <w:tcPr>
            <w:tcW w:w="3300" w:type="dxa"/>
            <w:gridSpan w:val="3"/>
          </w:tcPr>
          <w:p w:rsidR="00F80A73" w:rsidRDefault="00F80A73">
            <w:pPr>
              <w:pStyle w:val="EMPTYCELLSTYLE"/>
            </w:pPr>
          </w:p>
        </w:tc>
        <w:tc>
          <w:tcPr>
            <w:tcW w:w="1000" w:type="dxa"/>
            <w:gridSpan w:val="2"/>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3100" w:type="dxa"/>
            <w:gridSpan w:val="3"/>
          </w:tcPr>
          <w:p w:rsidR="00F80A73" w:rsidRDefault="00F80A73">
            <w:pPr>
              <w:pStyle w:val="EMPTYCELLSTYLE"/>
            </w:pP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600"/>
        </w:trPr>
        <w:tc>
          <w:tcPr>
            <w:tcW w:w="1" w:type="dxa"/>
          </w:tcPr>
          <w:p w:rsidR="00F80A73" w:rsidRDefault="00F80A73">
            <w:pPr>
              <w:pStyle w:val="EMPTYCELLSTYLE"/>
            </w:pPr>
          </w:p>
        </w:tc>
        <w:tc>
          <w:tcPr>
            <w:tcW w:w="100" w:type="dxa"/>
            <w:gridSpan w:val="3"/>
          </w:tcPr>
          <w:p w:rsidR="00F80A73" w:rsidRDefault="00F80A73">
            <w:pPr>
              <w:pStyle w:val="EMPTYCELLSTYLE"/>
            </w:pPr>
          </w:p>
        </w:tc>
        <w:tc>
          <w:tcPr>
            <w:tcW w:w="3300" w:type="dxa"/>
            <w:gridSpan w:val="3"/>
          </w:tcPr>
          <w:p w:rsidR="00F80A73" w:rsidRDefault="00F80A73">
            <w:pPr>
              <w:pStyle w:val="EMPTYCELLSTYLE"/>
            </w:pPr>
          </w:p>
        </w:tc>
        <w:tc>
          <w:tcPr>
            <w:tcW w:w="1000" w:type="dxa"/>
            <w:gridSpan w:val="2"/>
          </w:tcPr>
          <w:p w:rsidR="00F80A73" w:rsidRDefault="00F80A73">
            <w:pPr>
              <w:pStyle w:val="EMPTYCELLSTYLE"/>
            </w:pPr>
          </w:p>
        </w:tc>
        <w:tc>
          <w:tcPr>
            <w:tcW w:w="2000" w:type="dxa"/>
            <w:gridSpan w:val="2"/>
            <w:tcMar>
              <w:top w:w="0" w:type="dxa"/>
              <w:left w:w="0" w:type="dxa"/>
              <w:bottom w:w="0" w:type="dxa"/>
              <w:right w:w="0" w:type="dxa"/>
            </w:tcMar>
          </w:tcPr>
          <w:p w:rsidR="00F80A73" w:rsidRDefault="00AE690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80A73" w:rsidRDefault="00F80A73">
            <w:pPr>
              <w:pStyle w:val="EMPTYCELLSTYLE"/>
            </w:pPr>
          </w:p>
        </w:tc>
        <w:tc>
          <w:tcPr>
            <w:tcW w:w="3100" w:type="dxa"/>
            <w:gridSpan w:val="3"/>
          </w:tcPr>
          <w:p w:rsidR="00F80A73" w:rsidRDefault="00F80A73">
            <w:pPr>
              <w:pStyle w:val="EMPTYCELLSTYLE"/>
            </w:pP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440"/>
        </w:trPr>
        <w:tc>
          <w:tcPr>
            <w:tcW w:w="1" w:type="dxa"/>
          </w:tcPr>
          <w:p w:rsidR="00F80A73" w:rsidRDefault="00F80A73">
            <w:pPr>
              <w:pStyle w:val="EMPTYCELLSTYLE"/>
            </w:pPr>
          </w:p>
        </w:tc>
        <w:tc>
          <w:tcPr>
            <w:tcW w:w="100" w:type="dxa"/>
            <w:gridSpan w:val="3"/>
          </w:tcPr>
          <w:p w:rsidR="00F80A73" w:rsidRDefault="00F80A73">
            <w:pPr>
              <w:pStyle w:val="EMPTYCELLSTYLE"/>
            </w:pPr>
          </w:p>
        </w:tc>
        <w:tc>
          <w:tcPr>
            <w:tcW w:w="3300" w:type="dxa"/>
            <w:gridSpan w:val="3"/>
          </w:tcPr>
          <w:p w:rsidR="00F80A73" w:rsidRDefault="00F80A73">
            <w:pPr>
              <w:pStyle w:val="EMPTYCELLSTYLE"/>
            </w:pPr>
          </w:p>
        </w:tc>
        <w:tc>
          <w:tcPr>
            <w:tcW w:w="1000" w:type="dxa"/>
            <w:gridSpan w:val="2"/>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3100" w:type="dxa"/>
            <w:gridSpan w:val="3"/>
          </w:tcPr>
          <w:p w:rsidR="00F80A73" w:rsidRDefault="00F80A73">
            <w:pPr>
              <w:pStyle w:val="EMPTYCELLSTYLE"/>
            </w:pP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6840"/>
        </w:trPr>
        <w:tc>
          <w:tcPr>
            <w:tcW w:w="1" w:type="dxa"/>
          </w:tcPr>
          <w:p w:rsidR="00F80A73" w:rsidRDefault="00F80A73">
            <w:pPr>
              <w:pStyle w:val="EMPTYCELLSTYLE"/>
            </w:pPr>
          </w:p>
        </w:tc>
        <w:tc>
          <w:tcPr>
            <w:tcW w:w="100" w:type="dxa"/>
            <w:gridSpan w:val="3"/>
          </w:tcPr>
          <w:p w:rsidR="00F80A73" w:rsidRDefault="00F80A73">
            <w:pPr>
              <w:pStyle w:val="EMPTYCELLSTYLE"/>
            </w:pPr>
          </w:p>
        </w:tc>
        <w:tc>
          <w:tcPr>
            <w:tcW w:w="10400" w:type="dxa"/>
            <w:gridSpan w:val="11"/>
            <w:tcMar>
              <w:top w:w="0" w:type="dxa"/>
              <w:left w:w="0" w:type="dxa"/>
              <w:bottom w:w="0" w:type="dxa"/>
              <w:right w:w="0" w:type="dxa"/>
            </w:tcMar>
          </w:tcPr>
          <w:p w:rsidR="00F80A73" w:rsidRDefault="00AE690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6080"/>
        </w:trPr>
        <w:tc>
          <w:tcPr>
            <w:tcW w:w="1" w:type="dxa"/>
          </w:tcPr>
          <w:p w:rsidR="00F80A73" w:rsidRDefault="00F80A73">
            <w:pPr>
              <w:pStyle w:val="EMPTYCELLSTYLE"/>
            </w:pPr>
          </w:p>
        </w:tc>
        <w:tc>
          <w:tcPr>
            <w:tcW w:w="100" w:type="dxa"/>
            <w:gridSpan w:val="3"/>
          </w:tcPr>
          <w:p w:rsidR="00F80A73" w:rsidRDefault="00F80A73">
            <w:pPr>
              <w:pStyle w:val="EMPTYCELLSTYLE"/>
            </w:pPr>
          </w:p>
        </w:tc>
        <w:tc>
          <w:tcPr>
            <w:tcW w:w="3300" w:type="dxa"/>
            <w:gridSpan w:val="3"/>
          </w:tcPr>
          <w:p w:rsidR="00F80A73" w:rsidRDefault="00F80A73">
            <w:pPr>
              <w:pStyle w:val="EMPTYCELLSTYLE"/>
            </w:pPr>
          </w:p>
        </w:tc>
        <w:tc>
          <w:tcPr>
            <w:tcW w:w="1000" w:type="dxa"/>
            <w:gridSpan w:val="2"/>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1000" w:type="dxa"/>
          </w:tcPr>
          <w:p w:rsidR="00F80A73" w:rsidRDefault="00F80A73">
            <w:pPr>
              <w:pStyle w:val="EMPTYCELLSTYLE"/>
            </w:pPr>
          </w:p>
        </w:tc>
        <w:tc>
          <w:tcPr>
            <w:tcW w:w="3100" w:type="dxa"/>
            <w:gridSpan w:val="3"/>
          </w:tcPr>
          <w:p w:rsidR="00F80A73" w:rsidRDefault="00F80A73">
            <w:pPr>
              <w:pStyle w:val="EMPTYCELLSTYLE"/>
            </w:pP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400"/>
        </w:trPr>
        <w:tc>
          <w:tcPr>
            <w:tcW w:w="1" w:type="dxa"/>
          </w:tcPr>
          <w:p w:rsidR="00F80A73" w:rsidRDefault="00F80A73">
            <w:pPr>
              <w:pStyle w:val="EMPTYCELLSTYLE"/>
            </w:pPr>
          </w:p>
        </w:tc>
        <w:tc>
          <w:tcPr>
            <w:tcW w:w="100" w:type="dxa"/>
            <w:gridSpan w:val="3"/>
          </w:tcPr>
          <w:p w:rsidR="00F80A73" w:rsidRDefault="00F80A73">
            <w:pPr>
              <w:pStyle w:val="EMPTYCELLSTYLE"/>
            </w:pPr>
          </w:p>
        </w:tc>
        <w:tc>
          <w:tcPr>
            <w:tcW w:w="3300" w:type="dxa"/>
            <w:gridSpan w:val="3"/>
          </w:tcPr>
          <w:p w:rsidR="00F80A73" w:rsidRDefault="00F80A73">
            <w:pPr>
              <w:pStyle w:val="EMPTYCELLSTYLE"/>
            </w:pPr>
          </w:p>
        </w:tc>
        <w:tc>
          <w:tcPr>
            <w:tcW w:w="2000" w:type="dxa"/>
            <w:gridSpan w:val="3"/>
            <w:tcMar>
              <w:top w:w="0" w:type="dxa"/>
              <w:left w:w="0" w:type="dxa"/>
              <w:bottom w:w="0" w:type="dxa"/>
              <w:right w:w="0" w:type="dxa"/>
            </w:tcMar>
          </w:tcPr>
          <w:p w:rsidR="00F80A73" w:rsidRDefault="00AE690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80A73" w:rsidRDefault="00AE690E">
            <w:pPr>
              <w:jc w:val="left"/>
            </w:pPr>
            <w:r>
              <w:rPr>
                <w:rFonts w:ascii="SansSerif" w:eastAsia="SansSerif" w:hAnsi="SansSerif" w:cs="SansSerif"/>
                <w:color w:val="000000"/>
                <w:sz w:val="18"/>
              </w:rPr>
              <w:t>7</w:t>
            </w:r>
          </w:p>
        </w:tc>
        <w:tc>
          <w:tcPr>
            <w:tcW w:w="3100" w:type="dxa"/>
            <w:gridSpan w:val="3"/>
          </w:tcPr>
          <w:p w:rsidR="00F80A73" w:rsidRDefault="00F80A73">
            <w:pPr>
              <w:pStyle w:val="EMPTYCELLSTYLE"/>
            </w:pPr>
          </w:p>
        </w:tc>
        <w:tc>
          <w:tcPr>
            <w:tcW w:w="20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Pr>
        <w:tc>
          <w:tcPr>
            <w:tcW w:w="1" w:type="dxa"/>
          </w:tcPr>
          <w:p w:rsidR="00F80A73" w:rsidRDefault="00F80A73">
            <w:pPr>
              <w:pStyle w:val="EMPTYCELLSTYLE"/>
              <w:pageBreakBefore/>
            </w:pPr>
            <w:bookmarkStart w:id="2" w:name="JR_PAGE_ANCHOR_0_3"/>
            <w:bookmarkEnd w:id="2"/>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bottom"/>
          </w:tcPr>
          <w:p w:rsidR="00F80A73" w:rsidRDefault="00AE690E">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
        </w:trPr>
        <w:tc>
          <w:tcPr>
            <w:tcW w:w="1" w:type="dxa"/>
          </w:tcPr>
          <w:p w:rsidR="00F80A73" w:rsidRDefault="00F80A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6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3080"/>
        </w:trPr>
        <w:tc>
          <w:tcPr>
            <w:tcW w:w="1" w:type="dxa"/>
          </w:tcPr>
          <w:p w:rsidR="00F80A73" w:rsidRDefault="00F80A7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80A73" w:rsidRDefault="00AE690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6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2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兴银理财兴动多策略</w:t>
            </w:r>
            <w:r>
              <w:rPr>
                <w:rFonts w:ascii="宋体" w:eastAsia="宋体" w:hAnsi="宋体" w:cs="宋体"/>
                <w:color w:val="000000"/>
                <w:sz w:val="21"/>
              </w:rPr>
              <w:t>2</w:t>
            </w:r>
            <w:r>
              <w:rPr>
                <w:rFonts w:ascii="宋体" w:eastAsia="宋体" w:hAnsi="宋体" w:cs="宋体"/>
                <w:color w:val="000000"/>
                <w:sz w:val="21"/>
              </w:rPr>
              <w:t>号净值型理财产品</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9K216020</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Z7002021000063</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开放式</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公募</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1,502,008,971.73</w:t>
            </w:r>
            <w:r>
              <w:rPr>
                <w:rFonts w:ascii="宋体" w:eastAsia="宋体" w:hAnsi="宋体" w:cs="宋体"/>
                <w:color w:val="000000"/>
                <w:sz w:val="21"/>
              </w:rPr>
              <w:t>份</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4.40%</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人民币</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jc w:val="left"/>
            </w:pPr>
            <w:r>
              <w:rPr>
                <w:rFonts w:ascii="宋体" w:eastAsia="宋体" w:hAnsi="宋体" w:cs="宋体"/>
                <w:color w:val="000000"/>
                <w:sz w:val="21"/>
              </w:rPr>
              <w:t>R3</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兴银理财有限责任公司</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500"/>
        </w:trPr>
        <w:tc>
          <w:tcPr>
            <w:tcW w:w="1" w:type="dxa"/>
          </w:tcPr>
          <w:p w:rsidR="00F80A73" w:rsidRDefault="00F80A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0A73" w:rsidRDefault="00AE690E">
            <w:pPr>
              <w:ind w:firstLine="200"/>
            </w:pPr>
            <w:r>
              <w:rPr>
                <w:rFonts w:ascii="宋体" w:eastAsia="宋体" w:hAnsi="宋体" w:cs="宋体"/>
                <w:color w:val="000000"/>
                <w:sz w:val="21"/>
              </w:rPr>
              <w:t>兴业银行股份有限公司</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1200"/>
        </w:trPr>
        <w:tc>
          <w:tcPr>
            <w:tcW w:w="1" w:type="dxa"/>
          </w:tcPr>
          <w:p w:rsidR="00F80A73" w:rsidRDefault="00F80A7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F80A7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F80A73">
                    <w:tblPrEx>
                      <w:tblCellMar>
                        <w:top w:w="0" w:type="dxa"/>
                        <w:bottom w:w="0" w:type="dxa"/>
                      </w:tblCellMar>
                    </w:tblPrEx>
                    <w:trPr>
                      <w:trHeight w:val="580"/>
                    </w:trPr>
                    <w:tc>
                      <w:tcPr>
                        <w:tcW w:w="29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下属子产品的产品简称</w:t>
                        </w:r>
                      </w:p>
                    </w:tc>
                    <w:tc>
                      <w:tcPr>
                        <w:tcW w:w="20" w:type="dxa"/>
                      </w:tcPr>
                      <w:p w:rsidR="00F80A73" w:rsidRDefault="00F80A73">
                        <w:pPr>
                          <w:pStyle w:val="EMPTYCELLSTYLE"/>
                        </w:pPr>
                      </w:p>
                    </w:tc>
                  </w:tr>
                </w:tbl>
                <w:p w:rsidR="00F80A73" w:rsidRDefault="00F80A7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80A73">
                    <w:tblPrEx>
                      <w:tblCellMar>
                        <w:top w:w="0" w:type="dxa"/>
                        <w:bottom w:w="0" w:type="dxa"/>
                      </w:tblCellMar>
                    </w:tblPrEx>
                    <w:trPr>
                      <w:trHeight w:val="580"/>
                    </w:trPr>
                    <w:tc>
                      <w:tcPr>
                        <w:tcW w:w="3600" w:type="dxa"/>
                        <w:tcMar>
                          <w:top w:w="0" w:type="dxa"/>
                          <w:left w:w="0" w:type="dxa"/>
                          <w:bottom w:w="0" w:type="dxa"/>
                          <w:right w:w="0" w:type="dxa"/>
                        </w:tcMar>
                        <w:vAlign w:val="center"/>
                      </w:tcPr>
                      <w:p w:rsidR="00F80A73" w:rsidRDefault="00AE690E">
                        <w:pPr>
                          <w:ind w:firstLine="200"/>
                          <w:jc w:val="center"/>
                        </w:pPr>
                        <w:r>
                          <w:rPr>
                            <w:rFonts w:ascii="宋体" w:eastAsia="宋体" w:hAnsi="宋体" w:cs="宋体"/>
                            <w:color w:val="000000"/>
                            <w:sz w:val="21"/>
                          </w:rPr>
                          <w:t>下属子产品的产品代码</w:t>
                        </w:r>
                      </w:p>
                    </w:tc>
                  </w:tr>
                </w:tbl>
                <w:p w:rsidR="00F80A73" w:rsidRDefault="00F80A7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80A73">
                    <w:tblPrEx>
                      <w:tblCellMar>
                        <w:top w:w="0" w:type="dxa"/>
                        <w:bottom w:w="0" w:type="dxa"/>
                      </w:tblCellMar>
                    </w:tblPrEx>
                    <w:trPr>
                      <w:trHeight w:val="580"/>
                    </w:trPr>
                    <w:tc>
                      <w:tcPr>
                        <w:tcW w:w="4100" w:type="dxa"/>
                        <w:tcMar>
                          <w:top w:w="0" w:type="dxa"/>
                          <w:left w:w="0" w:type="dxa"/>
                          <w:bottom w:w="0" w:type="dxa"/>
                          <w:right w:w="20" w:type="dxa"/>
                        </w:tcMar>
                        <w:vAlign w:val="center"/>
                      </w:tcPr>
                      <w:p w:rsidR="00F80A73" w:rsidRDefault="00AE690E">
                        <w:pPr>
                          <w:ind w:firstLine="200"/>
                          <w:jc w:val="center"/>
                        </w:pPr>
                        <w:r>
                          <w:rPr>
                            <w:rFonts w:ascii="宋体" w:eastAsia="宋体" w:hAnsi="宋体" w:cs="宋体"/>
                            <w:color w:val="000000"/>
                            <w:sz w:val="21"/>
                          </w:rPr>
                          <w:t>报告期末下属子产品的产品份额总数</w:t>
                        </w:r>
                      </w:p>
                    </w:tc>
                  </w:tr>
                </w:tbl>
                <w:p w:rsidR="00F80A73" w:rsidRDefault="00F80A73">
                  <w:pPr>
                    <w:pStyle w:val="EMPTYCELLSTYLE"/>
                  </w:pPr>
                </w:p>
              </w:tc>
            </w:tr>
            <w:tr w:rsidR="00F80A7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560"/>
                    </w:trPr>
                    <w:tc>
                      <w:tcPr>
                        <w:tcW w:w="3000" w:type="dxa"/>
                        <w:tcMar>
                          <w:top w:w="0" w:type="dxa"/>
                          <w:left w:w="0" w:type="dxa"/>
                          <w:bottom w:w="20" w:type="dxa"/>
                          <w:right w:w="0" w:type="dxa"/>
                        </w:tcMar>
                        <w:vAlign w:val="center"/>
                      </w:tcPr>
                      <w:p w:rsidR="00F80A73" w:rsidRDefault="00AE690E">
                        <w:pPr>
                          <w:jc w:val="center"/>
                        </w:pPr>
                        <w:r>
                          <w:rPr>
                            <w:rFonts w:ascii="宋体" w:eastAsia="宋体" w:hAnsi="宋体" w:cs="宋体"/>
                            <w:color w:val="000000"/>
                            <w:sz w:val="21"/>
                          </w:rPr>
                          <w:t>兴动多策略</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p>
                    </w:tc>
                  </w:tr>
                </w:tbl>
                <w:p w:rsidR="00F80A73" w:rsidRDefault="00F80A7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80A73">
                    <w:tblPrEx>
                      <w:tblCellMar>
                        <w:top w:w="0" w:type="dxa"/>
                        <w:bottom w:w="0" w:type="dxa"/>
                      </w:tblCellMar>
                    </w:tblPrEx>
                    <w:trPr>
                      <w:trHeight w:val="560"/>
                    </w:trPr>
                    <w:tc>
                      <w:tcPr>
                        <w:tcW w:w="3600" w:type="dxa"/>
                        <w:tcMar>
                          <w:top w:w="0" w:type="dxa"/>
                          <w:left w:w="0" w:type="dxa"/>
                          <w:bottom w:w="20" w:type="dxa"/>
                          <w:right w:w="0" w:type="dxa"/>
                        </w:tcMar>
                        <w:vAlign w:val="center"/>
                      </w:tcPr>
                      <w:p w:rsidR="00F80A73" w:rsidRDefault="00AE690E">
                        <w:pPr>
                          <w:ind w:firstLine="200"/>
                          <w:jc w:val="center"/>
                        </w:pPr>
                        <w:r>
                          <w:rPr>
                            <w:rFonts w:ascii="宋体" w:eastAsia="宋体" w:hAnsi="宋体" w:cs="宋体"/>
                            <w:color w:val="000000"/>
                            <w:sz w:val="21"/>
                          </w:rPr>
                          <w:t>9K21602A</w:t>
                        </w:r>
                      </w:p>
                    </w:tc>
                  </w:tr>
                </w:tbl>
                <w:p w:rsidR="00F80A73" w:rsidRDefault="00F80A7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80A73">
                    <w:tblPrEx>
                      <w:tblCellMar>
                        <w:top w:w="0" w:type="dxa"/>
                        <w:bottom w:w="0" w:type="dxa"/>
                      </w:tblCellMar>
                    </w:tblPrEx>
                    <w:trPr>
                      <w:trHeight w:val="560"/>
                    </w:trPr>
                    <w:tc>
                      <w:tcPr>
                        <w:tcW w:w="4100" w:type="dxa"/>
                        <w:tcMar>
                          <w:top w:w="0" w:type="dxa"/>
                          <w:left w:w="0" w:type="dxa"/>
                          <w:bottom w:w="20" w:type="dxa"/>
                          <w:right w:w="0" w:type="dxa"/>
                        </w:tcMar>
                        <w:vAlign w:val="center"/>
                      </w:tcPr>
                      <w:p w:rsidR="00F80A73" w:rsidRDefault="00AE690E">
                        <w:pPr>
                          <w:ind w:firstLine="200"/>
                          <w:jc w:val="center"/>
                        </w:pPr>
                        <w:r>
                          <w:rPr>
                            <w:rFonts w:ascii="宋体" w:eastAsia="宋体" w:hAnsi="宋体" w:cs="宋体"/>
                            <w:color w:val="000000"/>
                            <w:sz w:val="21"/>
                          </w:rPr>
                          <w:t>1,502,008,971.73</w:t>
                        </w:r>
                      </w:p>
                    </w:tc>
                  </w:tr>
                </w:tbl>
                <w:p w:rsidR="00F80A73" w:rsidRDefault="00F80A73">
                  <w:pPr>
                    <w:pStyle w:val="EMPTYCELLSTYLE"/>
                  </w:pPr>
                </w:p>
              </w:tc>
            </w:tr>
          </w:tbl>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5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6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0200" w:type="dxa"/>
            <w:gridSpan w:val="11"/>
            <w:tcMar>
              <w:top w:w="0" w:type="dxa"/>
              <w:left w:w="0" w:type="dxa"/>
              <w:bottom w:w="0" w:type="dxa"/>
              <w:right w:w="0" w:type="dxa"/>
            </w:tcMar>
            <w:vAlign w:val="center"/>
          </w:tcPr>
          <w:p w:rsidR="00F80A73" w:rsidRDefault="00AE690E">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9K21602A</w:t>
            </w:r>
            <w:r>
              <w:rPr>
                <w:rFonts w:ascii="宋体" w:eastAsia="宋体" w:hAnsi="宋体" w:cs="宋体"/>
                <w:color w:val="000000"/>
                <w:sz w:val="21"/>
              </w:rPr>
              <w:t>自起息日以来，累计净值增长率为</w:t>
            </w:r>
            <w:r>
              <w:rPr>
                <w:rFonts w:ascii="宋体" w:eastAsia="宋体" w:hAnsi="宋体" w:cs="宋体"/>
                <w:color w:val="000000"/>
                <w:sz w:val="21"/>
              </w:rPr>
              <w:t>3.4010%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4.9066%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hRule="exact" w:val="12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740" w:type="dxa"/>
          </w:tcPr>
          <w:p w:rsidR="00F80A73" w:rsidRDefault="00F80A73">
            <w:pPr>
              <w:pStyle w:val="EMPTYCELLSTYLE"/>
            </w:pPr>
          </w:p>
        </w:tc>
        <w:tc>
          <w:tcPr>
            <w:tcW w:w="1260" w:type="dxa"/>
            <w:gridSpan w:val="2"/>
          </w:tcPr>
          <w:p w:rsidR="00F80A73" w:rsidRDefault="00F80A73">
            <w:pPr>
              <w:pStyle w:val="EMPTYCELLSTYLE"/>
            </w:pPr>
          </w:p>
        </w:tc>
        <w:tc>
          <w:tcPr>
            <w:tcW w:w="2000" w:type="dxa"/>
            <w:gridSpan w:val="2"/>
          </w:tcPr>
          <w:p w:rsidR="00F80A73" w:rsidRDefault="00F80A73">
            <w:pPr>
              <w:pStyle w:val="EMPTYCELLSTYLE"/>
            </w:pP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gridAfter w:val="3"/>
          <w:wAfter w:w="40" w:type="dxa"/>
          <w:trHeigh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2000" w:type="dxa"/>
            <w:gridSpan w:val="3"/>
            <w:tcMar>
              <w:top w:w="0" w:type="dxa"/>
              <w:left w:w="0" w:type="dxa"/>
              <w:bottom w:w="0" w:type="dxa"/>
              <w:right w:w="0" w:type="dxa"/>
            </w:tcMar>
          </w:tcPr>
          <w:p w:rsidR="00F80A73" w:rsidRDefault="00AE690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80A73" w:rsidRDefault="00AE690E">
            <w:pPr>
              <w:jc w:val="left"/>
            </w:pPr>
            <w:r>
              <w:rPr>
                <w:rFonts w:ascii="SansSerif" w:eastAsia="SansSerif" w:hAnsi="SansSerif" w:cs="SansSerif"/>
                <w:color w:val="000000"/>
                <w:sz w:val="18"/>
              </w:rPr>
              <w:t>7</w:t>
            </w:r>
          </w:p>
        </w:tc>
        <w:tc>
          <w:tcPr>
            <w:tcW w:w="2840" w:type="dxa"/>
            <w:gridSpan w:val="2"/>
          </w:tcPr>
          <w:p w:rsidR="00F80A73" w:rsidRDefault="00F80A73">
            <w:pPr>
              <w:pStyle w:val="EMPTYCELLSTYLE"/>
            </w:pPr>
          </w:p>
        </w:tc>
        <w:tc>
          <w:tcPr>
            <w:tcW w:w="460" w:type="dxa"/>
            <w:gridSpan w:val="2"/>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c>
          <w:tcPr>
            <w:tcW w:w="1" w:type="dxa"/>
          </w:tcPr>
          <w:p w:rsidR="00F80A73" w:rsidRDefault="00F80A73">
            <w:pPr>
              <w:pStyle w:val="EMPTYCELLSTYLE"/>
              <w:pageBreakBefore/>
            </w:pPr>
            <w:bookmarkStart w:id="3" w:name="JR_PAGE_ANCHOR_0_4"/>
            <w:bookmarkEnd w:id="3"/>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bottom"/>
          </w:tcPr>
          <w:p w:rsidR="00F80A73" w:rsidRDefault="00AE690E">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18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产品代码</w:t>
                        </w:r>
                      </w:p>
                    </w:tc>
                    <w:tc>
                      <w:tcPr>
                        <w:tcW w:w="20" w:type="dxa"/>
                      </w:tcPr>
                      <w:p w:rsidR="00F80A73" w:rsidRDefault="00F80A73">
                        <w:pPr>
                          <w:pStyle w:val="EMPTYCELLSTYLE"/>
                        </w:pPr>
                      </w:p>
                    </w:tc>
                  </w:tr>
                </w:tbl>
                <w:p w:rsidR="00F80A73" w:rsidRDefault="00F80A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80A73">
                    <w:tblPrEx>
                      <w:tblCellMar>
                        <w:top w:w="0" w:type="dxa"/>
                        <w:bottom w:w="0" w:type="dxa"/>
                      </w:tblCellMar>
                    </w:tblPrEx>
                    <w:trPr>
                      <w:trHeight w:val="600"/>
                    </w:trPr>
                    <w:tc>
                      <w:tcPr>
                        <w:tcW w:w="2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估值日期</w:t>
                        </w:r>
                      </w:p>
                    </w:tc>
                  </w:tr>
                </w:tbl>
                <w:p w:rsidR="00F80A73" w:rsidRDefault="00F80A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80A73">
                    <w:tblPrEx>
                      <w:tblCellMar>
                        <w:top w:w="0" w:type="dxa"/>
                        <w:bottom w:w="0" w:type="dxa"/>
                      </w:tblCellMar>
                    </w:tblPrEx>
                    <w:trPr>
                      <w:trHeight w:val="600"/>
                    </w:trPr>
                    <w:tc>
                      <w:tcPr>
                        <w:tcW w:w="24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产品份额净值</w:t>
                        </w: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产品累计净值</w:t>
                        </w:r>
                      </w:p>
                    </w:tc>
                  </w:tr>
                </w:tbl>
                <w:p w:rsidR="00F80A73" w:rsidRDefault="00F80A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80A73">
                    <w:tblPrEx>
                      <w:tblCellMar>
                        <w:top w:w="0" w:type="dxa"/>
                        <w:bottom w:w="0" w:type="dxa"/>
                      </w:tblCellMar>
                    </w:tblPrEx>
                    <w:trPr>
                      <w:trHeight w:val="600"/>
                    </w:trPr>
                    <w:tc>
                      <w:tcPr>
                        <w:tcW w:w="23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产品资产净值</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80A73">
                    <w:tblPrEx>
                      <w:tblCellMar>
                        <w:top w:w="0" w:type="dxa"/>
                        <w:bottom w:w="0" w:type="dxa"/>
                      </w:tblCellMar>
                    </w:tblPrEx>
                    <w:trPr>
                      <w:trHeight w:val="600"/>
                    </w:trPr>
                    <w:tc>
                      <w:tcPr>
                        <w:tcW w:w="2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F80A73" w:rsidRDefault="00F80A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80A73">
                    <w:tblPrEx>
                      <w:tblCellMar>
                        <w:top w:w="0" w:type="dxa"/>
                        <w:bottom w:w="0" w:type="dxa"/>
                      </w:tblCellMar>
                    </w:tblPrEx>
                    <w:trPr>
                      <w:trHeight w:val="600"/>
                    </w:trPr>
                    <w:tc>
                      <w:tcPr>
                        <w:tcW w:w="24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1.03401</w:t>
                        </w: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1.03401</w:t>
                        </w:r>
                      </w:p>
                    </w:tc>
                  </w:tr>
                </w:tbl>
                <w:p w:rsidR="00F80A73" w:rsidRDefault="00F80A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80A73">
                    <w:tblPrEx>
                      <w:tblCellMar>
                        <w:top w:w="0" w:type="dxa"/>
                        <w:bottom w:w="0" w:type="dxa"/>
                      </w:tblCellMar>
                    </w:tblPrEx>
                    <w:trPr>
                      <w:trHeight w:val="600"/>
                    </w:trPr>
                    <w:tc>
                      <w:tcPr>
                        <w:tcW w:w="23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1,553,096,241.90</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9K21602A</w:t>
                        </w:r>
                      </w:p>
                    </w:tc>
                    <w:tc>
                      <w:tcPr>
                        <w:tcW w:w="20" w:type="dxa"/>
                      </w:tcPr>
                      <w:p w:rsidR="00F80A73" w:rsidRDefault="00F80A73">
                        <w:pPr>
                          <w:pStyle w:val="EMPTYCELLSTYLE"/>
                        </w:pPr>
                      </w:p>
                    </w:tc>
                  </w:tr>
                </w:tbl>
                <w:p w:rsidR="00F80A73" w:rsidRDefault="00F80A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80A73">
                    <w:tblPrEx>
                      <w:tblCellMar>
                        <w:top w:w="0" w:type="dxa"/>
                        <w:bottom w:w="0" w:type="dxa"/>
                      </w:tblCellMar>
                    </w:tblPrEx>
                    <w:trPr>
                      <w:trHeight w:val="600"/>
                    </w:trPr>
                    <w:tc>
                      <w:tcPr>
                        <w:tcW w:w="2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F80A73" w:rsidRDefault="00F80A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80A73">
                    <w:tblPrEx>
                      <w:tblCellMar>
                        <w:top w:w="0" w:type="dxa"/>
                        <w:bottom w:w="0" w:type="dxa"/>
                      </w:tblCellMar>
                    </w:tblPrEx>
                    <w:trPr>
                      <w:trHeight w:val="600"/>
                    </w:trPr>
                    <w:tc>
                      <w:tcPr>
                        <w:tcW w:w="24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1.03401</w:t>
                        </w: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1.03401</w:t>
                        </w:r>
                      </w:p>
                    </w:tc>
                  </w:tr>
                </w:tbl>
                <w:p w:rsidR="00F80A73" w:rsidRDefault="00F80A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80A73">
                    <w:tblPrEx>
                      <w:tblCellMar>
                        <w:top w:w="0" w:type="dxa"/>
                        <w:bottom w:w="0" w:type="dxa"/>
                      </w:tblCellMar>
                    </w:tblPrEx>
                    <w:trPr>
                      <w:trHeight w:val="600"/>
                    </w:trPr>
                    <w:tc>
                      <w:tcPr>
                        <w:tcW w:w="23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1,553,096,241.90</w:t>
                        </w:r>
                      </w:p>
                    </w:tc>
                  </w:tr>
                </w:tbl>
                <w:p w:rsidR="00F80A73" w:rsidRDefault="00F80A73">
                  <w:pPr>
                    <w:pStyle w:val="EMPTYCELLSTYLE"/>
                  </w:pPr>
                </w:p>
              </w:tc>
            </w:tr>
          </w:tbl>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56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42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900"/>
        </w:trPr>
        <w:tc>
          <w:tcPr>
            <w:tcW w:w="1" w:type="dxa"/>
          </w:tcPr>
          <w:p w:rsidR="00F80A73" w:rsidRDefault="00F80A73">
            <w:pPr>
              <w:pStyle w:val="EMPTYCELLSTYLE"/>
            </w:pPr>
          </w:p>
        </w:tc>
        <w:tc>
          <w:tcPr>
            <w:tcW w:w="10700" w:type="dxa"/>
            <w:gridSpan w:val="15"/>
            <w:tcMar>
              <w:top w:w="0" w:type="dxa"/>
              <w:left w:w="0" w:type="dxa"/>
              <w:bottom w:w="0" w:type="dxa"/>
              <w:right w:w="0" w:type="dxa"/>
            </w:tcMar>
          </w:tcPr>
          <w:p w:rsidR="00F80A73" w:rsidRDefault="00AE690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胡艳婷女士，英国约克大学经济学硕士（数理方向）。具有</w:t>
            </w:r>
            <w:r>
              <w:rPr>
                <w:rFonts w:ascii="宋体" w:eastAsia="宋体" w:hAnsi="宋体" w:cs="宋体"/>
                <w:color w:val="000000"/>
                <w:sz w:val="21"/>
              </w:rPr>
              <w:t>10</w:t>
            </w:r>
            <w:r>
              <w:rPr>
                <w:rFonts w:ascii="宋体" w:eastAsia="宋体" w:hAnsi="宋体" w:cs="宋体"/>
                <w:color w:val="000000"/>
                <w:sz w:val="21"/>
              </w:rPr>
              <w:t>年金融行业从业经验，</w:t>
            </w:r>
            <w:r>
              <w:rPr>
                <w:rFonts w:ascii="宋体" w:eastAsia="宋体" w:hAnsi="宋体" w:cs="宋体"/>
                <w:color w:val="000000"/>
                <w:sz w:val="21"/>
              </w:rPr>
              <w:t>8</w:t>
            </w:r>
            <w:r>
              <w:rPr>
                <w:rFonts w:ascii="宋体" w:eastAsia="宋体" w:hAnsi="宋体" w:cs="宋体"/>
                <w:color w:val="000000"/>
                <w:sz w:val="21"/>
              </w:rPr>
              <w:t>年固定收益领域自营投资交易经验，历任江南农商行自营团队负责人，兴银理财投资经理。擅长利率债，衍生品交易，能通过宏观分析与利率策略以及信用价值挖掘为组合做出较稳定的收益。</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72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42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580"/>
        </w:trPr>
        <w:tc>
          <w:tcPr>
            <w:tcW w:w="1" w:type="dxa"/>
          </w:tcPr>
          <w:p w:rsidR="00F80A73" w:rsidRDefault="00F80A73">
            <w:pPr>
              <w:pStyle w:val="EMPTYCELLSTYLE"/>
            </w:pPr>
          </w:p>
        </w:tc>
        <w:tc>
          <w:tcPr>
            <w:tcW w:w="10700" w:type="dxa"/>
            <w:gridSpan w:val="15"/>
            <w:tcMar>
              <w:top w:w="0" w:type="dxa"/>
              <w:left w:w="0" w:type="dxa"/>
              <w:bottom w:w="0" w:type="dxa"/>
              <w:right w:w="0" w:type="dxa"/>
            </w:tcMar>
          </w:tcPr>
          <w:p w:rsidR="00F80A73" w:rsidRDefault="00AE690E">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年，国内经济前高后低，呈现逐步走弱的变化。进出口增速仍是今年经济的最大推动力，全年</w:t>
            </w:r>
            <w:r>
              <w:rPr>
                <w:rFonts w:ascii="宋体" w:eastAsia="宋体" w:hAnsi="宋体" w:cs="宋体"/>
                <w:color w:val="000000"/>
                <w:sz w:val="21"/>
              </w:rPr>
              <w:t>6</w:t>
            </w:r>
            <w:r>
              <w:rPr>
                <w:rFonts w:ascii="宋体" w:eastAsia="宋体" w:hAnsi="宋体" w:cs="宋体"/>
                <w:color w:val="000000"/>
                <w:sz w:val="21"/>
              </w:rPr>
              <w:t>的</w:t>
            </w:r>
            <w:r>
              <w:rPr>
                <w:rFonts w:ascii="宋体" w:eastAsia="宋体" w:hAnsi="宋体" w:cs="宋体"/>
                <w:color w:val="000000"/>
                <w:sz w:val="21"/>
              </w:rPr>
              <w:t>GDP</w:t>
            </w:r>
            <w:r>
              <w:rPr>
                <w:rFonts w:ascii="宋体" w:eastAsia="宋体" w:hAnsi="宋体" w:cs="宋体"/>
                <w:color w:val="000000"/>
                <w:sz w:val="21"/>
              </w:rPr>
              <w:t>目标过低，使得部分时点出现了收紧的政策。大宗商品价格暴涨，</w:t>
            </w:r>
            <w:r>
              <w:rPr>
                <w:rFonts w:ascii="宋体" w:eastAsia="宋体" w:hAnsi="宋体" w:cs="宋体"/>
                <w:color w:val="000000"/>
                <w:sz w:val="21"/>
              </w:rPr>
              <w:t>PPI</w:t>
            </w:r>
            <w:r>
              <w:rPr>
                <w:rFonts w:ascii="宋体" w:eastAsia="宋体" w:hAnsi="宋体" w:cs="宋体"/>
                <w:color w:val="000000"/>
                <w:sz w:val="21"/>
              </w:rPr>
              <w:t>全年高位，仅在</w:t>
            </w:r>
            <w:r>
              <w:rPr>
                <w:rFonts w:ascii="宋体" w:eastAsia="宋体" w:hAnsi="宋体" w:cs="宋体"/>
                <w:color w:val="000000"/>
                <w:sz w:val="21"/>
              </w:rPr>
              <w:t>4</w:t>
            </w:r>
            <w:r>
              <w:rPr>
                <w:rFonts w:ascii="宋体" w:eastAsia="宋体" w:hAnsi="宋体" w:cs="宋体"/>
                <w:color w:val="000000"/>
                <w:sz w:val="21"/>
              </w:rPr>
              <w:t>季度有所回落。货币政策整体还是较为宽松的，并在</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12</w:t>
            </w:r>
            <w:r>
              <w:rPr>
                <w:rFonts w:ascii="宋体" w:eastAsia="宋体" w:hAnsi="宋体" w:cs="宋体"/>
                <w:color w:val="000000"/>
                <w:sz w:val="21"/>
              </w:rPr>
              <w:t>月两次进行降准。债市方面，由于财政后置，债市配置资金整体充裕，全年处于</w:t>
            </w:r>
            <w:proofErr w:type="gramStart"/>
            <w:r>
              <w:rPr>
                <w:rFonts w:ascii="宋体" w:eastAsia="宋体" w:hAnsi="宋体" w:cs="宋体"/>
                <w:color w:val="000000"/>
                <w:sz w:val="21"/>
              </w:rPr>
              <w:t>缺资产欠配</w:t>
            </w:r>
            <w:proofErr w:type="gramEnd"/>
            <w:r>
              <w:rPr>
                <w:rFonts w:ascii="宋体" w:eastAsia="宋体" w:hAnsi="宋体" w:cs="宋体"/>
                <w:color w:val="000000"/>
                <w:sz w:val="21"/>
              </w:rPr>
              <w:t>的节奏中，收益率整体下行。但年中恒大暴雷后，对地产不但没有松绑，反而在预售资金监管等方面收紧，导致风险蔓延，所有民营地产均不乐观。股市方面，去年仍是结构性行情，虽然春节后半导体，新能源有较</w:t>
            </w:r>
            <w:r>
              <w:rPr>
                <w:rFonts w:ascii="宋体" w:eastAsia="宋体" w:hAnsi="宋体" w:cs="宋体"/>
                <w:color w:val="000000"/>
                <w:sz w:val="21"/>
              </w:rPr>
              <w:t>大幅度调整，但二季度后仍是新能源板块成为市场的焦点。另外伴随</w:t>
            </w:r>
            <w:r>
              <w:rPr>
                <w:rFonts w:ascii="宋体" w:eastAsia="宋体" w:hAnsi="宋体" w:cs="宋体"/>
                <w:color w:val="000000"/>
                <w:sz w:val="21"/>
              </w:rPr>
              <w:t>PPI</w:t>
            </w:r>
            <w:r>
              <w:rPr>
                <w:rFonts w:ascii="宋体" w:eastAsia="宋体" w:hAnsi="宋体" w:cs="宋体"/>
                <w:color w:val="000000"/>
                <w:sz w:val="21"/>
              </w:rPr>
              <w:t>的上涨，</w:t>
            </w:r>
            <w:proofErr w:type="gramStart"/>
            <w:r>
              <w:rPr>
                <w:rFonts w:ascii="宋体" w:eastAsia="宋体" w:hAnsi="宋体" w:cs="宋体"/>
                <w:color w:val="000000"/>
                <w:sz w:val="21"/>
              </w:rPr>
              <w:t>煤飞色</w:t>
            </w:r>
            <w:proofErr w:type="gramEnd"/>
            <w:r>
              <w:rPr>
                <w:rFonts w:ascii="宋体" w:eastAsia="宋体" w:hAnsi="宋体" w:cs="宋体"/>
                <w:color w:val="000000"/>
                <w:sz w:val="21"/>
              </w:rPr>
              <w:t>舞，海运等相关产业都有较大幅度的上涨。报告期内，本产品维持债券</w:t>
            </w:r>
            <w:r>
              <w:rPr>
                <w:rFonts w:ascii="宋体" w:eastAsia="宋体" w:hAnsi="宋体" w:cs="宋体"/>
                <w:color w:val="000000"/>
                <w:sz w:val="21"/>
              </w:rPr>
              <w:t>3</w:t>
            </w:r>
            <w:r>
              <w:rPr>
                <w:rFonts w:ascii="宋体" w:eastAsia="宋体" w:hAnsi="宋体" w:cs="宋体"/>
                <w:color w:val="000000"/>
                <w:sz w:val="21"/>
              </w:rPr>
              <w:t>年左右高收益的配置，权益配置了食品新能源等基金</w:t>
            </w:r>
            <w:proofErr w:type="gramStart"/>
            <w:r>
              <w:rPr>
                <w:rFonts w:ascii="宋体" w:eastAsia="宋体" w:hAnsi="宋体" w:cs="宋体"/>
                <w:color w:val="000000"/>
                <w:sz w:val="21"/>
              </w:rPr>
              <w:t>仓位</w:t>
            </w:r>
            <w:proofErr w:type="gramEnd"/>
            <w:r>
              <w:rPr>
                <w:rFonts w:ascii="宋体" w:eastAsia="宋体" w:hAnsi="宋体" w:cs="宋体"/>
                <w:color w:val="000000"/>
                <w:sz w:val="21"/>
              </w:rPr>
              <w:t>，获得了较好的回报。</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2022</w:t>
            </w:r>
            <w:r>
              <w:rPr>
                <w:rFonts w:ascii="宋体" w:eastAsia="宋体" w:hAnsi="宋体" w:cs="宋体"/>
                <w:color w:val="000000"/>
                <w:sz w:val="21"/>
              </w:rPr>
              <w:t>年，经济面临进一步下滑，能否企稳要看宽信用的程度和执行情况。政策方面，为托底经济，将继续维持较为宽松的货币政策，</w:t>
            </w:r>
            <w:proofErr w:type="gramStart"/>
            <w:r>
              <w:rPr>
                <w:rFonts w:ascii="宋体" w:eastAsia="宋体" w:hAnsi="宋体" w:cs="宋体"/>
                <w:color w:val="000000"/>
                <w:sz w:val="21"/>
              </w:rPr>
              <w:t>继续降准降息</w:t>
            </w:r>
            <w:proofErr w:type="gramEnd"/>
            <w:r>
              <w:rPr>
                <w:rFonts w:ascii="宋体" w:eastAsia="宋体" w:hAnsi="宋体" w:cs="宋体"/>
                <w:color w:val="000000"/>
                <w:sz w:val="21"/>
              </w:rPr>
              <w:t>的预期强烈。债市方面，一季度维持牛市概率较大，但之后随着宽信用的推进，利率有调整的可能，配置上需要降低久期。信用上随着民营房地产企业普遍遭遇困境，土地出</w:t>
            </w:r>
            <w:r>
              <w:rPr>
                <w:rFonts w:ascii="宋体" w:eastAsia="宋体" w:hAnsi="宋体" w:cs="宋体"/>
                <w:color w:val="000000"/>
                <w:sz w:val="21"/>
              </w:rPr>
              <w:t>让低迷，更要关注信用风险，适当降低城投的下沉。权益方面，市场风格有切换的可能，选对行业比降低</w:t>
            </w:r>
            <w:proofErr w:type="gramStart"/>
            <w:r>
              <w:rPr>
                <w:rFonts w:ascii="宋体" w:eastAsia="宋体" w:hAnsi="宋体" w:cs="宋体"/>
                <w:color w:val="000000"/>
                <w:sz w:val="21"/>
              </w:rPr>
              <w:t>仓位</w:t>
            </w:r>
            <w:proofErr w:type="gramEnd"/>
            <w:r>
              <w:rPr>
                <w:rFonts w:ascii="宋体" w:eastAsia="宋体" w:hAnsi="宋体" w:cs="宋体"/>
                <w:color w:val="000000"/>
                <w:sz w:val="21"/>
              </w:rPr>
              <w:t>更有效。对大市值，估值相对较低的品种，特别是食品，养殖，家电等传统白马更乐观一些。接下来的投资，债券和权益都需要更谨慎一些，债券方面注意信用风险，维持中等</w:t>
            </w:r>
            <w:proofErr w:type="gramStart"/>
            <w:r>
              <w:rPr>
                <w:rFonts w:ascii="宋体" w:eastAsia="宋体" w:hAnsi="宋体" w:cs="宋体"/>
                <w:color w:val="000000"/>
                <w:sz w:val="21"/>
              </w:rPr>
              <w:t>的久期与</w:t>
            </w:r>
            <w:proofErr w:type="gramEnd"/>
            <w:r>
              <w:rPr>
                <w:rFonts w:ascii="宋体" w:eastAsia="宋体" w:hAnsi="宋体" w:cs="宋体"/>
                <w:color w:val="000000"/>
                <w:sz w:val="21"/>
              </w:rPr>
              <w:t>杠杆，权益方面投资偏重传统白马蓝筹。</w:t>
            </w:r>
            <w:r>
              <w:rPr>
                <w:rFonts w:ascii="宋体" w:eastAsia="宋体" w:hAnsi="宋体" w:cs="宋体"/>
                <w:color w:val="000000"/>
                <w:sz w:val="21"/>
              </w:rPr>
              <w:br/>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20" w:type="dxa"/>
          </w:tcPr>
          <w:p w:rsidR="00F80A73" w:rsidRDefault="00F80A73">
            <w:pPr>
              <w:pStyle w:val="EMPTYCELLSTYLE"/>
            </w:pPr>
          </w:p>
        </w:tc>
        <w:tc>
          <w:tcPr>
            <w:tcW w:w="10700" w:type="dxa"/>
            <w:gridSpan w:val="16"/>
            <w:tcMar>
              <w:top w:w="0" w:type="dxa"/>
              <w:left w:w="0" w:type="dxa"/>
              <w:bottom w:w="0" w:type="dxa"/>
              <w:right w:w="0" w:type="dxa"/>
            </w:tcMar>
            <w:vAlign w:val="center"/>
          </w:tcPr>
          <w:p w:rsidR="00F80A73" w:rsidRDefault="00AE690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6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Mar>
              <w:top w:w="0" w:type="dxa"/>
              <w:left w:w="0" w:type="dxa"/>
              <w:bottom w:w="0" w:type="dxa"/>
              <w:right w:w="0" w:type="dxa"/>
            </w:tcMar>
          </w:tcPr>
          <w:p w:rsidR="00F80A73" w:rsidRDefault="00AE690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80A73" w:rsidRDefault="00AE690E">
            <w:pPr>
              <w:jc w:val="left"/>
            </w:pPr>
            <w:r>
              <w:rPr>
                <w:rFonts w:ascii="SansSerif" w:eastAsia="SansSerif" w:hAnsi="SansSerif" w:cs="SansSerif"/>
                <w:color w:val="000000"/>
                <w:sz w:val="18"/>
              </w:rPr>
              <w:t>7</w:t>
            </w: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c>
          <w:tcPr>
            <w:tcW w:w="1" w:type="dxa"/>
          </w:tcPr>
          <w:p w:rsidR="00F80A73" w:rsidRDefault="00F80A73">
            <w:pPr>
              <w:pStyle w:val="EMPTYCELLSTYLE"/>
              <w:pageBreakBefore/>
            </w:pPr>
            <w:bookmarkStart w:id="4" w:name="JR_PAGE_ANCHOR_0_5"/>
            <w:bookmarkEnd w:id="4"/>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bottom"/>
          </w:tcPr>
          <w:p w:rsidR="00F80A73" w:rsidRDefault="00AE690E">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4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4800"/>
        </w:trPr>
        <w:tc>
          <w:tcPr>
            <w:tcW w:w="1" w:type="dxa"/>
          </w:tcPr>
          <w:p w:rsidR="00F80A73" w:rsidRDefault="00F80A73">
            <w:pPr>
              <w:pStyle w:val="EMPTYCELLSTYLE"/>
            </w:pPr>
          </w:p>
        </w:tc>
        <w:tc>
          <w:tcPr>
            <w:tcW w:w="20" w:type="dxa"/>
          </w:tcPr>
          <w:p w:rsidR="00F80A73" w:rsidRDefault="00F80A7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F80A7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序号</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资产类型</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w:t>
                        </w:r>
                      </w:p>
                    </w:tc>
                  </w:tr>
                </w:tbl>
                <w:p w:rsidR="00F80A73" w:rsidRDefault="00F80A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现金及存款</w:t>
                        </w:r>
                      </w:p>
                    </w:tc>
                  </w:tr>
                </w:tbl>
                <w:p w:rsidR="00F80A73" w:rsidRDefault="00F80A7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1.54</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27.51</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w:t>
                        </w:r>
                      </w:p>
                    </w:tc>
                  </w:tr>
                </w:tbl>
                <w:p w:rsidR="00F80A73" w:rsidRDefault="00F80A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债券投资</w:t>
                        </w:r>
                      </w:p>
                    </w:tc>
                  </w:tr>
                </w:tbl>
                <w:p w:rsidR="00F80A73" w:rsidRDefault="00F80A7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32.63</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35.38</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w:t>
                        </w:r>
                      </w:p>
                    </w:tc>
                  </w:tr>
                </w:tbl>
                <w:p w:rsidR="00F80A73" w:rsidRDefault="00F80A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F80A73" w:rsidRDefault="00F80A7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4.70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4.70</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4</w:t>
                        </w:r>
                      </w:p>
                    </w:tc>
                  </w:tr>
                </w:tbl>
                <w:p w:rsidR="00F80A73" w:rsidRDefault="00F80A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非标准化债权类资产</w:t>
                        </w:r>
                      </w:p>
                    </w:tc>
                  </w:tr>
                </w:tbl>
                <w:p w:rsidR="00F80A73" w:rsidRDefault="00F80A7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32.17</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32.17</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5</w:t>
                        </w:r>
                      </w:p>
                    </w:tc>
                  </w:tr>
                </w:tbl>
                <w:p w:rsidR="00F80A73" w:rsidRDefault="00F80A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衍生品</w:t>
                        </w:r>
                      </w:p>
                    </w:tc>
                  </w:tr>
                </w:tbl>
                <w:p w:rsidR="00F80A73" w:rsidRDefault="00F80A7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0.24</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6</w:t>
                        </w:r>
                      </w:p>
                    </w:tc>
                  </w:tr>
                </w:tbl>
                <w:p w:rsidR="00F80A73" w:rsidRDefault="00F80A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委外投资</w:t>
                        </w:r>
                      </w:p>
                    </w:tc>
                  </w:tr>
                </w:tbl>
                <w:p w:rsidR="00F80A73" w:rsidRDefault="00F80A7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28.96</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0.00</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F80A73">
                        <w:pPr>
                          <w:jc w:val="center"/>
                        </w:pPr>
                      </w:p>
                    </w:tc>
                  </w:tr>
                </w:tbl>
                <w:p w:rsidR="00F80A73" w:rsidRDefault="00F80A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总计</w:t>
                        </w:r>
                      </w:p>
                    </w:tc>
                  </w:tr>
                </w:tbl>
                <w:p w:rsidR="00F80A73" w:rsidRDefault="00F80A7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100.00</w:t>
                        </w:r>
                      </w:p>
                    </w:tc>
                  </w:tr>
                </w:tbl>
                <w:p w:rsidR="00F80A73" w:rsidRDefault="00F80A73">
                  <w:pPr>
                    <w:pStyle w:val="EMPTYCELLSTYLE"/>
                  </w:pPr>
                </w:p>
              </w:tc>
            </w:tr>
          </w:tbl>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1000"/>
        </w:trPr>
        <w:tc>
          <w:tcPr>
            <w:tcW w:w="1" w:type="dxa"/>
          </w:tcPr>
          <w:p w:rsidR="00F80A73" w:rsidRDefault="00F80A73">
            <w:pPr>
              <w:pStyle w:val="EMPTYCELLSTYLE"/>
            </w:pPr>
          </w:p>
        </w:tc>
        <w:tc>
          <w:tcPr>
            <w:tcW w:w="10700" w:type="dxa"/>
            <w:gridSpan w:val="15"/>
            <w:tcMar>
              <w:top w:w="0" w:type="dxa"/>
              <w:left w:w="0" w:type="dxa"/>
              <w:bottom w:w="0" w:type="dxa"/>
              <w:right w:w="0" w:type="dxa"/>
            </w:tcMar>
          </w:tcPr>
          <w:p w:rsidR="00F80A73" w:rsidRDefault="00AE690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2580"/>
        </w:trPr>
        <w:tc>
          <w:tcPr>
            <w:tcW w:w="1" w:type="dxa"/>
          </w:tcPr>
          <w:p w:rsidR="00F80A73" w:rsidRDefault="00F80A73">
            <w:pPr>
              <w:pStyle w:val="EMPTYCELLSTYLE"/>
            </w:pPr>
          </w:p>
        </w:tc>
        <w:tc>
          <w:tcPr>
            <w:tcW w:w="10700" w:type="dxa"/>
            <w:gridSpan w:val="15"/>
            <w:tcMar>
              <w:top w:w="0" w:type="dxa"/>
              <w:left w:w="0" w:type="dxa"/>
              <w:bottom w:w="0" w:type="dxa"/>
              <w:right w:w="0" w:type="dxa"/>
            </w:tcMar>
          </w:tcPr>
          <w:p w:rsidR="00F80A73" w:rsidRDefault="00AE690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54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6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10700" w:type="dxa"/>
            <w:gridSpan w:val="16"/>
            <w:tcMar>
              <w:top w:w="0" w:type="dxa"/>
              <w:left w:w="0" w:type="dxa"/>
              <w:bottom w:w="0" w:type="dxa"/>
              <w:right w:w="0" w:type="dxa"/>
            </w:tcMar>
            <w:vAlign w:val="center"/>
          </w:tcPr>
          <w:p w:rsidR="00F80A73" w:rsidRDefault="00AE690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80A73" w:rsidRDefault="00F80A73">
            <w:pPr>
              <w:pStyle w:val="EMPTYCELLSTYLE"/>
            </w:pPr>
          </w:p>
        </w:tc>
      </w:tr>
      <w:tr w:rsidR="00F80A73">
        <w:tblPrEx>
          <w:tblCellMar>
            <w:top w:w="0" w:type="dxa"/>
            <w:bottom w:w="0" w:type="dxa"/>
          </w:tblCellMar>
        </w:tblPrEx>
        <w:trPr>
          <w:trHeight w:hRule="exact" w:val="364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F80A7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序号</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资产名称</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资产规模</w:t>
                        </w:r>
                      </w:p>
                    </w:tc>
                  </w:tr>
                </w:tbl>
                <w:p w:rsidR="00F80A73" w:rsidRDefault="00F80A7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太平洋</w:t>
                        </w:r>
                        <w:r>
                          <w:rPr>
                            <w:rFonts w:ascii="宋体" w:eastAsia="宋体" w:hAnsi="宋体" w:cs="宋体"/>
                            <w:color w:val="000000"/>
                            <w:sz w:val="21"/>
                          </w:rPr>
                          <w:t>-</w:t>
                        </w:r>
                        <w:r>
                          <w:rPr>
                            <w:rFonts w:ascii="宋体" w:eastAsia="宋体" w:hAnsi="宋体" w:cs="宋体"/>
                            <w:color w:val="000000"/>
                            <w:sz w:val="21"/>
                          </w:rPr>
                          <w:t>大唐</w:t>
                        </w:r>
                        <w:proofErr w:type="gramStart"/>
                        <w:r>
                          <w:rPr>
                            <w:rFonts w:ascii="宋体" w:eastAsia="宋体" w:hAnsi="宋体" w:cs="宋体"/>
                            <w:color w:val="000000"/>
                            <w:sz w:val="21"/>
                          </w:rPr>
                          <w:t>重庆渝能债权</w:t>
                        </w:r>
                        <w:proofErr w:type="gramEnd"/>
                        <w:r>
                          <w:rPr>
                            <w:rFonts w:ascii="宋体" w:eastAsia="宋体" w:hAnsi="宋体" w:cs="宋体"/>
                            <w:color w:val="000000"/>
                            <w:sz w:val="21"/>
                          </w:rPr>
                          <w:t>投资计划</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600,000,000.00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38.63</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509,999,459.97</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32.84</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贴债</w:t>
                        </w:r>
                        <w:r>
                          <w:rPr>
                            <w:rFonts w:ascii="宋体" w:eastAsia="宋体" w:hAnsi="宋体" w:cs="宋体"/>
                            <w:color w:val="000000"/>
                            <w:sz w:val="21"/>
                          </w:rPr>
                          <w:t>59</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79,100,080.00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5.09</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4</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17</w:t>
                        </w:r>
                        <w:r>
                          <w:rPr>
                            <w:rFonts w:ascii="宋体" w:eastAsia="宋体" w:hAnsi="宋体" w:cs="宋体"/>
                            <w:color w:val="000000"/>
                            <w:sz w:val="21"/>
                          </w:rPr>
                          <w:t>晋路桥</w:t>
                        </w:r>
                        <w:r>
                          <w:rPr>
                            <w:rFonts w:ascii="宋体" w:eastAsia="宋体" w:hAnsi="宋体" w:cs="宋体"/>
                            <w:color w:val="000000"/>
                            <w:sz w:val="21"/>
                          </w:rPr>
                          <w:t>MTN001</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40,165,680.00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2.59</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5</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中关</w:t>
                        </w:r>
                        <w:r>
                          <w:rPr>
                            <w:rFonts w:ascii="宋体" w:eastAsia="宋体" w:hAnsi="宋体" w:cs="宋体"/>
                            <w:color w:val="000000"/>
                            <w:sz w:val="21"/>
                          </w:rPr>
                          <w:t>02</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30,327,270.00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1.95</w:t>
                        </w:r>
                      </w:p>
                    </w:tc>
                  </w:tr>
                </w:tbl>
                <w:p w:rsidR="00F80A73" w:rsidRDefault="00F80A73">
                  <w:pPr>
                    <w:pStyle w:val="EMPTYCELLSTYLE"/>
                  </w:pPr>
                </w:p>
              </w:tc>
            </w:tr>
          </w:tbl>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38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20" w:type="dxa"/>
          </w:tcPr>
          <w:p w:rsidR="00F80A73" w:rsidRDefault="00F80A73">
            <w:pPr>
              <w:pStyle w:val="EMPTYCELLSTYLE"/>
            </w:pPr>
          </w:p>
        </w:tc>
        <w:tc>
          <w:tcPr>
            <w:tcW w:w="20" w:type="dxa"/>
          </w:tcPr>
          <w:p w:rsidR="00F80A73" w:rsidRDefault="00F80A73">
            <w:pPr>
              <w:pStyle w:val="EMPTYCELLSTYLE"/>
            </w:pPr>
          </w:p>
        </w:tc>
        <w:tc>
          <w:tcPr>
            <w:tcW w:w="3360" w:type="dxa"/>
            <w:gridSpan w:val="4"/>
          </w:tcPr>
          <w:p w:rsidR="00F80A73" w:rsidRDefault="00F80A73">
            <w:pPr>
              <w:pStyle w:val="EMPTYCELLSTYLE"/>
            </w:pPr>
          </w:p>
        </w:tc>
        <w:tc>
          <w:tcPr>
            <w:tcW w:w="2000" w:type="dxa"/>
            <w:gridSpan w:val="3"/>
            <w:tcMar>
              <w:top w:w="0" w:type="dxa"/>
              <w:left w:w="0" w:type="dxa"/>
              <w:bottom w:w="0" w:type="dxa"/>
              <w:right w:w="0" w:type="dxa"/>
            </w:tcMar>
          </w:tcPr>
          <w:p w:rsidR="00F80A73" w:rsidRDefault="00AE690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80A73" w:rsidRDefault="00AE690E">
            <w:pPr>
              <w:jc w:val="left"/>
            </w:pPr>
            <w:r>
              <w:rPr>
                <w:rFonts w:ascii="SansSerif" w:eastAsia="SansSerif" w:hAnsi="SansSerif" w:cs="SansSerif"/>
                <w:color w:val="000000"/>
                <w:sz w:val="18"/>
              </w:rPr>
              <w:t>7</w:t>
            </w:r>
          </w:p>
        </w:tc>
        <w:tc>
          <w:tcPr>
            <w:tcW w:w="3300" w:type="dxa"/>
            <w:gridSpan w:val="4"/>
          </w:tcPr>
          <w:p w:rsidR="00F80A73" w:rsidRDefault="00F80A73">
            <w:pPr>
              <w:pStyle w:val="EMPTYCELLSTYLE"/>
            </w:pPr>
          </w:p>
        </w:tc>
        <w:tc>
          <w:tcPr>
            <w:tcW w:w="20" w:type="dxa"/>
            <w:gridSpan w:val="2"/>
          </w:tcPr>
          <w:p w:rsidR="00F80A73" w:rsidRDefault="00F80A73">
            <w:pPr>
              <w:pStyle w:val="EMPTYCELLSTYLE"/>
            </w:pPr>
          </w:p>
        </w:tc>
        <w:tc>
          <w:tcPr>
            <w:tcW w:w="20" w:type="dxa"/>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c>
          <w:tcPr>
            <w:tcW w:w="1" w:type="dxa"/>
          </w:tcPr>
          <w:p w:rsidR="00F80A73" w:rsidRDefault="00F80A73">
            <w:pPr>
              <w:pStyle w:val="EMPTYCELLSTYLE"/>
              <w:pageBreakBefore/>
            </w:pPr>
            <w:bookmarkStart w:id="5" w:name="JR_PAGE_ANCHOR_0_6"/>
            <w:bookmarkEnd w:id="5"/>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3200" w:type="dxa"/>
            <w:gridSpan w:val="2"/>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bottom"/>
          </w:tcPr>
          <w:p w:rsidR="00F80A73" w:rsidRDefault="00AE690E">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3200" w:type="dxa"/>
            <w:gridSpan w:val="2"/>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30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6</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镇国投</w:t>
                        </w:r>
                        <w:r>
                          <w:rPr>
                            <w:rFonts w:ascii="宋体" w:eastAsia="宋体" w:hAnsi="宋体" w:cs="宋体"/>
                            <w:color w:val="000000"/>
                            <w:sz w:val="21"/>
                          </w:rPr>
                          <w:t>CP002</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30,100,620.00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1.94</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7</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易方达裕祥回报</w:t>
                        </w:r>
                        <w:r>
                          <w:rPr>
                            <w:rFonts w:ascii="宋体" w:eastAsia="宋体" w:hAnsi="宋体" w:cs="宋体"/>
                            <w:color w:val="000000"/>
                            <w:sz w:val="21"/>
                          </w:rPr>
                          <w:t xml:space="preserve"> ( 002351.OF )</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21,111,383.57</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1.36</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8</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陕有色</w:t>
                        </w:r>
                        <w:r>
                          <w:rPr>
                            <w:rFonts w:ascii="宋体" w:eastAsia="宋体" w:hAnsi="宋体" w:cs="宋体"/>
                            <w:color w:val="000000"/>
                            <w:sz w:val="21"/>
                          </w:rPr>
                          <w:t>MTN002</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20,771,640.00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1.34</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荆州城投</w:t>
                        </w:r>
                        <w:r>
                          <w:rPr>
                            <w:rFonts w:ascii="宋体" w:eastAsia="宋体" w:hAnsi="宋体" w:cs="宋体"/>
                            <w:color w:val="000000"/>
                            <w:sz w:val="21"/>
                          </w:rPr>
                          <w:t>MTN002</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20,555,960.00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1.32</w:t>
                        </w:r>
                      </w:p>
                    </w:tc>
                  </w:tr>
                </w:tbl>
                <w:p w:rsidR="00F80A73" w:rsidRDefault="00F80A73">
                  <w:pPr>
                    <w:pStyle w:val="EMPTYCELLSTYLE"/>
                  </w:pPr>
                </w:p>
              </w:tc>
            </w:tr>
            <w:tr w:rsidR="00F80A7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58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10</w:t>
                        </w:r>
                      </w:p>
                    </w:tc>
                  </w:tr>
                </w:tbl>
                <w:p w:rsidR="00F80A73" w:rsidRDefault="00F80A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80A73">
                    <w:tblPrEx>
                      <w:tblCellMar>
                        <w:top w:w="0" w:type="dxa"/>
                        <w:bottom w:w="0" w:type="dxa"/>
                      </w:tblCellMar>
                    </w:tblPrEx>
                    <w:trPr>
                      <w:trHeight w:val="600"/>
                    </w:trPr>
                    <w:tc>
                      <w:tcPr>
                        <w:tcW w:w="4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19</w:t>
                        </w:r>
                        <w:r>
                          <w:rPr>
                            <w:rFonts w:ascii="宋体" w:eastAsia="宋体" w:hAnsi="宋体" w:cs="宋体"/>
                            <w:color w:val="000000"/>
                            <w:sz w:val="21"/>
                          </w:rPr>
                          <w:t>陕煤化</w:t>
                        </w:r>
                        <w:r>
                          <w:rPr>
                            <w:rFonts w:ascii="宋体" w:eastAsia="宋体" w:hAnsi="宋体" w:cs="宋体"/>
                            <w:color w:val="000000"/>
                            <w:sz w:val="21"/>
                          </w:rPr>
                          <w:t>MTN007</w:t>
                        </w:r>
                      </w:p>
                    </w:tc>
                  </w:tr>
                </w:tbl>
                <w:p w:rsidR="00F80A73" w:rsidRDefault="00F80A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80A73">
                    <w:tblPrEx>
                      <w:tblCellMar>
                        <w:top w:w="0" w:type="dxa"/>
                        <w:bottom w:w="0" w:type="dxa"/>
                      </w:tblCellMar>
                    </w:tblPrEx>
                    <w:trPr>
                      <w:trHeight w:val="600"/>
                    </w:trPr>
                    <w:tc>
                      <w:tcPr>
                        <w:tcW w:w="26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20,481,600.00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1.32</w:t>
                        </w:r>
                      </w:p>
                    </w:tc>
                  </w:tr>
                </w:tbl>
                <w:p w:rsidR="00F80A73" w:rsidRDefault="00F80A73">
                  <w:pPr>
                    <w:pStyle w:val="EMPTYCELLSTYLE"/>
                  </w:pPr>
                </w:p>
              </w:tc>
            </w:tr>
          </w:tbl>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3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3200" w:type="dxa"/>
            <w:gridSpan w:val="2"/>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6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10500" w:type="dxa"/>
            <w:gridSpan w:val="11"/>
            <w:tcMar>
              <w:top w:w="0" w:type="dxa"/>
              <w:left w:w="0" w:type="dxa"/>
              <w:bottom w:w="0" w:type="dxa"/>
              <w:right w:w="0" w:type="dxa"/>
            </w:tcMar>
          </w:tcPr>
          <w:p w:rsidR="00F80A73" w:rsidRDefault="00AE690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6000"/>
        </w:trPr>
        <w:tc>
          <w:tcPr>
            <w:tcW w:w="1" w:type="dxa"/>
          </w:tcPr>
          <w:p w:rsidR="00F80A73" w:rsidRDefault="00F80A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产品代码</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资产名称</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资产面额（元）</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镇国投</w:t>
                        </w:r>
                        <w:r>
                          <w:rPr>
                            <w:rFonts w:ascii="宋体" w:eastAsia="宋体" w:hAnsi="宋体" w:cs="宋体"/>
                            <w:color w:val="000000"/>
                            <w:sz w:val="21"/>
                          </w:rPr>
                          <w:t>CP002</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30,000,000.00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w:t>
                        </w:r>
                        <w:proofErr w:type="gramStart"/>
                        <w:r>
                          <w:rPr>
                            <w:rFonts w:ascii="宋体" w:eastAsia="宋体" w:hAnsi="宋体" w:cs="宋体"/>
                            <w:color w:val="000000"/>
                            <w:sz w:val="21"/>
                          </w:rPr>
                          <w:t>哈城投</w:t>
                        </w:r>
                        <w:proofErr w:type="gramEnd"/>
                        <w:r>
                          <w:rPr>
                            <w:rFonts w:ascii="宋体" w:eastAsia="宋体" w:hAnsi="宋体" w:cs="宋体"/>
                            <w:color w:val="000000"/>
                            <w:sz w:val="21"/>
                          </w:rPr>
                          <w:t>MTN002</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proofErr w:type="gramStart"/>
                        <w:r>
                          <w:rPr>
                            <w:rFonts w:ascii="宋体" w:eastAsia="宋体" w:hAnsi="宋体" w:cs="宋体"/>
                            <w:color w:val="000000"/>
                            <w:sz w:val="21"/>
                          </w:rPr>
                          <w:t>建发集</w:t>
                        </w:r>
                        <w:proofErr w:type="gramEnd"/>
                        <w:r>
                          <w:rPr>
                            <w:rFonts w:ascii="宋体" w:eastAsia="宋体" w:hAnsi="宋体" w:cs="宋体"/>
                            <w:color w:val="000000"/>
                            <w:sz w:val="21"/>
                          </w:rPr>
                          <w:t>MTN001</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4,000,000.00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proofErr w:type="gramStart"/>
                        <w:r>
                          <w:rPr>
                            <w:rFonts w:ascii="宋体" w:eastAsia="宋体" w:hAnsi="宋体" w:cs="宋体"/>
                            <w:color w:val="000000"/>
                            <w:sz w:val="21"/>
                          </w:rPr>
                          <w:t>泰交通</w:t>
                        </w:r>
                        <w:proofErr w:type="gramEnd"/>
                        <w:r>
                          <w:rPr>
                            <w:rFonts w:ascii="宋体" w:eastAsia="宋体" w:hAnsi="宋体" w:cs="宋体"/>
                            <w:color w:val="000000"/>
                            <w:sz w:val="21"/>
                          </w:rPr>
                          <w:t>MTN001</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陕有色</w:t>
                        </w:r>
                        <w:r>
                          <w:rPr>
                            <w:rFonts w:ascii="宋体" w:eastAsia="宋体" w:hAnsi="宋体" w:cs="宋体"/>
                            <w:color w:val="000000"/>
                            <w:sz w:val="21"/>
                          </w:rPr>
                          <w:t>MTN002</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陕煤化</w:t>
                        </w:r>
                        <w:r>
                          <w:rPr>
                            <w:rFonts w:ascii="宋体" w:eastAsia="宋体" w:hAnsi="宋体" w:cs="宋体"/>
                            <w:color w:val="000000"/>
                            <w:sz w:val="21"/>
                          </w:rPr>
                          <w:t>MTN008</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镇江交通</w:t>
                        </w:r>
                        <w:r>
                          <w:rPr>
                            <w:rFonts w:ascii="宋体" w:eastAsia="宋体" w:hAnsi="宋体" w:cs="宋体"/>
                            <w:color w:val="000000"/>
                            <w:sz w:val="21"/>
                          </w:rPr>
                          <w:t>CP002</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r>
                          <w:rPr>
                            <w:rFonts w:ascii="宋体" w:eastAsia="宋体" w:hAnsi="宋体" w:cs="宋体"/>
                            <w:color w:val="000000"/>
                            <w:sz w:val="21"/>
                          </w:rPr>
                          <w:t>可克达拉</w:t>
                        </w:r>
                        <w:r>
                          <w:rPr>
                            <w:rFonts w:ascii="宋体" w:eastAsia="宋体" w:hAnsi="宋体" w:cs="宋体"/>
                            <w:color w:val="000000"/>
                            <w:sz w:val="21"/>
                          </w:rPr>
                          <w:t>MTN001</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8,000,000.00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r w:rsidR="00F80A7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80A73">
                    <w:tblPrEx>
                      <w:tblCellMar>
                        <w:top w:w="0" w:type="dxa"/>
                        <w:bottom w:w="0" w:type="dxa"/>
                      </w:tblCellMar>
                    </w:tblPrEx>
                    <w:trPr>
                      <w:trHeight w:val="600"/>
                    </w:trPr>
                    <w:tc>
                      <w:tcPr>
                        <w:tcW w:w="17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9K216020</w:t>
                        </w:r>
                      </w:p>
                    </w:tc>
                    <w:tc>
                      <w:tcPr>
                        <w:tcW w:w="20" w:type="dxa"/>
                      </w:tcPr>
                      <w:p w:rsidR="00F80A73" w:rsidRDefault="00F80A73">
                        <w:pPr>
                          <w:pStyle w:val="EMPTYCELLSTYLE"/>
                        </w:pP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21</w:t>
                        </w:r>
                        <w:proofErr w:type="gramStart"/>
                        <w:r>
                          <w:rPr>
                            <w:rFonts w:ascii="宋体" w:eastAsia="宋体" w:hAnsi="宋体" w:cs="宋体"/>
                            <w:color w:val="000000"/>
                            <w:sz w:val="21"/>
                          </w:rPr>
                          <w:t>重庆轨交</w:t>
                        </w:r>
                        <w:proofErr w:type="gramEnd"/>
                        <w:r>
                          <w:rPr>
                            <w:rFonts w:ascii="宋体" w:eastAsia="宋体" w:hAnsi="宋体" w:cs="宋体"/>
                            <w:color w:val="000000"/>
                            <w:sz w:val="21"/>
                          </w:rPr>
                          <w:t>GN006(</w:t>
                        </w:r>
                        <w:r>
                          <w:rPr>
                            <w:rFonts w:ascii="宋体" w:eastAsia="宋体" w:hAnsi="宋体" w:cs="宋体"/>
                            <w:color w:val="000000"/>
                            <w:sz w:val="21"/>
                          </w:rPr>
                          <w:t>碳中和债</w:t>
                        </w:r>
                        <w:r>
                          <w:rPr>
                            <w:rFonts w:ascii="宋体" w:eastAsia="宋体" w:hAnsi="宋体" w:cs="宋体"/>
                            <w:color w:val="000000"/>
                            <w:sz w:val="21"/>
                          </w:rPr>
                          <w:t>)</w:t>
                        </w:r>
                      </w:p>
                    </w:tc>
                  </w:tr>
                </w:tbl>
                <w:p w:rsidR="00F80A73" w:rsidRDefault="00F80A7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80A73">
                    <w:tblPrEx>
                      <w:tblCellMar>
                        <w:top w:w="0" w:type="dxa"/>
                        <w:bottom w:w="0" w:type="dxa"/>
                      </w:tblCellMar>
                    </w:tblPrEx>
                    <w:trPr>
                      <w:trHeight w:val="600"/>
                    </w:trPr>
                    <w:tc>
                      <w:tcPr>
                        <w:tcW w:w="28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20,000,000.00</w:t>
                        </w:r>
                      </w:p>
                    </w:tc>
                  </w:tr>
                </w:tbl>
                <w:p w:rsidR="00F80A73" w:rsidRDefault="00F80A7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80A73">
                    <w:tblPrEx>
                      <w:tblCellMar>
                        <w:top w:w="0" w:type="dxa"/>
                        <w:bottom w:w="0" w:type="dxa"/>
                      </w:tblCellMar>
                    </w:tblPrEx>
                    <w:trPr>
                      <w:trHeight w:val="600"/>
                    </w:trPr>
                    <w:tc>
                      <w:tcPr>
                        <w:tcW w:w="31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兴业银行股份有限公司</w:t>
                        </w:r>
                      </w:p>
                    </w:tc>
                  </w:tr>
                </w:tbl>
                <w:p w:rsidR="00F80A73" w:rsidRDefault="00F80A73">
                  <w:pPr>
                    <w:pStyle w:val="EMPTYCELLSTYLE"/>
                  </w:pPr>
                </w:p>
              </w:tc>
            </w:tr>
          </w:tbl>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3200" w:type="dxa"/>
            <w:gridSpan w:val="2"/>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10500" w:type="dxa"/>
            <w:gridSpan w:val="11"/>
            <w:tcMar>
              <w:top w:w="0" w:type="dxa"/>
              <w:left w:w="0" w:type="dxa"/>
              <w:bottom w:w="0" w:type="dxa"/>
              <w:right w:w="0" w:type="dxa"/>
            </w:tcMar>
          </w:tcPr>
          <w:p w:rsidR="00F80A73" w:rsidRDefault="00AE690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1800"/>
        </w:trPr>
        <w:tc>
          <w:tcPr>
            <w:tcW w:w="1" w:type="dxa"/>
          </w:tcPr>
          <w:p w:rsidR="00F80A73" w:rsidRDefault="00F80A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80A7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80A73">
                    <w:tblPrEx>
                      <w:tblCellMar>
                        <w:top w:w="0" w:type="dxa"/>
                        <w:bottom w:w="0" w:type="dxa"/>
                      </w:tblCellMar>
                    </w:tblPrEx>
                    <w:trPr>
                      <w:trHeight w:val="600"/>
                    </w:trPr>
                    <w:tc>
                      <w:tcPr>
                        <w:tcW w:w="158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产品代码</w:t>
                        </w:r>
                      </w:p>
                    </w:tc>
                    <w:tc>
                      <w:tcPr>
                        <w:tcW w:w="20" w:type="dxa"/>
                      </w:tcPr>
                      <w:p w:rsidR="00F80A73" w:rsidRDefault="00F80A73">
                        <w:pPr>
                          <w:pStyle w:val="EMPTYCELLSTYLE"/>
                        </w:pP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资产名称</w:t>
                        </w: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资产面额（元）</w:t>
                        </w:r>
                      </w:p>
                    </w:tc>
                  </w:tr>
                </w:tbl>
                <w:p w:rsidR="00F80A73" w:rsidRDefault="00F80A7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80A73">
                    <w:tblPrEx>
                      <w:tblCellMar>
                        <w:top w:w="0" w:type="dxa"/>
                        <w:bottom w:w="0" w:type="dxa"/>
                      </w:tblCellMar>
                    </w:tblPrEx>
                    <w:trPr>
                      <w:trHeight w:val="600"/>
                    </w:trPr>
                    <w:tc>
                      <w:tcPr>
                        <w:tcW w:w="18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交易类型</w:t>
                        </w:r>
                      </w:p>
                    </w:tc>
                  </w:tr>
                </w:tbl>
                <w:p w:rsidR="00F80A73" w:rsidRDefault="00F80A7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80A73">
                    <w:tblPrEx>
                      <w:tblCellMar>
                        <w:top w:w="0" w:type="dxa"/>
                        <w:bottom w:w="0" w:type="dxa"/>
                      </w:tblCellMar>
                    </w:tblPrEx>
                    <w:trPr>
                      <w:trHeight w:val="600"/>
                    </w:trPr>
                    <w:tc>
                      <w:tcPr>
                        <w:tcW w:w="29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关联方名称</w:t>
                        </w:r>
                      </w:p>
                    </w:tc>
                  </w:tr>
                </w:tbl>
                <w:p w:rsidR="00F80A73" w:rsidRDefault="00F80A73">
                  <w:pPr>
                    <w:pStyle w:val="EMPTYCELLSTYLE"/>
                  </w:pPr>
                </w:p>
              </w:tc>
            </w:tr>
            <w:tr w:rsidR="001011FB" w:rsidTr="001011FB">
              <w:tblPrEx>
                <w:tblCellMar>
                  <w:top w:w="0" w:type="dxa"/>
                  <w:bottom w:w="0" w:type="dxa"/>
                </w:tblCellMar>
              </w:tblPrEx>
              <w:trPr>
                <w:trHeight w:val="361"/>
              </w:trPr>
              <w:tc>
                <w:tcPr>
                  <w:tcW w:w="10700" w:type="dxa"/>
                  <w:gridSpan w:val="5"/>
                  <w:tcBorders>
                    <w:top w:val="single" w:sz="4" w:space="0" w:color="000000"/>
                    <w:left w:val="single" w:sz="4" w:space="0" w:color="000000"/>
                    <w:right w:val="single" w:sz="4" w:space="0" w:color="000000"/>
                  </w:tcBorders>
                  <w:shd w:val="clear" w:color="auto" w:fill="FFFFFF"/>
                  <w:tcMar>
                    <w:top w:w="0" w:type="dxa"/>
                    <w:left w:w="20" w:type="dxa"/>
                    <w:bottom w:w="0" w:type="dxa"/>
                    <w:right w:w="0" w:type="dxa"/>
                  </w:tcMar>
                </w:tcPr>
                <w:tbl>
                  <w:tblPr>
                    <w:tblW w:w="10860" w:type="dxa"/>
                    <w:tblLayout w:type="fixed"/>
                    <w:tblCellMar>
                      <w:left w:w="10" w:type="dxa"/>
                      <w:right w:w="10" w:type="dxa"/>
                    </w:tblCellMar>
                    <w:tblLook w:val="0000"/>
                  </w:tblPr>
                  <w:tblGrid>
                    <w:gridCol w:w="10860"/>
                  </w:tblGrid>
                  <w:tr w:rsidR="001011FB" w:rsidTr="001011FB">
                    <w:tblPrEx>
                      <w:tblCellMar>
                        <w:top w:w="0" w:type="dxa"/>
                        <w:bottom w:w="0" w:type="dxa"/>
                      </w:tblCellMar>
                    </w:tblPrEx>
                    <w:trPr>
                      <w:trHeight w:val="371"/>
                    </w:trPr>
                    <w:tc>
                      <w:tcPr>
                        <w:tcW w:w="10860" w:type="dxa"/>
                        <w:tcMar>
                          <w:top w:w="0" w:type="dxa"/>
                          <w:left w:w="0" w:type="dxa"/>
                          <w:bottom w:w="0" w:type="dxa"/>
                          <w:right w:w="0" w:type="dxa"/>
                        </w:tcMar>
                        <w:vAlign w:val="center"/>
                      </w:tcPr>
                      <w:p w:rsidR="001011FB" w:rsidRDefault="001011FB" w:rsidP="001011FB">
                        <w:pPr>
                          <w:pStyle w:val="EMPTYCELLSTYLE"/>
                          <w:pBdr>
                            <w:bottom w:val="single" w:sz="4" w:space="1" w:color="auto"/>
                          </w:pBdr>
                        </w:pPr>
                      </w:p>
                      <w:p w:rsidR="001011FB" w:rsidRPr="001011FB" w:rsidRDefault="001011FB" w:rsidP="001011FB">
                        <w:pPr>
                          <w:pBdr>
                            <w:bottom w:val="single" w:sz="4" w:space="1" w:color="auto"/>
                          </w:pBdr>
                          <w:jc w:val="center"/>
                        </w:pPr>
                        <w:r>
                          <w:rPr>
                            <w:rFonts w:ascii="宋体" w:eastAsia="宋体" w:hAnsi="宋体" w:cs="宋体"/>
                            <w:color w:val="000000"/>
                            <w:sz w:val="21"/>
                          </w:rPr>
                          <w:t>无</w:t>
                        </w:r>
                      </w:p>
                    </w:tc>
                  </w:tr>
                </w:tbl>
                <w:p w:rsidR="001011FB" w:rsidRDefault="001011FB" w:rsidP="001011FB">
                  <w:pPr>
                    <w:pStyle w:val="EMPTYCELLSTYLE"/>
                    <w:pBdr>
                      <w:bottom w:val="single" w:sz="4" w:space="1" w:color="auto"/>
                    </w:pBdr>
                  </w:pPr>
                </w:p>
                <w:p w:rsidR="001011FB" w:rsidRDefault="001011FB" w:rsidP="001011FB">
                  <w:pPr>
                    <w:pStyle w:val="EMPTYCELLSTYLE"/>
                    <w:pBdr>
                      <w:bottom w:val="single" w:sz="4" w:space="1" w:color="auto"/>
                    </w:pBdr>
                  </w:pPr>
                </w:p>
                <w:p w:rsidR="001011FB" w:rsidRDefault="001011FB">
                  <w:pPr>
                    <w:pStyle w:val="EMPTYCELLSTYLE"/>
                  </w:pPr>
                </w:p>
                <w:p w:rsidR="001011FB" w:rsidRDefault="001011FB">
                  <w:pPr>
                    <w:pStyle w:val="EMPTYCELLSTYLE"/>
                  </w:pPr>
                </w:p>
                <w:p w:rsidR="001011FB" w:rsidRDefault="001011FB">
                  <w:pPr>
                    <w:pStyle w:val="EMPTYCELLSTYLE"/>
                  </w:pPr>
                </w:p>
                <w:p w:rsidR="001011FB" w:rsidRDefault="001011FB">
                  <w:pPr>
                    <w:pStyle w:val="EMPTYCELLSTYLE"/>
                  </w:pPr>
                </w:p>
                <w:p w:rsidR="001011FB" w:rsidRDefault="001011FB">
                  <w:pPr>
                    <w:pStyle w:val="EMPTYCELLSTYLE"/>
                  </w:pPr>
                </w:p>
                <w:p w:rsidR="001011FB" w:rsidRDefault="001011FB">
                  <w:pPr>
                    <w:pStyle w:val="EMPTYCELLSTYLE"/>
                  </w:pPr>
                </w:p>
                <w:p w:rsidR="001011FB" w:rsidRDefault="001011FB">
                  <w:pPr>
                    <w:pStyle w:val="EMPTYCELLSTYLE"/>
                  </w:pPr>
                </w:p>
                <w:p w:rsidR="001011FB" w:rsidRDefault="001011FB" w:rsidP="000E11C5">
                  <w:pPr>
                    <w:pStyle w:val="EMPTYCELLSTYLE"/>
                  </w:pPr>
                </w:p>
              </w:tc>
            </w:tr>
          </w:tbl>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rsidTr="001011FB">
        <w:tblPrEx>
          <w:tblCellMar>
            <w:top w:w="0" w:type="dxa"/>
            <w:bottom w:w="0" w:type="dxa"/>
          </w:tblCellMar>
        </w:tblPrEx>
        <w:trPr>
          <w:trHeight w:hRule="exact" w:val="8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3200" w:type="dxa"/>
            <w:gridSpan w:val="2"/>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10500" w:type="dxa"/>
            <w:gridSpan w:val="11"/>
            <w:tcMar>
              <w:top w:w="0" w:type="dxa"/>
              <w:left w:w="0" w:type="dxa"/>
              <w:bottom w:w="0" w:type="dxa"/>
              <w:right w:w="0" w:type="dxa"/>
            </w:tcMar>
          </w:tcPr>
          <w:p w:rsidR="00F80A73" w:rsidRDefault="00AE690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600"/>
        </w:trPr>
        <w:tc>
          <w:tcPr>
            <w:tcW w:w="1" w:type="dxa"/>
          </w:tcPr>
          <w:p w:rsidR="00F80A73" w:rsidRDefault="00F80A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80A7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80A73">
                    <w:tblPrEx>
                      <w:tblCellMar>
                        <w:top w:w="0" w:type="dxa"/>
                        <w:bottom w:w="0" w:type="dxa"/>
                      </w:tblCellMar>
                    </w:tblPrEx>
                    <w:trPr>
                      <w:trHeight w:val="600"/>
                    </w:trPr>
                    <w:tc>
                      <w:tcPr>
                        <w:tcW w:w="158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产品代码</w:t>
                        </w:r>
                      </w:p>
                    </w:tc>
                    <w:tc>
                      <w:tcPr>
                        <w:tcW w:w="20" w:type="dxa"/>
                      </w:tcPr>
                      <w:p w:rsidR="00F80A73" w:rsidRDefault="00F80A73">
                        <w:pPr>
                          <w:pStyle w:val="EMPTYCELLSTYLE"/>
                        </w:pP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资产名称</w:t>
                        </w: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资产面额（元）</w:t>
                        </w:r>
                      </w:p>
                    </w:tc>
                  </w:tr>
                </w:tbl>
                <w:p w:rsidR="00F80A73" w:rsidRDefault="00F80A7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80A73">
                    <w:tblPrEx>
                      <w:tblCellMar>
                        <w:top w:w="0" w:type="dxa"/>
                        <w:bottom w:w="0" w:type="dxa"/>
                      </w:tblCellMar>
                    </w:tblPrEx>
                    <w:trPr>
                      <w:trHeight w:val="600"/>
                    </w:trPr>
                    <w:tc>
                      <w:tcPr>
                        <w:tcW w:w="18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交易类型</w:t>
                        </w:r>
                      </w:p>
                    </w:tc>
                  </w:tr>
                </w:tbl>
                <w:p w:rsidR="00F80A73" w:rsidRDefault="00F80A7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80A73">
                    <w:tblPrEx>
                      <w:tblCellMar>
                        <w:top w:w="0" w:type="dxa"/>
                        <w:bottom w:w="0" w:type="dxa"/>
                      </w:tblCellMar>
                    </w:tblPrEx>
                    <w:trPr>
                      <w:trHeight w:val="600"/>
                    </w:trPr>
                    <w:tc>
                      <w:tcPr>
                        <w:tcW w:w="2900" w:type="dxa"/>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关联方名称</w:t>
                        </w:r>
                      </w:p>
                    </w:tc>
                  </w:tr>
                </w:tbl>
                <w:p w:rsidR="00F80A73" w:rsidRDefault="00F80A73">
                  <w:pPr>
                    <w:pStyle w:val="EMPTYCELLSTYLE"/>
                  </w:pPr>
                </w:p>
              </w:tc>
            </w:tr>
          </w:tbl>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600"/>
        </w:trPr>
        <w:tc>
          <w:tcPr>
            <w:tcW w:w="1" w:type="dxa"/>
          </w:tcPr>
          <w:p w:rsidR="00F80A73" w:rsidRDefault="00F80A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80A7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80A73">
                    <w:tblPrEx>
                      <w:tblCellMar>
                        <w:top w:w="0" w:type="dxa"/>
                        <w:bottom w:w="0" w:type="dxa"/>
                      </w:tblCellMar>
                    </w:tblPrEx>
                    <w:trPr>
                      <w:trHeight w:val="600"/>
                    </w:trPr>
                    <w:tc>
                      <w:tcPr>
                        <w:tcW w:w="1068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无</w:t>
                        </w:r>
                      </w:p>
                    </w:tc>
                    <w:tc>
                      <w:tcPr>
                        <w:tcW w:w="20" w:type="dxa"/>
                      </w:tcPr>
                      <w:p w:rsidR="00F80A73" w:rsidRDefault="00F80A73">
                        <w:pPr>
                          <w:pStyle w:val="EMPTYCELLSTYLE"/>
                        </w:pPr>
                      </w:p>
                    </w:tc>
                  </w:tr>
                </w:tbl>
                <w:p w:rsidR="00F80A73" w:rsidRDefault="00F80A73">
                  <w:pPr>
                    <w:pStyle w:val="EMPTYCELLSTYLE"/>
                  </w:pPr>
                </w:p>
              </w:tc>
            </w:tr>
          </w:tbl>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3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3200" w:type="dxa"/>
            <w:gridSpan w:val="2"/>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60" w:type="dxa"/>
            <w:gridSpan w:val="2"/>
          </w:tcPr>
          <w:p w:rsidR="00F80A73" w:rsidRDefault="00F80A73">
            <w:pPr>
              <w:pStyle w:val="EMPTYCELLSTYLE"/>
            </w:pPr>
          </w:p>
        </w:tc>
        <w:tc>
          <w:tcPr>
            <w:tcW w:w="3200" w:type="dxa"/>
            <w:gridSpan w:val="2"/>
          </w:tcPr>
          <w:p w:rsidR="00F80A73" w:rsidRDefault="00F80A73">
            <w:pPr>
              <w:pStyle w:val="EMPTYCELLSTYLE"/>
            </w:pPr>
          </w:p>
        </w:tc>
        <w:tc>
          <w:tcPr>
            <w:tcW w:w="2000" w:type="dxa"/>
            <w:gridSpan w:val="3"/>
            <w:tcMar>
              <w:top w:w="0" w:type="dxa"/>
              <w:left w:w="0" w:type="dxa"/>
              <w:bottom w:w="0" w:type="dxa"/>
              <w:right w:w="0" w:type="dxa"/>
            </w:tcMar>
          </w:tcPr>
          <w:p w:rsidR="00F80A73" w:rsidRDefault="00AE690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80A73" w:rsidRDefault="00AE690E">
            <w:pPr>
              <w:jc w:val="left"/>
            </w:pPr>
            <w:r>
              <w:rPr>
                <w:rFonts w:ascii="SansSerif" w:eastAsia="SansSerif" w:hAnsi="SansSerif" w:cs="SansSerif"/>
                <w:color w:val="000000"/>
                <w:sz w:val="18"/>
              </w:rPr>
              <w:t>7</w:t>
            </w: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c>
          <w:tcPr>
            <w:tcW w:w="1" w:type="dxa"/>
          </w:tcPr>
          <w:p w:rsidR="00F80A73" w:rsidRDefault="00F80A73">
            <w:pPr>
              <w:pStyle w:val="EMPTYCELLSTYLE"/>
              <w:pageBreakBefore/>
            </w:pPr>
            <w:bookmarkStart w:id="6" w:name="JR_PAGE_ANCHOR_0_7"/>
            <w:bookmarkEnd w:id="6"/>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bottom"/>
          </w:tcPr>
          <w:p w:rsidR="00F80A73" w:rsidRDefault="00AE690E">
            <w:pPr>
              <w:spacing w:line="192" w:lineRule="auto"/>
              <w:jc w:val="left"/>
            </w:pPr>
            <w:r>
              <w:rPr>
                <w:rFonts w:ascii="宋体" w:eastAsia="宋体" w:hAnsi="宋体" w:cs="宋体"/>
                <w:color w:val="808080"/>
                <w:sz w:val="18"/>
              </w:rPr>
              <w:t>兴银理财兴动多策略</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2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0700" w:type="dxa"/>
            <w:gridSpan w:val="16"/>
            <w:tcMar>
              <w:top w:w="0" w:type="dxa"/>
              <w:left w:w="0" w:type="dxa"/>
              <w:bottom w:w="0" w:type="dxa"/>
              <w:right w:w="0" w:type="dxa"/>
            </w:tcMar>
            <w:vAlign w:val="center"/>
          </w:tcPr>
          <w:p w:rsidR="00F80A73" w:rsidRDefault="00AE690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80A73" w:rsidRDefault="00F80A73">
            <w:pPr>
              <w:pStyle w:val="EMPTYCELLSTYLE"/>
            </w:pPr>
          </w:p>
        </w:tc>
      </w:tr>
      <w:tr w:rsidR="00F80A73">
        <w:tblPrEx>
          <w:tblCellMar>
            <w:top w:w="0" w:type="dxa"/>
            <w:bottom w:w="0" w:type="dxa"/>
          </w:tblCellMar>
        </w:tblPrEx>
        <w:trPr>
          <w:trHeight w:hRule="exact" w:val="1200"/>
        </w:trPr>
        <w:tc>
          <w:tcPr>
            <w:tcW w:w="1" w:type="dxa"/>
          </w:tcPr>
          <w:p w:rsidR="00F80A73" w:rsidRDefault="00F80A73">
            <w:pPr>
              <w:pStyle w:val="EMPTYCELLSTYLE"/>
            </w:pPr>
          </w:p>
        </w:tc>
        <w:tc>
          <w:tcPr>
            <w:tcW w:w="40" w:type="dxa"/>
            <w:gridSpan w:val="2"/>
          </w:tcPr>
          <w:p w:rsidR="00F80A73" w:rsidRDefault="00F80A7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F80A7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序号</w:t>
                        </w:r>
                      </w:p>
                    </w:tc>
                  </w:tr>
                </w:tbl>
                <w:p w:rsidR="00F80A73" w:rsidRDefault="00F80A7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账户类型</w:t>
                        </w:r>
                      </w:p>
                    </w:tc>
                  </w:tr>
                </w:tbl>
                <w:p w:rsidR="00F80A73" w:rsidRDefault="00F80A7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账户编号</w:t>
                        </w:r>
                      </w:p>
                    </w:tc>
                  </w:tr>
                </w:tbl>
                <w:p w:rsidR="00F80A73" w:rsidRDefault="00F80A7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80A7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80A73" w:rsidRDefault="00AE690E">
                        <w:pPr>
                          <w:jc w:val="center"/>
                        </w:pPr>
                        <w:r>
                          <w:rPr>
                            <w:rFonts w:ascii="宋体" w:eastAsia="宋体" w:hAnsi="宋体" w:cs="宋体"/>
                            <w:b/>
                            <w:color w:val="000000"/>
                            <w:sz w:val="21"/>
                          </w:rPr>
                          <w:t>账户名称</w:t>
                        </w:r>
                      </w:p>
                    </w:tc>
                  </w:tr>
                </w:tbl>
                <w:p w:rsidR="00F80A73" w:rsidRDefault="00F80A73">
                  <w:pPr>
                    <w:pStyle w:val="EMPTYCELLSTYLE"/>
                  </w:pPr>
                </w:p>
              </w:tc>
            </w:tr>
            <w:tr w:rsidR="00F80A7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80A73">
                    <w:tblPrEx>
                      <w:tblCellMar>
                        <w:top w:w="0" w:type="dxa"/>
                        <w:bottom w:w="0" w:type="dxa"/>
                      </w:tblCellMar>
                    </w:tblPrEx>
                    <w:trPr>
                      <w:trHeight w:val="600"/>
                    </w:trPr>
                    <w:tc>
                      <w:tcPr>
                        <w:tcW w:w="1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1</w:t>
                        </w:r>
                      </w:p>
                    </w:tc>
                  </w:tr>
                </w:tbl>
                <w:p w:rsidR="00F80A73" w:rsidRDefault="00F80A7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80A73">
                    <w:tblPrEx>
                      <w:tblCellMar>
                        <w:top w:w="0" w:type="dxa"/>
                        <w:bottom w:w="0" w:type="dxa"/>
                      </w:tblCellMar>
                    </w:tblPrEx>
                    <w:trPr>
                      <w:trHeight w:val="600"/>
                    </w:trPr>
                    <w:tc>
                      <w:tcPr>
                        <w:tcW w:w="22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托管账户</w:t>
                        </w:r>
                      </w:p>
                    </w:tc>
                  </w:tr>
                </w:tbl>
                <w:p w:rsidR="00F80A73" w:rsidRDefault="00F80A7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80A73">
                    <w:tblPrEx>
                      <w:tblCellMar>
                        <w:top w:w="0" w:type="dxa"/>
                        <w:bottom w:w="0" w:type="dxa"/>
                      </w:tblCellMar>
                    </w:tblPrEx>
                    <w:trPr>
                      <w:trHeight w:val="600"/>
                    </w:trPr>
                    <w:tc>
                      <w:tcPr>
                        <w:tcW w:w="30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051010100101188416</w:t>
                        </w:r>
                      </w:p>
                    </w:tc>
                  </w:tr>
                </w:tbl>
                <w:p w:rsidR="00F80A73" w:rsidRDefault="00F80A7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80A73">
                    <w:tblPrEx>
                      <w:tblCellMar>
                        <w:top w:w="0" w:type="dxa"/>
                        <w:bottom w:w="0" w:type="dxa"/>
                      </w:tblCellMar>
                    </w:tblPrEx>
                    <w:trPr>
                      <w:trHeight w:val="600"/>
                    </w:trPr>
                    <w:tc>
                      <w:tcPr>
                        <w:tcW w:w="4500" w:type="dxa"/>
                        <w:tcMar>
                          <w:top w:w="0" w:type="dxa"/>
                          <w:left w:w="0" w:type="dxa"/>
                          <w:bottom w:w="0" w:type="dxa"/>
                          <w:right w:w="0" w:type="dxa"/>
                        </w:tcMar>
                        <w:vAlign w:val="center"/>
                      </w:tcPr>
                      <w:p w:rsidR="00F80A73" w:rsidRDefault="00AE690E">
                        <w:pPr>
                          <w:jc w:val="center"/>
                        </w:pPr>
                        <w:r>
                          <w:rPr>
                            <w:rFonts w:ascii="宋体" w:eastAsia="宋体" w:hAnsi="宋体" w:cs="宋体"/>
                            <w:color w:val="000000"/>
                            <w:sz w:val="21"/>
                          </w:rPr>
                          <w:t>兴银理财兴动多策略</w:t>
                        </w:r>
                        <w:r>
                          <w:rPr>
                            <w:rFonts w:ascii="宋体" w:eastAsia="宋体" w:hAnsi="宋体" w:cs="宋体"/>
                            <w:color w:val="000000"/>
                            <w:sz w:val="21"/>
                          </w:rPr>
                          <w:t>2</w:t>
                        </w:r>
                        <w:r>
                          <w:rPr>
                            <w:rFonts w:ascii="宋体" w:eastAsia="宋体" w:hAnsi="宋体" w:cs="宋体"/>
                            <w:color w:val="000000"/>
                            <w:sz w:val="21"/>
                          </w:rPr>
                          <w:t>号净值型理财产品</w:t>
                        </w:r>
                      </w:p>
                    </w:tc>
                  </w:tr>
                </w:tbl>
                <w:p w:rsidR="00F80A73" w:rsidRDefault="00F80A73">
                  <w:pPr>
                    <w:pStyle w:val="EMPTYCELLSTYLE"/>
                  </w:pPr>
                </w:p>
              </w:tc>
            </w:tr>
          </w:tbl>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96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vAlign w:val="center"/>
          </w:tcPr>
          <w:p w:rsidR="00F80A73" w:rsidRDefault="00AE690E">
            <w:pPr>
              <w:jc w:val="right"/>
            </w:pPr>
            <w:r>
              <w:rPr>
                <w:rFonts w:ascii="宋体" w:eastAsia="宋体" w:hAnsi="宋体" w:cs="宋体"/>
                <w:color w:val="000000"/>
                <w:sz w:val="21"/>
              </w:rPr>
              <w:t>兴银理财有限责任公司</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10700" w:type="dxa"/>
            <w:gridSpan w:val="15"/>
            <w:tcMar>
              <w:top w:w="0" w:type="dxa"/>
              <w:left w:w="0" w:type="dxa"/>
              <w:bottom w:w="0" w:type="dxa"/>
              <w:right w:w="0" w:type="dxa"/>
            </w:tcMar>
          </w:tcPr>
          <w:p w:rsidR="00F80A73" w:rsidRDefault="00AE690E">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24</w:t>
            </w:r>
            <w:r>
              <w:rPr>
                <w:rFonts w:ascii="宋体" w:eastAsia="宋体" w:hAnsi="宋体" w:cs="宋体"/>
                <w:color w:val="000000"/>
                <w:sz w:val="21"/>
              </w:rPr>
              <w:t>日</w:t>
            </w: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hRule="exact" w:val="1142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2000" w:type="dxa"/>
            <w:gridSpan w:val="3"/>
          </w:tcPr>
          <w:p w:rsidR="00F80A73" w:rsidRDefault="00F80A73">
            <w:pPr>
              <w:pStyle w:val="EMPTYCELLSTYLE"/>
            </w:pPr>
          </w:p>
        </w:tc>
        <w:tc>
          <w:tcPr>
            <w:tcW w:w="2000" w:type="dxa"/>
            <w:gridSpan w:val="2"/>
          </w:tcPr>
          <w:p w:rsidR="00F80A73" w:rsidRDefault="00F80A73">
            <w:pPr>
              <w:pStyle w:val="EMPTYCELLSTYLE"/>
            </w:pP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r w:rsidR="00F80A73">
        <w:tblPrEx>
          <w:tblCellMar>
            <w:top w:w="0" w:type="dxa"/>
            <w:bottom w:w="0" w:type="dxa"/>
          </w:tblCellMar>
        </w:tblPrEx>
        <w:trPr>
          <w:trHeight w:val="400"/>
        </w:trPr>
        <w:tc>
          <w:tcPr>
            <w:tcW w:w="1" w:type="dxa"/>
          </w:tcPr>
          <w:p w:rsidR="00F80A73" w:rsidRDefault="00F80A73">
            <w:pPr>
              <w:pStyle w:val="EMPTYCELLSTYLE"/>
            </w:pPr>
          </w:p>
        </w:tc>
        <w:tc>
          <w:tcPr>
            <w:tcW w:w="40" w:type="dxa"/>
            <w:gridSpan w:val="2"/>
          </w:tcPr>
          <w:p w:rsidR="00F80A73" w:rsidRDefault="00F80A73">
            <w:pPr>
              <w:pStyle w:val="EMPTYCELLSTYLE"/>
            </w:pPr>
          </w:p>
        </w:tc>
        <w:tc>
          <w:tcPr>
            <w:tcW w:w="3360" w:type="dxa"/>
            <w:gridSpan w:val="4"/>
          </w:tcPr>
          <w:p w:rsidR="00F80A73" w:rsidRDefault="00F80A73">
            <w:pPr>
              <w:pStyle w:val="EMPTYCELLSTYLE"/>
            </w:pPr>
          </w:p>
        </w:tc>
        <w:tc>
          <w:tcPr>
            <w:tcW w:w="2000" w:type="dxa"/>
            <w:gridSpan w:val="3"/>
            <w:tcMar>
              <w:top w:w="0" w:type="dxa"/>
              <w:left w:w="0" w:type="dxa"/>
              <w:bottom w:w="0" w:type="dxa"/>
              <w:right w:w="0" w:type="dxa"/>
            </w:tcMar>
          </w:tcPr>
          <w:p w:rsidR="00F80A73" w:rsidRDefault="00AE690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80A73" w:rsidRDefault="00AE690E">
            <w:pPr>
              <w:jc w:val="left"/>
            </w:pPr>
            <w:r>
              <w:rPr>
                <w:rFonts w:ascii="SansSerif" w:eastAsia="SansSerif" w:hAnsi="SansSerif" w:cs="SansSerif"/>
                <w:color w:val="000000"/>
                <w:sz w:val="18"/>
              </w:rPr>
              <w:t>7</w:t>
            </w:r>
          </w:p>
        </w:tc>
        <w:tc>
          <w:tcPr>
            <w:tcW w:w="3300" w:type="dxa"/>
            <w:gridSpan w:val="4"/>
          </w:tcPr>
          <w:p w:rsidR="00F80A73" w:rsidRDefault="00F80A73">
            <w:pPr>
              <w:pStyle w:val="EMPTYCELLSTYLE"/>
            </w:pPr>
          </w:p>
        </w:tc>
        <w:tc>
          <w:tcPr>
            <w:tcW w:w="40" w:type="dxa"/>
            <w:gridSpan w:val="3"/>
          </w:tcPr>
          <w:p w:rsidR="00F80A73" w:rsidRDefault="00F80A73">
            <w:pPr>
              <w:pStyle w:val="EMPTYCELLSTYLE"/>
            </w:pPr>
          </w:p>
        </w:tc>
        <w:tc>
          <w:tcPr>
            <w:tcW w:w="1" w:type="dxa"/>
          </w:tcPr>
          <w:p w:rsidR="00F80A73" w:rsidRDefault="00F80A73">
            <w:pPr>
              <w:pStyle w:val="EMPTYCELLSTYLE"/>
            </w:pPr>
          </w:p>
        </w:tc>
      </w:tr>
    </w:tbl>
    <w:p w:rsidR="00AE690E" w:rsidRDefault="00AE690E"/>
    <w:sectPr w:rsidR="00AE690E" w:rsidSect="00F80A73">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0E" w:rsidRDefault="00AE690E" w:rsidP="001011FB">
      <w:r>
        <w:separator/>
      </w:r>
    </w:p>
  </w:endnote>
  <w:endnote w:type="continuationSeparator" w:id="0">
    <w:p w:rsidR="00AE690E" w:rsidRDefault="00AE690E" w:rsidP="00101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0E" w:rsidRDefault="00AE690E" w:rsidP="001011FB">
      <w:r>
        <w:separator/>
      </w:r>
    </w:p>
  </w:footnote>
  <w:footnote w:type="continuationSeparator" w:id="0">
    <w:p w:rsidR="00AE690E" w:rsidRDefault="00AE690E" w:rsidP="001011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F80A73"/>
    <w:rsid w:val="001011FB"/>
    <w:rsid w:val="00AE690E"/>
    <w:rsid w:val="00F80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80A73"/>
    <w:rPr>
      <w:rFonts w:ascii="SansSerif" w:eastAsia="SansSerif" w:hAnsi="SansSerif" w:cs="SansSerif"/>
      <w:color w:val="000000"/>
      <w:sz w:val="1"/>
    </w:rPr>
  </w:style>
  <w:style w:type="paragraph" w:customStyle="1" w:styleId="TableTH">
    <w:name w:val="Table_TH"/>
    <w:qFormat/>
    <w:rsid w:val="00F80A73"/>
    <w:rPr>
      <w:rFonts w:ascii="SansSerif" w:eastAsia="SansSerif" w:hAnsi="SansSerif" w:cs="SansSerif"/>
      <w:color w:val="000000"/>
    </w:rPr>
  </w:style>
  <w:style w:type="paragraph" w:customStyle="1" w:styleId="TableCH">
    <w:name w:val="Table_CH"/>
    <w:qFormat/>
    <w:rsid w:val="00F80A73"/>
    <w:rPr>
      <w:rFonts w:ascii="SansSerif" w:eastAsia="SansSerif" w:hAnsi="SansSerif" w:cs="SansSerif"/>
      <w:color w:val="000000"/>
    </w:rPr>
  </w:style>
  <w:style w:type="paragraph" w:customStyle="1" w:styleId="TableTD">
    <w:name w:val="Table_TD"/>
    <w:qFormat/>
    <w:rsid w:val="00F80A73"/>
    <w:rPr>
      <w:rFonts w:ascii="SansSerif" w:eastAsia="SansSerif" w:hAnsi="SansSerif" w:cs="SansSerif"/>
      <w:color w:val="000000"/>
    </w:rPr>
  </w:style>
  <w:style w:type="paragraph" w:customStyle="1" w:styleId="TableCD">
    <w:name w:val="Table_CD"/>
    <w:qFormat/>
    <w:rsid w:val="00F80A73"/>
    <w:rPr>
      <w:rFonts w:ascii="SansSerif" w:eastAsia="SansSerif" w:hAnsi="SansSerif" w:cs="SansSerif"/>
      <w:color w:val="000000"/>
    </w:rPr>
  </w:style>
  <w:style w:type="paragraph" w:customStyle="1" w:styleId="Table3TH">
    <w:name w:val="Table 3_TH"/>
    <w:qFormat/>
    <w:rsid w:val="00F80A73"/>
    <w:rPr>
      <w:rFonts w:ascii="SansSerif" w:eastAsia="SansSerif" w:hAnsi="SansSerif" w:cs="SansSerif"/>
      <w:color w:val="000000"/>
    </w:rPr>
  </w:style>
  <w:style w:type="paragraph" w:customStyle="1" w:styleId="Table3CH">
    <w:name w:val="Table 3_CH"/>
    <w:qFormat/>
    <w:rsid w:val="00F80A73"/>
    <w:rPr>
      <w:rFonts w:ascii="SansSerif" w:eastAsia="SansSerif" w:hAnsi="SansSerif" w:cs="SansSerif"/>
      <w:color w:val="000000"/>
    </w:rPr>
  </w:style>
  <w:style w:type="paragraph" w:customStyle="1" w:styleId="Table3TD">
    <w:name w:val="Table 3_TD"/>
    <w:qFormat/>
    <w:rsid w:val="00F80A73"/>
    <w:rPr>
      <w:rFonts w:ascii="SansSerif" w:eastAsia="SansSerif" w:hAnsi="SansSerif" w:cs="SansSerif"/>
      <w:color w:val="000000"/>
    </w:rPr>
  </w:style>
  <w:style w:type="paragraph" w:customStyle="1" w:styleId="Table4TH">
    <w:name w:val="Table 4_TH"/>
    <w:qFormat/>
    <w:rsid w:val="00F80A73"/>
    <w:rPr>
      <w:rFonts w:ascii="SansSerif" w:eastAsia="SansSerif" w:hAnsi="SansSerif" w:cs="SansSerif"/>
      <w:color w:val="000000"/>
    </w:rPr>
  </w:style>
  <w:style w:type="paragraph" w:customStyle="1" w:styleId="Table4CH">
    <w:name w:val="Table 4_CH"/>
    <w:qFormat/>
    <w:rsid w:val="00F80A73"/>
    <w:rPr>
      <w:rFonts w:ascii="SansSerif" w:eastAsia="SansSerif" w:hAnsi="SansSerif" w:cs="SansSerif"/>
      <w:color w:val="000000"/>
    </w:rPr>
  </w:style>
  <w:style w:type="paragraph" w:customStyle="1" w:styleId="Table4TD">
    <w:name w:val="Table 4_TD"/>
    <w:qFormat/>
    <w:rsid w:val="00F80A73"/>
    <w:rPr>
      <w:rFonts w:ascii="SansSerif" w:eastAsia="SansSerif" w:hAnsi="SansSerif" w:cs="SansSerif"/>
      <w:color w:val="000000"/>
    </w:rPr>
  </w:style>
  <w:style w:type="paragraph" w:customStyle="1" w:styleId="Table1TH">
    <w:name w:val="Table 1_TH"/>
    <w:qFormat/>
    <w:rsid w:val="00F80A73"/>
    <w:rPr>
      <w:rFonts w:ascii="SansSerif" w:eastAsia="SansSerif" w:hAnsi="SansSerif" w:cs="SansSerif"/>
      <w:color w:val="000000"/>
    </w:rPr>
  </w:style>
  <w:style w:type="paragraph" w:customStyle="1" w:styleId="Table1CH">
    <w:name w:val="Table 1_CH"/>
    <w:qFormat/>
    <w:rsid w:val="00F80A73"/>
    <w:rPr>
      <w:rFonts w:ascii="SansSerif" w:eastAsia="SansSerif" w:hAnsi="SansSerif" w:cs="SansSerif"/>
      <w:color w:val="000000"/>
    </w:rPr>
  </w:style>
  <w:style w:type="paragraph" w:customStyle="1" w:styleId="Table1TD">
    <w:name w:val="Table 1_TD"/>
    <w:qFormat/>
    <w:rsid w:val="00F80A73"/>
    <w:rPr>
      <w:rFonts w:ascii="SansSerif" w:eastAsia="SansSerif" w:hAnsi="SansSerif" w:cs="SansSerif"/>
      <w:color w:val="000000"/>
    </w:rPr>
  </w:style>
  <w:style w:type="paragraph" w:customStyle="1" w:styleId="Table2TH">
    <w:name w:val="Table 2_TH"/>
    <w:qFormat/>
    <w:rsid w:val="00F80A73"/>
    <w:rPr>
      <w:rFonts w:ascii="SansSerif" w:eastAsia="SansSerif" w:hAnsi="SansSerif" w:cs="SansSerif"/>
      <w:color w:val="000000"/>
    </w:rPr>
  </w:style>
  <w:style w:type="paragraph" w:customStyle="1" w:styleId="Table2CH">
    <w:name w:val="Table 2_CH"/>
    <w:qFormat/>
    <w:rsid w:val="00F80A73"/>
    <w:rPr>
      <w:rFonts w:ascii="SansSerif" w:eastAsia="SansSerif" w:hAnsi="SansSerif" w:cs="SansSerif"/>
      <w:color w:val="000000"/>
    </w:rPr>
  </w:style>
  <w:style w:type="paragraph" w:customStyle="1" w:styleId="Table2TD">
    <w:name w:val="Table 2_TD"/>
    <w:qFormat/>
    <w:rsid w:val="00F80A73"/>
    <w:rPr>
      <w:rFonts w:ascii="SansSerif" w:eastAsia="SansSerif" w:hAnsi="SansSerif" w:cs="SansSerif"/>
      <w:color w:val="000000"/>
    </w:rPr>
  </w:style>
  <w:style w:type="paragraph" w:customStyle="1" w:styleId="Table5TH">
    <w:name w:val="Table 5_TH"/>
    <w:qFormat/>
    <w:rsid w:val="00F80A73"/>
    <w:rPr>
      <w:rFonts w:ascii="SansSerif" w:eastAsia="SansSerif" w:hAnsi="SansSerif" w:cs="SansSerif"/>
      <w:color w:val="000000"/>
    </w:rPr>
  </w:style>
  <w:style w:type="paragraph" w:customStyle="1" w:styleId="Table5CH">
    <w:name w:val="Table 5_CH"/>
    <w:qFormat/>
    <w:rsid w:val="00F80A73"/>
    <w:rPr>
      <w:rFonts w:ascii="SansSerif" w:eastAsia="SansSerif" w:hAnsi="SansSerif" w:cs="SansSerif"/>
      <w:color w:val="000000"/>
    </w:rPr>
  </w:style>
  <w:style w:type="paragraph" w:customStyle="1" w:styleId="Table5TD">
    <w:name w:val="Table 5_TD"/>
    <w:qFormat/>
    <w:rsid w:val="00F80A73"/>
    <w:rPr>
      <w:rFonts w:ascii="SansSerif" w:eastAsia="SansSerif" w:hAnsi="SansSerif" w:cs="SansSerif"/>
      <w:color w:val="000000"/>
    </w:rPr>
  </w:style>
  <w:style w:type="paragraph" w:customStyle="1" w:styleId="Table6TH">
    <w:name w:val="Table 6_TH"/>
    <w:qFormat/>
    <w:rsid w:val="00F80A73"/>
    <w:rPr>
      <w:rFonts w:ascii="SansSerif" w:eastAsia="SansSerif" w:hAnsi="SansSerif" w:cs="SansSerif"/>
      <w:color w:val="000000"/>
    </w:rPr>
  </w:style>
  <w:style w:type="paragraph" w:customStyle="1" w:styleId="Table6CH">
    <w:name w:val="Table 6_CH"/>
    <w:qFormat/>
    <w:rsid w:val="00F80A73"/>
    <w:rPr>
      <w:rFonts w:ascii="SansSerif" w:eastAsia="SansSerif" w:hAnsi="SansSerif" w:cs="SansSerif"/>
      <w:color w:val="000000"/>
    </w:rPr>
  </w:style>
  <w:style w:type="paragraph" w:customStyle="1" w:styleId="Table6TD">
    <w:name w:val="Table 6_TD"/>
    <w:qFormat/>
    <w:rsid w:val="00F80A73"/>
    <w:rPr>
      <w:rFonts w:ascii="SansSerif" w:eastAsia="SansSerif" w:hAnsi="SansSerif" w:cs="SansSerif"/>
      <w:color w:val="000000"/>
    </w:rPr>
  </w:style>
  <w:style w:type="paragraph" w:styleId="a3">
    <w:name w:val="header"/>
    <w:basedOn w:val="a"/>
    <w:link w:val="Char"/>
    <w:uiPriority w:val="99"/>
    <w:semiHidden/>
    <w:unhideWhenUsed/>
    <w:rsid w:val="00101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11FB"/>
    <w:rPr>
      <w:sz w:val="18"/>
      <w:szCs w:val="18"/>
    </w:rPr>
  </w:style>
  <w:style w:type="paragraph" w:styleId="a4">
    <w:name w:val="footer"/>
    <w:basedOn w:val="a"/>
    <w:link w:val="Char0"/>
    <w:uiPriority w:val="99"/>
    <w:semiHidden/>
    <w:unhideWhenUsed/>
    <w:rsid w:val="001011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11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79BA6-0FBE-4DB9-AC7E-6EC303FC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727</Words>
  <Characters>4146</Characters>
  <Application>Microsoft Office Word</Application>
  <DocSecurity>0</DocSecurity>
  <Lines>34</Lines>
  <Paragraphs>9</Paragraphs>
  <ScaleCrop>false</ScaleCrop>
  <Company>Microsoft</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2022-01-20T10:11:00Z</dcterms:created>
  <dcterms:modified xsi:type="dcterms:W3CDTF">2022-01-20T10:16:00Z</dcterms:modified>
</cp:coreProperties>
</file>