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天天万利宝稳利5号净值型理财产品B款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626,399,240.07份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产品9K218052自成立日以来，累计净值增长率为17.4220%，年化累计净值增长率为5.6424%。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1.00860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1.17422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631,787,489.79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吴为先生，西南财经大学数学、经济学双学士，新南威尔士大学精算硕士，FRM。19年加入兴银理财，曾任兴业研究基金研究员，6年金融从业经验。现任兴银理财股票与量化投资部投资经理。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21中国银行二级03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50,401,400.00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21建设银行二级05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21建设银行二级03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22抚州国资PPN001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