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产品9N21303A自成立日以来，累计净值增长率为4.2600%，年化累计净值增长率为4.2600%。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1,932,935,823.07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1,932,935,823.07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350,458,150.00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湘财证券“智融”56号（365天）收益凭证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199,966,205.74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146,505,900.00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G20冶高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70,887,390.00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