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兴银理财稳添利季盈1号(3个月最短持有期)日开固收类理财产品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兴银理财稳添利季盈1号(3个月最短持有期)日开固收类理财产品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9K910310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Z7002022000084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23,332,640,516.96份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22,646,409,516.35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416,523,868.77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115,186,243.42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7,018,281.78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147,502,606.64</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产品9K91031A自成立日以来，累计净值增长率为1.8430%，年化累计净值增长率为3.1881%。</w:t>
            </w:r>
            <w:r>
              <w:rPr>
                <w:rFonts w:ascii="宋体" w:hAnsi="宋体" w:eastAsia="宋体" w:cs="宋体"/>
                <w:color w:val="000000"/>
                <w:sz w:val="21"/>
              </w:rPr>
              <w:br w:type="textWrapping"/>
            </w:r>
            <w:r>
              <w:rPr>
                <w:rFonts w:ascii="宋体" w:hAnsi="宋体" w:eastAsia="宋体" w:cs="宋体"/>
                <w:color w:val="000000"/>
                <w:sz w:val="21"/>
              </w:rPr>
              <w:t>产品9K91031B自成立日以来，累计净值增长率为1.6700%，年化累计净值增长率为3.1420%。</w:t>
            </w:r>
            <w:r>
              <w:rPr>
                <w:rFonts w:ascii="宋体" w:hAnsi="宋体" w:eastAsia="宋体" w:cs="宋体"/>
                <w:color w:val="000000"/>
                <w:sz w:val="21"/>
              </w:rPr>
              <w:br w:type="textWrapping"/>
            </w:r>
            <w:r>
              <w:rPr>
                <w:rFonts w:ascii="宋体" w:hAnsi="宋体" w:eastAsia="宋体" w:cs="宋体"/>
                <w:color w:val="000000"/>
                <w:sz w:val="21"/>
              </w:rPr>
              <w:t>产品9K91031C自成立日以来，累计净值增长率为1.6870%，年化累计净值增长率为3.1740%。</w:t>
            </w:r>
            <w:r>
              <w:rPr>
                <w:rFonts w:ascii="宋体" w:hAnsi="宋体" w:eastAsia="宋体" w:cs="宋体"/>
                <w:color w:val="000000"/>
                <w:sz w:val="21"/>
              </w:rPr>
              <w:br w:type="textWrapping"/>
            </w:r>
            <w:r>
              <w:rPr>
                <w:rFonts w:ascii="宋体" w:hAnsi="宋体" w:eastAsia="宋体" w:cs="宋体"/>
                <w:color w:val="000000"/>
                <w:sz w:val="21"/>
              </w:rPr>
              <w:t>产品9K91031D自成立日以来，累计净值增长率为0.8861%，年化累计净值增长率为2.7642%。</w:t>
            </w:r>
            <w:r>
              <w:rPr>
                <w:rFonts w:ascii="宋体" w:hAnsi="宋体" w:eastAsia="宋体" w:cs="宋体"/>
                <w:color w:val="000000"/>
                <w:sz w:val="21"/>
              </w:rPr>
              <w:br w:type="textWrapping"/>
            </w:r>
            <w:r>
              <w:rPr>
                <w:rFonts w:ascii="宋体" w:hAnsi="宋体" w:eastAsia="宋体" w:cs="宋体"/>
                <w:color w:val="000000"/>
                <w:sz w:val="21"/>
              </w:rPr>
              <w:t>产品9K91031E自成立日以来，累计净值增长率为0.5900%，年化累计净值增长率为2.8713%。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23,759,880,688.82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23,063,751,846.32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423,481,756.94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117,129,851.82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7,143,883.00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148,373,350.74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9" w:name="_GoBack"/>
            <w:bookmarkEnd w:id="9"/>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3,331,862,739.92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1,099,964,800.00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999,967,000.00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864,284,279.72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799,974,400.00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599,945,400.00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549,947,200.00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504,438,902.75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3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19武进经发MTN001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20汾湖投资MTN001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20山东公用MTN001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21浙国贸MTN002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22安徽港航MTN002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22长沙农商行二级资本债01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22成都建工SCP002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22大唐新能2ABN003优先(碳中和债)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22弘创租赁PPN001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22吉利MTN001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22即墨旅投PPN001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22九联投资SCP002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22三门峡MTN001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22吴中交投SCP001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22新能2号ABN003优先(碳中和债)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22云能投SCP011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22兖矿能源MTN002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0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8" w:name="JR_PAGE_ANCHOR_0_9"/>
            <w:bookmarkEnd w:id="8"/>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051010100101369590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兴银理财稳添利季盈1号3个月最短持有期日开固收类理财产品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CF358A2"/>
    <w:rsid w:val="7714600A"/>
    <w:rsid w:val="79A74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2022-10-21T07:33:55Z</dcterms:created>
  <dc:creator>User</dc:creator>
  <cp:lastModifiedBy>cib</cp:lastModifiedBy>
  <dcterms:modified xsi:type="dcterms:W3CDTF">2022-10-21T07:34:38Z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