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兴业银行天天万利宝稳利6号O款净值型理财产品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兴业银行天天万利宝稳利6号O款净值型理财产品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9K209190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Z7002021000131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4,331,483,793.08份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3.40%--3.90%/--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稳利月月增利A款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3,855,893,290.93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稳利月月增利A款B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9K20919C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206,345,331.76</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稳利月月增利A款D</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9K20919E</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269,245,170.39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3"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产品9K20919B自成立日以来，累计净值增长率为5.4100%，年化累计净值增长率为3.4582%。</w:t>
            </w:r>
            <w:r>
              <w:rPr>
                <w:rFonts w:ascii="宋体" w:hAnsi="宋体" w:eastAsia="宋体" w:cs="宋体"/>
                <w:color w:val="000000"/>
                <w:sz w:val="21"/>
              </w:rPr>
              <w:br w:type="textWrapping"/>
            </w:r>
            <w:r>
              <w:rPr>
                <w:rFonts w:ascii="宋体" w:hAnsi="宋体" w:eastAsia="宋体" w:cs="宋体"/>
                <w:color w:val="000000"/>
                <w:sz w:val="21"/>
              </w:rPr>
              <w:t>产品9K20919C自成立日以来，累计净值增长率为4.5760%，年化累计净值增长率为3.0816%。</w:t>
            </w:r>
            <w:r>
              <w:rPr>
                <w:rFonts w:ascii="宋体" w:hAnsi="宋体" w:eastAsia="宋体" w:cs="宋体"/>
                <w:color w:val="000000"/>
                <w:sz w:val="21"/>
              </w:rPr>
              <w:br w:type="textWrapping"/>
            </w:r>
            <w:r>
              <w:rPr>
                <w:rFonts w:ascii="宋体" w:hAnsi="宋体" w:eastAsia="宋体" w:cs="宋体"/>
                <w:color w:val="000000"/>
                <w:sz w:val="21"/>
              </w:rPr>
              <w:t>产品9K20919E自成立日以来，累计净值增长率为1.9180%，年化累计净值增长率为2.4140%。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4,563,722,089.24</w:t>
                        </w:r>
                      </w:p>
                    </w:tc>
                  </w:tr>
                </w:tbl>
                <w:p>
                  <w:pPr>
                    <w:pStyle w:val="4"/>
                  </w:pPr>
                </w:p>
              </w:tc>
            </w:tr>
          </w:tbl>
          <w:p>
            <w:pPr>
              <w:pStyle w:val="4"/>
            </w:pPr>
          </w:p>
        </w:tc>
        <w:tc>
          <w:p>
            <w:pPr>
              <w:pStyle w:val="4"/>
            </w:pPr>
          </w:p>
        </w:tc>
      </w:tr>
      <w:tr>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4,064,507,079.50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9K20919C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215,788,561.31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9K20919E</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283,426,419.32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沈方威先生，中国人民大学金融学硕士，中央财经大学投资学学士，拥有7年的债券投资交易经验，曾任职于中国农业银行金融市场部交易员，于2020年7月加入兴银理财，担任固定收益部投资经理，投资交易经验丰富，注重基本面和政策研究，关注资产性价比，追求稳定回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636"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323"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rPr>
                <w:rFonts w:ascii="宋体" w:hAnsi="宋体" w:eastAsia="宋体" w:cs="宋体"/>
                <w:color w:val="000000"/>
                <w:sz w:val="21"/>
              </w:rPr>
            </w:pPr>
            <w:r>
              <w:rPr>
                <w:rFonts w:ascii="宋体" w:hAnsi="宋体" w:eastAsia="宋体" w:cs="宋体"/>
                <w:color w:val="000000"/>
                <w:sz w:val="21"/>
              </w:rPr>
              <w:t>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r>
          </w:p>
          <w:p>
            <w:pPr>
              <w:spacing w:before="0" w:after="0" w:line="320" w:lineRule="exact"/>
              <w:ind w:firstLine="0"/>
              <w:jc w:val="left"/>
              <w:rPr>
                <w:rFonts w:ascii="宋体" w:hAnsi="宋体" w:eastAsia="宋体" w:cs="宋体"/>
                <w:color w:val="000000"/>
                <w:sz w:val="21"/>
              </w:rPr>
            </w:pP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bookmarkStart w:id="7" w:name="_GoBack"/>
            <w:bookmarkEnd w:id="7"/>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49.61</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1,319,409,579.73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670,065,789.47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664,654,540.79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379,981,000.00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299,982,300.00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220,308,880.00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199,988,000.00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169,992,860.00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149,993,550.00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21山东铁发MTN001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60,469,140.00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22常德经建SCP002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兴业银行天天万利宝稳利6号O款净值型理财产品2022年第四季度报告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051010100101200178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兴业银行天天万利宝稳利6号O款净值型理财产品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021B575F"/>
    <w:rsid w:val="077622DF"/>
    <w:rsid w:val="0F8179F4"/>
    <w:rsid w:val="2FD87D02"/>
    <w:rsid w:val="328A2BE2"/>
    <w:rsid w:val="38C06D05"/>
    <w:rsid w:val="395F4811"/>
    <w:rsid w:val="3F224C47"/>
    <w:rsid w:val="48D0210B"/>
    <w:rsid w:val="51337E82"/>
    <w:rsid w:val="5EA23C67"/>
    <w:rsid w:val="6D181043"/>
    <w:rsid w:val="73A33031"/>
    <w:rsid w:val="7C0C36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2023-01-16T11:28:18Z</dcterms:created>
  <dc:creator>User</dc:creator>
  <cp:lastModifiedBy>cib</cp:lastModifiedBy>
  <dcterms:modified xsi:type="dcterms:W3CDTF">2023-01-16T11:30:20Z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