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gridCol w:w="139"/>
        <w:gridCol w:w="40"/>
      </w:tblGrid>
      <w:tr w:rsidR="007D751A">
        <w:trPr>
          <w:gridAfter w:val="8"/>
          <w:wAfter w:w="300" w:type="dxa"/>
        </w:trPr>
        <w:tc>
          <w:tcPr>
            <w:tcW w:w="1" w:type="dxa"/>
          </w:tcPr>
          <w:p w:rsidR="007D751A" w:rsidRDefault="007D751A">
            <w:pPr>
              <w:pStyle w:val="EMPTYCELLSTYLE"/>
            </w:pPr>
            <w:bookmarkStart w:id="0" w:name="JR_PAGE_ANCHOR_0_1"/>
            <w:bookmarkEnd w:id="0"/>
          </w:p>
        </w:tc>
        <w:tc>
          <w:tcPr>
            <w:tcW w:w="3020" w:type="dxa"/>
            <w:gridSpan w:val="5"/>
          </w:tcPr>
          <w:p w:rsidR="007D751A" w:rsidRDefault="007D751A">
            <w:pPr>
              <w:pStyle w:val="EMPTYCELLSTYLE"/>
            </w:pPr>
          </w:p>
        </w:tc>
        <w:tc>
          <w:tcPr>
            <w:tcW w:w="380" w:type="dxa"/>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2620" w:type="dxa"/>
          </w:tcPr>
          <w:p w:rsidR="007D751A" w:rsidRDefault="007D751A">
            <w:pPr>
              <w:pStyle w:val="EMPTYCELLSTYLE"/>
            </w:pP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380" w:type="dxa"/>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2620" w:type="dxa"/>
          </w:tcPr>
          <w:p w:rsidR="007D751A" w:rsidRDefault="007D751A">
            <w:pPr>
              <w:pStyle w:val="EMPTYCELLSTYLE"/>
            </w:pP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96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380" w:type="dxa"/>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2620" w:type="dxa"/>
          </w:tcPr>
          <w:p w:rsidR="007D751A" w:rsidRDefault="007D751A">
            <w:pPr>
              <w:pStyle w:val="EMPTYCELLSTYLE"/>
            </w:pP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302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7D751A" w:rsidRDefault="007D751A">
            <w:pPr>
              <w:pStyle w:val="EMPTYCELLSTYLE"/>
            </w:pPr>
          </w:p>
        </w:tc>
      </w:tr>
      <w:tr w:rsidR="007D751A">
        <w:trPr>
          <w:gridAfter w:val="8"/>
          <w:wAfter w:w="300" w:type="dxa"/>
          <w:trHeight w:hRule="exact" w:val="660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380" w:type="dxa"/>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2620" w:type="dxa"/>
          </w:tcPr>
          <w:p w:rsidR="007D751A" w:rsidRDefault="007D751A">
            <w:pPr>
              <w:pStyle w:val="EMPTYCELLSTYLE"/>
            </w:pP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7000" w:type="dxa"/>
            <w:gridSpan w:val="7"/>
            <w:tcMar>
              <w:top w:w="0" w:type="dxa"/>
              <w:left w:w="0" w:type="dxa"/>
              <w:bottom w:w="0" w:type="dxa"/>
              <w:right w:w="0" w:type="dxa"/>
            </w:tcMar>
            <w:vAlign w:val="center"/>
          </w:tcPr>
          <w:p w:rsidR="007D751A" w:rsidRDefault="000A53C8">
            <w:pPr>
              <w:jc w:val="left"/>
            </w:pPr>
            <w:r>
              <w:rPr>
                <w:rFonts w:ascii="宋体" w:eastAsia="宋体" w:hAnsi="宋体" w:cs="宋体"/>
                <w:color w:val="000000"/>
                <w:sz w:val="24"/>
              </w:rPr>
              <w:t>理财产品管理人：兴银理财有限责任公司</w:t>
            </w: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7000" w:type="dxa"/>
            <w:gridSpan w:val="7"/>
            <w:tcMar>
              <w:top w:w="0" w:type="dxa"/>
              <w:left w:w="0" w:type="dxa"/>
              <w:bottom w:w="0" w:type="dxa"/>
              <w:right w:w="0" w:type="dxa"/>
            </w:tcMar>
            <w:vAlign w:val="center"/>
          </w:tcPr>
          <w:p w:rsidR="007D751A" w:rsidRDefault="000A53C8">
            <w:pPr>
              <w:jc w:val="left"/>
            </w:pPr>
            <w:r>
              <w:rPr>
                <w:rFonts w:ascii="宋体" w:eastAsia="宋体" w:hAnsi="宋体" w:cs="宋体"/>
                <w:color w:val="000000"/>
                <w:sz w:val="24"/>
              </w:rPr>
              <w:t>理财产品托管人：兴业银行股份有限公司</w:t>
            </w: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7000" w:type="dxa"/>
            <w:gridSpan w:val="7"/>
            <w:tcMar>
              <w:top w:w="0" w:type="dxa"/>
              <w:left w:w="0" w:type="dxa"/>
              <w:bottom w:w="0" w:type="dxa"/>
              <w:right w:w="0" w:type="dxa"/>
            </w:tcMar>
            <w:vAlign w:val="center"/>
          </w:tcPr>
          <w:p w:rsidR="007D751A" w:rsidRDefault="000A53C8">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272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380" w:type="dxa"/>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2620" w:type="dxa"/>
          </w:tcPr>
          <w:p w:rsidR="007D751A" w:rsidRDefault="007D751A">
            <w:pPr>
              <w:pStyle w:val="EMPTYCELLSTYLE"/>
            </w:pP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3020" w:type="dxa"/>
            <w:gridSpan w:val="5"/>
          </w:tcPr>
          <w:p w:rsidR="007D751A" w:rsidRDefault="007D751A">
            <w:pPr>
              <w:pStyle w:val="EMPTYCELLSTYLE"/>
            </w:pPr>
          </w:p>
        </w:tc>
        <w:tc>
          <w:tcPr>
            <w:tcW w:w="380" w:type="dxa"/>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2620" w:type="dxa"/>
          </w:tcPr>
          <w:p w:rsidR="007D751A" w:rsidRDefault="007D751A">
            <w:pPr>
              <w:pStyle w:val="EMPTYCELLSTYLE"/>
            </w:pPr>
          </w:p>
        </w:tc>
        <w:tc>
          <w:tcPr>
            <w:tcW w:w="680" w:type="dxa"/>
            <w:gridSpan w:val="3"/>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Pr>
        <w:tc>
          <w:tcPr>
            <w:tcW w:w="1" w:type="dxa"/>
          </w:tcPr>
          <w:p w:rsidR="007D751A" w:rsidRDefault="007D751A">
            <w:pPr>
              <w:pStyle w:val="EMPTYCELLSTYLE"/>
              <w:pageBreakBefore/>
            </w:pPr>
            <w:bookmarkStart w:id="1" w:name="JR_PAGE_ANCHOR_0_2"/>
            <w:bookmarkEnd w:id="1"/>
          </w:p>
        </w:tc>
        <w:tc>
          <w:tcPr>
            <w:tcW w:w="100" w:type="dxa"/>
            <w:gridSpan w:val="3"/>
          </w:tcPr>
          <w:p w:rsidR="007D751A" w:rsidRDefault="007D751A">
            <w:pPr>
              <w:pStyle w:val="EMPTYCELLSTYLE"/>
            </w:pPr>
          </w:p>
        </w:tc>
        <w:tc>
          <w:tcPr>
            <w:tcW w:w="3300" w:type="dxa"/>
            <w:gridSpan w:val="3"/>
          </w:tcPr>
          <w:p w:rsidR="007D751A" w:rsidRDefault="007D751A">
            <w:pPr>
              <w:pStyle w:val="EMPTYCELLSTYLE"/>
            </w:pPr>
          </w:p>
        </w:tc>
        <w:tc>
          <w:tcPr>
            <w:tcW w:w="1000" w:type="dxa"/>
            <w:gridSpan w:val="2"/>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3100" w:type="dxa"/>
            <w:gridSpan w:val="2"/>
          </w:tcPr>
          <w:p w:rsidR="007D751A" w:rsidRDefault="007D751A">
            <w:pPr>
              <w:pStyle w:val="EMPTYCELLSTYLE"/>
            </w:pP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100" w:type="dxa"/>
            <w:gridSpan w:val="3"/>
          </w:tcPr>
          <w:p w:rsidR="007D751A" w:rsidRDefault="007D751A">
            <w:pPr>
              <w:pStyle w:val="EMPTYCELLSTYLE"/>
            </w:pPr>
          </w:p>
        </w:tc>
        <w:tc>
          <w:tcPr>
            <w:tcW w:w="3300" w:type="dxa"/>
            <w:gridSpan w:val="3"/>
          </w:tcPr>
          <w:p w:rsidR="007D751A" w:rsidRDefault="007D751A">
            <w:pPr>
              <w:pStyle w:val="EMPTYCELLSTYLE"/>
            </w:pPr>
          </w:p>
        </w:tc>
        <w:tc>
          <w:tcPr>
            <w:tcW w:w="1000" w:type="dxa"/>
            <w:gridSpan w:val="2"/>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3100" w:type="dxa"/>
            <w:gridSpan w:val="2"/>
          </w:tcPr>
          <w:p w:rsidR="007D751A" w:rsidRDefault="007D751A">
            <w:pPr>
              <w:pStyle w:val="EMPTYCELLSTYLE"/>
            </w:pP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840"/>
        </w:trPr>
        <w:tc>
          <w:tcPr>
            <w:tcW w:w="1" w:type="dxa"/>
          </w:tcPr>
          <w:p w:rsidR="007D751A" w:rsidRDefault="007D751A">
            <w:pPr>
              <w:pStyle w:val="EMPTYCELLSTYLE"/>
            </w:pPr>
          </w:p>
        </w:tc>
        <w:tc>
          <w:tcPr>
            <w:tcW w:w="100" w:type="dxa"/>
            <w:gridSpan w:val="3"/>
          </w:tcPr>
          <w:p w:rsidR="007D751A" w:rsidRDefault="007D751A">
            <w:pPr>
              <w:pStyle w:val="EMPTYCELLSTYLE"/>
            </w:pPr>
          </w:p>
        </w:tc>
        <w:tc>
          <w:tcPr>
            <w:tcW w:w="3300" w:type="dxa"/>
            <w:gridSpan w:val="3"/>
          </w:tcPr>
          <w:p w:rsidR="007D751A" w:rsidRDefault="007D751A">
            <w:pPr>
              <w:pStyle w:val="EMPTYCELLSTYLE"/>
            </w:pPr>
          </w:p>
        </w:tc>
        <w:tc>
          <w:tcPr>
            <w:tcW w:w="1000" w:type="dxa"/>
            <w:gridSpan w:val="2"/>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3100" w:type="dxa"/>
            <w:gridSpan w:val="2"/>
          </w:tcPr>
          <w:p w:rsidR="007D751A" w:rsidRDefault="007D751A">
            <w:pPr>
              <w:pStyle w:val="EMPTYCELLSTYLE"/>
            </w:pP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600"/>
        </w:trPr>
        <w:tc>
          <w:tcPr>
            <w:tcW w:w="1" w:type="dxa"/>
          </w:tcPr>
          <w:p w:rsidR="007D751A" w:rsidRDefault="007D751A">
            <w:pPr>
              <w:pStyle w:val="EMPTYCELLSTYLE"/>
            </w:pPr>
          </w:p>
        </w:tc>
        <w:tc>
          <w:tcPr>
            <w:tcW w:w="100" w:type="dxa"/>
            <w:gridSpan w:val="3"/>
          </w:tcPr>
          <w:p w:rsidR="007D751A" w:rsidRDefault="007D751A">
            <w:pPr>
              <w:pStyle w:val="EMPTYCELLSTYLE"/>
            </w:pPr>
          </w:p>
        </w:tc>
        <w:tc>
          <w:tcPr>
            <w:tcW w:w="3300" w:type="dxa"/>
            <w:gridSpan w:val="3"/>
          </w:tcPr>
          <w:p w:rsidR="007D751A" w:rsidRDefault="007D751A">
            <w:pPr>
              <w:pStyle w:val="EMPTYCELLSTYLE"/>
            </w:pPr>
          </w:p>
        </w:tc>
        <w:tc>
          <w:tcPr>
            <w:tcW w:w="1000" w:type="dxa"/>
            <w:gridSpan w:val="2"/>
          </w:tcPr>
          <w:p w:rsidR="007D751A" w:rsidRDefault="007D751A">
            <w:pPr>
              <w:pStyle w:val="EMPTYCELLSTYLE"/>
            </w:pPr>
          </w:p>
        </w:tc>
        <w:tc>
          <w:tcPr>
            <w:tcW w:w="2000" w:type="dxa"/>
            <w:gridSpan w:val="2"/>
            <w:tcMar>
              <w:top w:w="0" w:type="dxa"/>
              <w:left w:w="0" w:type="dxa"/>
              <w:bottom w:w="0" w:type="dxa"/>
              <w:right w:w="0" w:type="dxa"/>
            </w:tcMar>
          </w:tcPr>
          <w:p w:rsidR="007D751A" w:rsidRDefault="000A53C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D751A" w:rsidRDefault="007D751A">
            <w:pPr>
              <w:pStyle w:val="EMPTYCELLSTYLE"/>
            </w:pPr>
          </w:p>
        </w:tc>
        <w:tc>
          <w:tcPr>
            <w:tcW w:w="3100" w:type="dxa"/>
            <w:gridSpan w:val="2"/>
          </w:tcPr>
          <w:p w:rsidR="007D751A" w:rsidRDefault="007D751A">
            <w:pPr>
              <w:pStyle w:val="EMPTYCELLSTYLE"/>
            </w:pP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440"/>
        </w:trPr>
        <w:tc>
          <w:tcPr>
            <w:tcW w:w="1" w:type="dxa"/>
          </w:tcPr>
          <w:p w:rsidR="007D751A" w:rsidRDefault="007D751A">
            <w:pPr>
              <w:pStyle w:val="EMPTYCELLSTYLE"/>
            </w:pPr>
          </w:p>
        </w:tc>
        <w:tc>
          <w:tcPr>
            <w:tcW w:w="100" w:type="dxa"/>
            <w:gridSpan w:val="3"/>
          </w:tcPr>
          <w:p w:rsidR="007D751A" w:rsidRDefault="007D751A">
            <w:pPr>
              <w:pStyle w:val="EMPTYCELLSTYLE"/>
            </w:pPr>
          </w:p>
        </w:tc>
        <w:tc>
          <w:tcPr>
            <w:tcW w:w="3300" w:type="dxa"/>
            <w:gridSpan w:val="3"/>
          </w:tcPr>
          <w:p w:rsidR="007D751A" w:rsidRDefault="007D751A">
            <w:pPr>
              <w:pStyle w:val="EMPTYCELLSTYLE"/>
            </w:pPr>
          </w:p>
        </w:tc>
        <w:tc>
          <w:tcPr>
            <w:tcW w:w="1000" w:type="dxa"/>
            <w:gridSpan w:val="2"/>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3100" w:type="dxa"/>
            <w:gridSpan w:val="2"/>
          </w:tcPr>
          <w:p w:rsidR="007D751A" w:rsidRDefault="007D751A">
            <w:pPr>
              <w:pStyle w:val="EMPTYCELLSTYLE"/>
            </w:pP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6840"/>
        </w:trPr>
        <w:tc>
          <w:tcPr>
            <w:tcW w:w="1" w:type="dxa"/>
          </w:tcPr>
          <w:p w:rsidR="007D751A" w:rsidRDefault="007D751A">
            <w:pPr>
              <w:pStyle w:val="EMPTYCELLSTYLE"/>
            </w:pPr>
          </w:p>
        </w:tc>
        <w:tc>
          <w:tcPr>
            <w:tcW w:w="100" w:type="dxa"/>
            <w:gridSpan w:val="3"/>
          </w:tcPr>
          <w:p w:rsidR="007D751A" w:rsidRDefault="007D751A">
            <w:pPr>
              <w:pStyle w:val="EMPTYCELLSTYLE"/>
            </w:pPr>
          </w:p>
        </w:tc>
        <w:tc>
          <w:tcPr>
            <w:tcW w:w="10400" w:type="dxa"/>
            <w:gridSpan w:val="10"/>
            <w:tcMar>
              <w:top w:w="0" w:type="dxa"/>
              <w:left w:w="0" w:type="dxa"/>
              <w:bottom w:w="0" w:type="dxa"/>
              <w:right w:w="0" w:type="dxa"/>
            </w:tcMar>
          </w:tcPr>
          <w:p w:rsidR="007D751A" w:rsidRDefault="000A53C8">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r>
              <w:rPr>
                <w:rFonts w:ascii="宋体" w:eastAsia="宋体" w:hAnsi="宋体" w:cs="宋体"/>
                <w:color w:val="000000"/>
              </w:rPr>
              <w:br/>
              <w:t xml:space="preserve">     7. </w:t>
            </w:r>
            <w:r>
              <w:rPr>
                <w:rFonts w:ascii="宋体" w:eastAsia="宋体" w:hAnsi="宋体" w:cs="宋体"/>
                <w:color w:val="000000"/>
              </w:rPr>
              <w:t>影响理财份额投资人决策的其他重要信息</w:t>
            </w: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6080"/>
        </w:trPr>
        <w:tc>
          <w:tcPr>
            <w:tcW w:w="1" w:type="dxa"/>
          </w:tcPr>
          <w:p w:rsidR="007D751A" w:rsidRDefault="007D751A">
            <w:pPr>
              <w:pStyle w:val="EMPTYCELLSTYLE"/>
            </w:pPr>
          </w:p>
        </w:tc>
        <w:tc>
          <w:tcPr>
            <w:tcW w:w="100" w:type="dxa"/>
            <w:gridSpan w:val="3"/>
          </w:tcPr>
          <w:p w:rsidR="007D751A" w:rsidRDefault="007D751A">
            <w:pPr>
              <w:pStyle w:val="EMPTYCELLSTYLE"/>
            </w:pPr>
          </w:p>
        </w:tc>
        <w:tc>
          <w:tcPr>
            <w:tcW w:w="3300" w:type="dxa"/>
            <w:gridSpan w:val="3"/>
          </w:tcPr>
          <w:p w:rsidR="007D751A" w:rsidRDefault="007D751A">
            <w:pPr>
              <w:pStyle w:val="EMPTYCELLSTYLE"/>
            </w:pPr>
          </w:p>
        </w:tc>
        <w:tc>
          <w:tcPr>
            <w:tcW w:w="1000" w:type="dxa"/>
            <w:gridSpan w:val="2"/>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1000" w:type="dxa"/>
          </w:tcPr>
          <w:p w:rsidR="007D751A" w:rsidRDefault="007D751A">
            <w:pPr>
              <w:pStyle w:val="EMPTYCELLSTYLE"/>
            </w:pPr>
          </w:p>
        </w:tc>
        <w:tc>
          <w:tcPr>
            <w:tcW w:w="3100" w:type="dxa"/>
            <w:gridSpan w:val="2"/>
          </w:tcPr>
          <w:p w:rsidR="007D751A" w:rsidRDefault="007D751A">
            <w:pPr>
              <w:pStyle w:val="EMPTYCELLSTYLE"/>
            </w:pP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100" w:type="dxa"/>
            <w:gridSpan w:val="3"/>
          </w:tcPr>
          <w:p w:rsidR="007D751A" w:rsidRDefault="007D751A">
            <w:pPr>
              <w:pStyle w:val="EMPTYCELLSTYLE"/>
            </w:pPr>
          </w:p>
        </w:tc>
        <w:tc>
          <w:tcPr>
            <w:tcW w:w="3300" w:type="dxa"/>
            <w:gridSpan w:val="3"/>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100" w:type="dxa"/>
            <w:gridSpan w:val="2"/>
          </w:tcPr>
          <w:p w:rsidR="007D751A" w:rsidRDefault="007D751A">
            <w:pPr>
              <w:pStyle w:val="EMPTYCELLSTYLE"/>
            </w:pPr>
          </w:p>
        </w:tc>
        <w:tc>
          <w:tcPr>
            <w:tcW w:w="200" w:type="dxa"/>
            <w:gridSpan w:val="2"/>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Pr>
        <w:tc>
          <w:tcPr>
            <w:tcW w:w="1" w:type="dxa"/>
          </w:tcPr>
          <w:p w:rsidR="007D751A" w:rsidRDefault="007D751A">
            <w:pPr>
              <w:pStyle w:val="EMPTYCELLSTYLE"/>
              <w:pageBreakBefore/>
            </w:pPr>
            <w:bookmarkStart w:id="2" w:name="JR_PAGE_ANCHOR_0_3"/>
            <w:bookmarkEnd w:id="2"/>
          </w:p>
        </w:tc>
        <w:tc>
          <w:tcPr>
            <w:tcW w:w="3400" w:type="dxa"/>
            <w:gridSpan w:val="6"/>
          </w:tcPr>
          <w:p w:rsidR="007D751A" w:rsidRDefault="007D751A">
            <w:pPr>
              <w:pStyle w:val="EMPTYCELLSTYLE"/>
            </w:pPr>
          </w:p>
        </w:tc>
        <w:tc>
          <w:tcPr>
            <w:tcW w:w="740" w:type="dxa"/>
          </w:tcPr>
          <w:p w:rsidR="007D751A" w:rsidRDefault="007D751A">
            <w:pPr>
              <w:pStyle w:val="EMPTYCELLSTYLE"/>
            </w:pPr>
          </w:p>
        </w:tc>
        <w:tc>
          <w:tcPr>
            <w:tcW w:w="1260" w:type="dxa"/>
            <w:gridSpan w:val="2"/>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740" w:type="dxa"/>
          </w:tcPr>
          <w:p w:rsidR="007D751A" w:rsidRDefault="007D751A">
            <w:pPr>
              <w:pStyle w:val="EMPTYCELLSTYLE"/>
            </w:pPr>
          </w:p>
        </w:tc>
        <w:tc>
          <w:tcPr>
            <w:tcW w:w="1260" w:type="dxa"/>
            <w:gridSpan w:val="2"/>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6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740" w:type="dxa"/>
          </w:tcPr>
          <w:p w:rsidR="007D751A" w:rsidRDefault="007D751A">
            <w:pPr>
              <w:pStyle w:val="EMPTYCELLSTYLE"/>
            </w:pPr>
          </w:p>
        </w:tc>
        <w:tc>
          <w:tcPr>
            <w:tcW w:w="1260" w:type="dxa"/>
            <w:gridSpan w:val="2"/>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D751A" w:rsidRDefault="007D751A">
            <w:pPr>
              <w:pStyle w:val="EMPTYCELLSTYLE"/>
            </w:pPr>
          </w:p>
        </w:tc>
      </w:tr>
      <w:tr w:rsidR="007D751A">
        <w:trPr>
          <w:gridAfter w:val="8"/>
          <w:wAfter w:w="300" w:type="dxa"/>
          <w:trHeight w:hRule="exact" w:val="2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740" w:type="dxa"/>
          </w:tcPr>
          <w:p w:rsidR="007D751A" w:rsidRDefault="007D751A">
            <w:pPr>
              <w:pStyle w:val="EMPTYCELLSTYLE"/>
            </w:pPr>
          </w:p>
        </w:tc>
        <w:tc>
          <w:tcPr>
            <w:tcW w:w="1260" w:type="dxa"/>
            <w:gridSpan w:val="2"/>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3080"/>
        </w:trPr>
        <w:tc>
          <w:tcPr>
            <w:tcW w:w="1" w:type="dxa"/>
          </w:tcPr>
          <w:p w:rsidR="007D751A" w:rsidRDefault="007D751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D751A" w:rsidRDefault="000A53C8">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7D751A" w:rsidRDefault="007D751A">
            <w:pPr>
              <w:pStyle w:val="EMPTYCELLSTYLE"/>
            </w:pPr>
          </w:p>
        </w:tc>
      </w:tr>
      <w:tr w:rsidR="007D751A">
        <w:trPr>
          <w:gridAfter w:val="8"/>
          <w:wAfter w:w="300" w:type="dxa"/>
          <w:trHeight w:hRule="exact" w:val="6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740" w:type="dxa"/>
          </w:tcPr>
          <w:p w:rsidR="007D751A" w:rsidRDefault="007D751A">
            <w:pPr>
              <w:pStyle w:val="EMPTYCELLSTYLE"/>
            </w:pPr>
          </w:p>
        </w:tc>
        <w:tc>
          <w:tcPr>
            <w:tcW w:w="1260" w:type="dxa"/>
            <w:gridSpan w:val="2"/>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D751A" w:rsidRDefault="007D751A">
            <w:pPr>
              <w:pStyle w:val="EMPTYCELLSTYLE"/>
            </w:pPr>
          </w:p>
        </w:tc>
      </w:tr>
      <w:tr w:rsidR="007D751A">
        <w:trPr>
          <w:gridAfter w:val="8"/>
          <w:wAfter w:w="300" w:type="dxa"/>
          <w:trHeight w:hRule="exact" w:val="2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740" w:type="dxa"/>
          </w:tcPr>
          <w:p w:rsidR="007D751A" w:rsidRDefault="007D751A">
            <w:pPr>
              <w:pStyle w:val="EMPTYCELLSTYLE"/>
            </w:pPr>
          </w:p>
        </w:tc>
        <w:tc>
          <w:tcPr>
            <w:tcW w:w="1260" w:type="dxa"/>
            <w:gridSpan w:val="2"/>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兴业银行添利</w:t>
            </w:r>
            <w:r>
              <w:rPr>
                <w:rFonts w:ascii="宋体" w:eastAsia="宋体" w:hAnsi="宋体" w:cs="宋体"/>
                <w:color w:val="000000"/>
              </w:rPr>
              <w:t>3</w:t>
            </w:r>
            <w:r>
              <w:rPr>
                <w:rFonts w:ascii="宋体" w:eastAsia="宋体" w:hAnsi="宋体" w:cs="宋体"/>
                <w:color w:val="000000"/>
              </w:rPr>
              <w:t>号净值型理财产品</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90318012</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Z7002020000003</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开放式</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公募</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固定收益类</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27,520,051,190.56</w:t>
            </w:r>
            <w:r>
              <w:rPr>
                <w:rFonts w:ascii="宋体" w:eastAsia="宋体" w:hAnsi="宋体" w:cs="宋体"/>
                <w:color w:val="000000"/>
              </w:rPr>
              <w:t>份</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3.50%</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jc w:val="left"/>
            </w:pPr>
            <w:r>
              <w:rPr>
                <w:rFonts w:ascii="宋体" w:eastAsia="宋体" w:hAnsi="宋体" w:cs="宋体"/>
                <w:color w:val="000000"/>
              </w:rPr>
              <w:t>人民币</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jc w:val="left"/>
            </w:pPr>
            <w:r>
              <w:rPr>
                <w:rFonts w:ascii="宋体" w:eastAsia="宋体" w:hAnsi="宋体" w:cs="宋体"/>
                <w:color w:val="000000"/>
              </w:rPr>
              <w:t>R1</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兴银理财有限责任公司</w:t>
            </w:r>
          </w:p>
        </w:tc>
        <w:tc>
          <w:tcPr>
            <w:tcW w:w="1" w:type="dxa"/>
          </w:tcPr>
          <w:p w:rsidR="007D751A" w:rsidRDefault="007D751A">
            <w:pPr>
              <w:pStyle w:val="EMPTYCELLSTYLE"/>
            </w:pPr>
          </w:p>
        </w:tc>
      </w:tr>
      <w:tr w:rsidR="007D751A">
        <w:trPr>
          <w:gridAfter w:val="8"/>
          <w:wAfter w:w="300" w:type="dxa"/>
          <w:trHeight w:val="500"/>
        </w:trPr>
        <w:tc>
          <w:tcPr>
            <w:tcW w:w="1" w:type="dxa"/>
          </w:tcPr>
          <w:p w:rsidR="007D751A" w:rsidRDefault="007D751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751A" w:rsidRDefault="000A53C8">
            <w:pPr>
              <w:ind w:firstLine="200"/>
            </w:pPr>
            <w:r>
              <w:rPr>
                <w:rFonts w:ascii="宋体" w:eastAsia="宋体" w:hAnsi="宋体" w:cs="宋体"/>
                <w:color w:val="000000"/>
              </w:rPr>
              <w:t>兴业银行股份有限公司</w:t>
            </w:r>
          </w:p>
        </w:tc>
        <w:tc>
          <w:tcPr>
            <w:tcW w:w="1" w:type="dxa"/>
          </w:tcPr>
          <w:p w:rsidR="007D751A" w:rsidRDefault="007D751A">
            <w:pPr>
              <w:pStyle w:val="EMPTYCELLSTYLE"/>
            </w:pPr>
          </w:p>
        </w:tc>
      </w:tr>
      <w:tr w:rsidR="007D751A">
        <w:trPr>
          <w:gridAfter w:val="8"/>
          <w:wAfter w:w="300" w:type="dxa"/>
          <w:trHeight w:hRule="exact" w:val="2400"/>
        </w:trPr>
        <w:tc>
          <w:tcPr>
            <w:tcW w:w="1" w:type="dxa"/>
          </w:tcPr>
          <w:p w:rsidR="007D751A" w:rsidRDefault="007D751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7D751A">
                    <w:trPr>
                      <w:trHeight w:val="580"/>
                    </w:trPr>
                    <w:tc>
                      <w:tcPr>
                        <w:tcW w:w="2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下属子份额的销售名称</w:t>
                        </w:r>
                      </w:p>
                    </w:tc>
                    <w:tc>
                      <w:tcPr>
                        <w:tcW w:w="20" w:type="dxa"/>
                      </w:tcPr>
                      <w:p w:rsidR="007D751A" w:rsidRDefault="007D751A">
                        <w:pPr>
                          <w:pStyle w:val="EMPTYCELLSTYLE"/>
                        </w:pP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80"/>
                    </w:trPr>
                    <w:tc>
                      <w:tcPr>
                        <w:tcW w:w="3600" w:type="dxa"/>
                        <w:tcMar>
                          <w:top w:w="0" w:type="dxa"/>
                          <w:left w:w="0" w:type="dxa"/>
                          <w:bottom w:w="0" w:type="dxa"/>
                          <w:right w:w="0" w:type="dxa"/>
                        </w:tcMar>
                        <w:vAlign w:val="center"/>
                      </w:tcPr>
                      <w:p w:rsidR="007D751A" w:rsidRDefault="000A53C8">
                        <w:pPr>
                          <w:ind w:firstLine="200"/>
                          <w:jc w:val="center"/>
                        </w:pPr>
                        <w:r>
                          <w:rPr>
                            <w:rFonts w:ascii="宋体" w:eastAsia="宋体" w:hAnsi="宋体" w:cs="宋体"/>
                            <w:color w:val="000000"/>
                          </w:rPr>
                          <w:t>下属子份额的销售代码</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80"/>
                    </w:trPr>
                    <w:tc>
                      <w:tcPr>
                        <w:tcW w:w="4100" w:type="dxa"/>
                        <w:tcMar>
                          <w:top w:w="0" w:type="dxa"/>
                          <w:left w:w="0" w:type="dxa"/>
                          <w:bottom w:w="0" w:type="dxa"/>
                          <w:right w:w="20" w:type="dxa"/>
                        </w:tcMar>
                        <w:vAlign w:val="center"/>
                      </w:tcPr>
                      <w:p w:rsidR="007D751A" w:rsidRDefault="000A53C8">
                        <w:pPr>
                          <w:ind w:firstLine="200"/>
                          <w:jc w:val="center"/>
                        </w:pPr>
                        <w:r>
                          <w:rPr>
                            <w:rFonts w:ascii="宋体" w:eastAsia="宋体" w:hAnsi="宋体" w:cs="宋体"/>
                            <w:color w:val="000000"/>
                          </w:rPr>
                          <w:t>报告期末下属子份额的产品份额总数</w:t>
                        </w:r>
                      </w:p>
                    </w:tc>
                  </w:tr>
                </w:tbl>
                <w:p w:rsidR="007D751A" w:rsidRDefault="007D751A">
                  <w:pPr>
                    <w:pStyle w:val="EMPTYCELLSTYLE"/>
                  </w:pPr>
                </w:p>
              </w:tc>
            </w:tr>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560"/>
                    </w:trPr>
                    <w:tc>
                      <w:tcPr>
                        <w:tcW w:w="3000" w:type="dxa"/>
                        <w:tcMar>
                          <w:top w:w="0" w:type="dxa"/>
                          <w:left w:w="0" w:type="dxa"/>
                          <w:bottom w:w="20" w:type="dxa"/>
                          <w:right w:w="0" w:type="dxa"/>
                        </w:tcMar>
                        <w:vAlign w:val="center"/>
                      </w:tcPr>
                      <w:p w:rsidR="007D751A" w:rsidRDefault="000A53C8">
                        <w:pPr>
                          <w:jc w:val="center"/>
                        </w:pPr>
                        <w:r>
                          <w:rPr>
                            <w:rFonts w:ascii="宋体" w:eastAsia="宋体" w:hAnsi="宋体" w:cs="宋体"/>
                            <w:color w:val="000000"/>
                          </w:rPr>
                          <w:t>添利日日生金</w:t>
                        </w: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60"/>
                    </w:trPr>
                    <w:tc>
                      <w:tcPr>
                        <w:tcW w:w="36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91318012</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60"/>
                    </w:trPr>
                    <w:tc>
                      <w:tcPr>
                        <w:tcW w:w="41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12,041,545,343.10</w:t>
                        </w:r>
                      </w:p>
                    </w:tc>
                  </w:tr>
                </w:tbl>
                <w:p w:rsidR="007D751A" w:rsidRDefault="007D751A">
                  <w:pPr>
                    <w:pStyle w:val="EMPTYCELLSTYLE"/>
                  </w:pPr>
                </w:p>
              </w:tc>
            </w:tr>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560"/>
                    </w:trPr>
                    <w:tc>
                      <w:tcPr>
                        <w:tcW w:w="3000" w:type="dxa"/>
                        <w:tcMar>
                          <w:top w:w="0" w:type="dxa"/>
                          <w:left w:w="0" w:type="dxa"/>
                          <w:bottom w:w="20" w:type="dxa"/>
                          <w:right w:w="0" w:type="dxa"/>
                        </w:tcMar>
                        <w:vAlign w:val="center"/>
                      </w:tcPr>
                      <w:p w:rsidR="007D751A" w:rsidRDefault="000A53C8">
                        <w:pPr>
                          <w:jc w:val="center"/>
                        </w:pPr>
                        <w:r>
                          <w:rPr>
                            <w:rFonts w:ascii="宋体" w:eastAsia="宋体" w:hAnsi="宋体" w:cs="宋体"/>
                            <w:color w:val="000000"/>
                          </w:rPr>
                          <w:t>添利日日生金（代发</w:t>
                        </w:r>
                        <w:r>
                          <w:rPr>
                            <w:rFonts w:ascii="宋体" w:eastAsia="宋体" w:hAnsi="宋体" w:cs="宋体"/>
                            <w:color w:val="000000"/>
                          </w:rPr>
                          <w:t>/</w:t>
                        </w:r>
                        <w:r>
                          <w:rPr>
                            <w:rFonts w:ascii="宋体" w:eastAsia="宋体" w:hAnsi="宋体" w:cs="宋体"/>
                            <w:color w:val="000000"/>
                          </w:rPr>
                          <w:t>平台专属）</w:t>
                        </w: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60"/>
                    </w:trPr>
                    <w:tc>
                      <w:tcPr>
                        <w:tcW w:w="36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91318013</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60"/>
                    </w:trPr>
                    <w:tc>
                      <w:tcPr>
                        <w:tcW w:w="41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3,214,103,855.99</w:t>
                        </w:r>
                      </w:p>
                    </w:tc>
                  </w:tr>
                </w:tbl>
                <w:p w:rsidR="007D751A" w:rsidRDefault="007D751A">
                  <w:pPr>
                    <w:pStyle w:val="EMPTYCELLSTYLE"/>
                  </w:pPr>
                </w:p>
              </w:tc>
            </w:tr>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560"/>
                    </w:trPr>
                    <w:tc>
                      <w:tcPr>
                        <w:tcW w:w="3000" w:type="dxa"/>
                        <w:tcMar>
                          <w:top w:w="0" w:type="dxa"/>
                          <w:left w:w="0" w:type="dxa"/>
                          <w:bottom w:w="20" w:type="dxa"/>
                          <w:right w:w="0" w:type="dxa"/>
                        </w:tcMar>
                        <w:vAlign w:val="center"/>
                      </w:tcPr>
                      <w:p w:rsidR="007D751A" w:rsidRDefault="000A53C8">
                        <w:pPr>
                          <w:jc w:val="center"/>
                        </w:pPr>
                        <w:r>
                          <w:rPr>
                            <w:rFonts w:ascii="宋体" w:eastAsia="宋体" w:hAnsi="宋体" w:cs="宋体"/>
                            <w:color w:val="000000"/>
                          </w:rPr>
                          <w:t>添利兴财付</w:t>
                        </w: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60"/>
                    </w:trPr>
                    <w:tc>
                      <w:tcPr>
                        <w:tcW w:w="36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91318014</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60"/>
                    </w:trPr>
                    <w:tc>
                      <w:tcPr>
                        <w:tcW w:w="41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968,444,072.79</w:t>
                        </w:r>
                      </w:p>
                    </w:tc>
                  </w:tr>
                </w:tbl>
                <w:p w:rsidR="007D751A" w:rsidRDefault="007D751A">
                  <w:pPr>
                    <w:pStyle w:val="EMPTYCELLSTYLE"/>
                  </w:pPr>
                </w:p>
              </w:tc>
            </w:tr>
          </w:tbl>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52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740" w:type="dxa"/>
          </w:tcPr>
          <w:p w:rsidR="007D751A" w:rsidRDefault="007D751A">
            <w:pPr>
              <w:pStyle w:val="EMPTYCELLSTYLE"/>
            </w:pPr>
          </w:p>
        </w:tc>
        <w:tc>
          <w:tcPr>
            <w:tcW w:w="1260" w:type="dxa"/>
            <w:gridSpan w:val="2"/>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Pr>
        <w:tc>
          <w:tcPr>
            <w:tcW w:w="1" w:type="dxa"/>
          </w:tcPr>
          <w:p w:rsidR="007D751A" w:rsidRDefault="007D751A">
            <w:pPr>
              <w:pStyle w:val="EMPTYCELLSTYLE"/>
              <w:pageBreakBefore/>
            </w:pPr>
            <w:bookmarkStart w:id="3" w:name="JR_PAGE_ANCHOR_0_4"/>
            <w:bookmarkEnd w:id="3"/>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200" w:type="dxa"/>
            <w:gridSpan w:val="3"/>
          </w:tcPr>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2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200" w:type="dxa"/>
            <w:gridSpan w:val="3"/>
          </w:tcPr>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3000"/>
        </w:trPr>
        <w:tc>
          <w:tcPr>
            <w:tcW w:w="1" w:type="dxa"/>
          </w:tcPr>
          <w:p w:rsidR="007D751A" w:rsidRDefault="007D751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7D751A">
                    <w:trPr>
                      <w:trHeight w:val="580"/>
                    </w:trPr>
                    <w:tc>
                      <w:tcPr>
                        <w:tcW w:w="2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下属子份额的销售名称</w:t>
                        </w:r>
                      </w:p>
                    </w:tc>
                    <w:tc>
                      <w:tcPr>
                        <w:tcW w:w="20" w:type="dxa"/>
                      </w:tcPr>
                      <w:p w:rsidR="007D751A" w:rsidRDefault="007D751A">
                        <w:pPr>
                          <w:pStyle w:val="EMPTYCELLSTYLE"/>
                        </w:pP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80"/>
                    </w:trPr>
                    <w:tc>
                      <w:tcPr>
                        <w:tcW w:w="3600" w:type="dxa"/>
                        <w:tcMar>
                          <w:top w:w="0" w:type="dxa"/>
                          <w:left w:w="0" w:type="dxa"/>
                          <w:bottom w:w="0" w:type="dxa"/>
                          <w:right w:w="0" w:type="dxa"/>
                        </w:tcMar>
                        <w:vAlign w:val="center"/>
                      </w:tcPr>
                      <w:p w:rsidR="007D751A" w:rsidRDefault="000A53C8">
                        <w:pPr>
                          <w:ind w:firstLine="200"/>
                          <w:jc w:val="center"/>
                        </w:pPr>
                        <w:r>
                          <w:rPr>
                            <w:rFonts w:ascii="宋体" w:eastAsia="宋体" w:hAnsi="宋体" w:cs="宋体"/>
                            <w:color w:val="000000"/>
                          </w:rPr>
                          <w:t>下属子份额的销售代码</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80"/>
                    </w:trPr>
                    <w:tc>
                      <w:tcPr>
                        <w:tcW w:w="4100" w:type="dxa"/>
                        <w:tcMar>
                          <w:top w:w="0" w:type="dxa"/>
                          <w:left w:w="0" w:type="dxa"/>
                          <w:bottom w:w="0" w:type="dxa"/>
                          <w:right w:w="20" w:type="dxa"/>
                        </w:tcMar>
                        <w:vAlign w:val="center"/>
                      </w:tcPr>
                      <w:p w:rsidR="007D751A" w:rsidRDefault="000A53C8">
                        <w:pPr>
                          <w:ind w:firstLine="200"/>
                          <w:jc w:val="center"/>
                        </w:pPr>
                        <w:r>
                          <w:rPr>
                            <w:rFonts w:ascii="宋体" w:eastAsia="宋体" w:hAnsi="宋体" w:cs="宋体"/>
                            <w:color w:val="000000"/>
                          </w:rPr>
                          <w:t>报告期末下属子份额的产品份额总数</w:t>
                        </w:r>
                      </w:p>
                    </w:tc>
                  </w:tr>
                </w:tbl>
                <w:p w:rsidR="007D751A" w:rsidRDefault="007D751A">
                  <w:pPr>
                    <w:pStyle w:val="EMPTYCELLSTYLE"/>
                  </w:pPr>
                </w:p>
              </w:tc>
            </w:tr>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560"/>
                    </w:trPr>
                    <w:tc>
                      <w:tcPr>
                        <w:tcW w:w="3000" w:type="dxa"/>
                        <w:tcMar>
                          <w:top w:w="0" w:type="dxa"/>
                          <w:left w:w="0" w:type="dxa"/>
                          <w:bottom w:w="20" w:type="dxa"/>
                          <w:right w:w="0" w:type="dxa"/>
                        </w:tcMar>
                        <w:vAlign w:val="center"/>
                      </w:tcPr>
                      <w:p w:rsidR="007D751A" w:rsidRDefault="000A53C8">
                        <w:pPr>
                          <w:jc w:val="center"/>
                        </w:pPr>
                        <w:r>
                          <w:rPr>
                            <w:rFonts w:ascii="宋体" w:eastAsia="宋体" w:hAnsi="宋体" w:cs="宋体"/>
                            <w:color w:val="000000"/>
                          </w:rPr>
                          <w:t>添利日添金</w:t>
                        </w: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60"/>
                    </w:trPr>
                    <w:tc>
                      <w:tcPr>
                        <w:tcW w:w="36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91318015</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60"/>
                    </w:trPr>
                    <w:tc>
                      <w:tcPr>
                        <w:tcW w:w="41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17,550,513.56</w:t>
                        </w:r>
                      </w:p>
                    </w:tc>
                  </w:tr>
                </w:tbl>
                <w:p w:rsidR="007D751A" w:rsidRDefault="007D751A">
                  <w:pPr>
                    <w:pStyle w:val="EMPTYCELLSTYLE"/>
                  </w:pPr>
                </w:p>
              </w:tc>
            </w:tr>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560"/>
                    </w:trPr>
                    <w:tc>
                      <w:tcPr>
                        <w:tcW w:w="3000" w:type="dxa"/>
                        <w:tcMar>
                          <w:top w:w="0" w:type="dxa"/>
                          <w:left w:w="0" w:type="dxa"/>
                          <w:bottom w:w="20" w:type="dxa"/>
                          <w:right w:w="0" w:type="dxa"/>
                        </w:tcMar>
                        <w:vAlign w:val="center"/>
                      </w:tcPr>
                      <w:p w:rsidR="007D751A" w:rsidRDefault="000A53C8">
                        <w:pPr>
                          <w:jc w:val="center"/>
                        </w:pPr>
                        <w:r>
                          <w:rPr>
                            <w:rFonts w:ascii="宋体" w:eastAsia="宋体" w:hAnsi="宋体" w:cs="宋体"/>
                            <w:color w:val="000000"/>
                          </w:rPr>
                          <w:t>添利私享</w:t>
                        </w: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60"/>
                    </w:trPr>
                    <w:tc>
                      <w:tcPr>
                        <w:tcW w:w="36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91318016</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60"/>
                    </w:trPr>
                    <w:tc>
                      <w:tcPr>
                        <w:tcW w:w="41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2,368,872,603.46</w:t>
                        </w:r>
                      </w:p>
                    </w:tc>
                  </w:tr>
                </w:tbl>
                <w:p w:rsidR="007D751A" w:rsidRDefault="007D751A">
                  <w:pPr>
                    <w:pStyle w:val="EMPTYCELLSTYLE"/>
                  </w:pPr>
                </w:p>
              </w:tc>
            </w:tr>
            <w:tr w:rsidR="007D751A">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560"/>
                    </w:trPr>
                    <w:tc>
                      <w:tcPr>
                        <w:tcW w:w="3000" w:type="dxa"/>
                        <w:tcMar>
                          <w:top w:w="0" w:type="dxa"/>
                          <w:left w:w="0" w:type="dxa"/>
                          <w:bottom w:w="20" w:type="dxa"/>
                          <w:right w:w="0" w:type="dxa"/>
                        </w:tcMar>
                        <w:vAlign w:val="center"/>
                      </w:tcPr>
                      <w:p w:rsidR="007D751A" w:rsidRDefault="000A53C8">
                        <w:pPr>
                          <w:jc w:val="center"/>
                        </w:pPr>
                        <w:r>
                          <w:rPr>
                            <w:rFonts w:ascii="宋体" w:eastAsia="宋体" w:hAnsi="宋体" w:cs="宋体"/>
                            <w:color w:val="000000"/>
                          </w:rPr>
                          <w:t>添利小微</w:t>
                        </w:r>
                      </w:p>
                    </w:tc>
                  </w:tr>
                </w:tbl>
                <w:p w:rsidR="007D751A" w:rsidRDefault="007D751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560"/>
                    </w:trPr>
                    <w:tc>
                      <w:tcPr>
                        <w:tcW w:w="36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9B319011</w:t>
                        </w:r>
                      </w:p>
                    </w:tc>
                  </w:tr>
                </w:tbl>
                <w:p w:rsidR="007D751A" w:rsidRDefault="007D751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D751A">
                    <w:trPr>
                      <w:trHeight w:val="560"/>
                    </w:trPr>
                    <w:tc>
                      <w:tcPr>
                        <w:tcW w:w="4100" w:type="dxa"/>
                        <w:tcMar>
                          <w:top w:w="0" w:type="dxa"/>
                          <w:left w:w="0" w:type="dxa"/>
                          <w:bottom w:w="20" w:type="dxa"/>
                          <w:right w:w="0" w:type="dxa"/>
                        </w:tcMar>
                        <w:vAlign w:val="center"/>
                      </w:tcPr>
                      <w:p w:rsidR="007D751A" w:rsidRDefault="000A53C8">
                        <w:pPr>
                          <w:ind w:firstLine="200"/>
                          <w:jc w:val="center"/>
                        </w:pPr>
                        <w:r>
                          <w:rPr>
                            <w:rFonts w:ascii="宋体" w:eastAsia="宋体" w:hAnsi="宋体" w:cs="宋体"/>
                            <w:color w:val="000000"/>
                          </w:rPr>
                          <w:t>8,909,534,801.66</w:t>
                        </w:r>
                      </w:p>
                    </w:tc>
                  </w:tr>
                </w:tbl>
                <w:p w:rsidR="007D751A" w:rsidRDefault="007D751A">
                  <w:pPr>
                    <w:pStyle w:val="EMPTYCELLSTYLE"/>
                  </w:pPr>
                </w:p>
              </w:tc>
            </w:tr>
          </w:tbl>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3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200" w:type="dxa"/>
            <w:gridSpan w:val="3"/>
          </w:tcPr>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3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200" w:type="dxa"/>
            <w:gridSpan w:val="3"/>
          </w:tcPr>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val="9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spacing w:line="320" w:lineRule="exact"/>
            </w:pPr>
            <w:r>
              <w:rPr>
                <w:rFonts w:ascii="宋体" w:eastAsia="宋体" w:hAnsi="宋体" w:cs="宋体"/>
                <w:color w:val="000000"/>
              </w:rPr>
              <w:t xml:space="preserve">    </w:t>
            </w:r>
            <w:r>
              <w:rPr>
                <w:rFonts w:ascii="宋体" w:eastAsia="宋体" w:hAnsi="宋体" w:cs="宋体"/>
                <w:color w:val="000000"/>
              </w:rPr>
              <w:t>报告期内，</w:t>
            </w:r>
            <w:r>
              <w:rPr>
                <w:rFonts w:ascii="宋体" w:eastAsia="宋体" w:hAnsi="宋体" w:cs="宋体"/>
                <w:color w:val="000000"/>
              </w:rPr>
              <w:t>91318012</w:t>
            </w:r>
            <w:r>
              <w:rPr>
                <w:rFonts w:ascii="宋体" w:eastAsia="宋体" w:hAnsi="宋体" w:cs="宋体"/>
                <w:color w:val="000000"/>
              </w:rPr>
              <w:t>七日年化收益率均值</w:t>
            </w:r>
            <w:r>
              <w:rPr>
                <w:rFonts w:ascii="宋体" w:eastAsia="宋体" w:hAnsi="宋体" w:cs="宋体"/>
                <w:color w:val="000000"/>
              </w:rPr>
              <w:t>2.3527%</w:t>
            </w:r>
            <w:r>
              <w:rPr>
                <w:rFonts w:ascii="宋体" w:eastAsia="宋体" w:hAnsi="宋体" w:cs="宋体"/>
                <w:color w:val="000000"/>
              </w:rPr>
              <w:t>，</w:t>
            </w:r>
            <w:r>
              <w:rPr>
                <w:rFonts w:ascii="宋体" w:eastAsia="宋体" w:hAnsi="宋体" w:cs="宋体"/>
                <w:color w:val="000000"/>
              </w:rPr>
              <w:t>91318013</w:t>
            </w:r>
            <w:r>
              <w:rPr>
                <w:rFonts w:ascii="宋体" w:eastAsia="宋体" w:hAnsi="宋体" w:cs="宋体"/>
                <w:color w:val="000000"/>
              </w:rPr>
              <w:t>七日年化收益率均值</w:t>
            </w:r>
            <w:r>
              <w:rPr>
                <w:rFonts w:ascii="宋体" w:eastAsia="宋体" w:hAnsi="宋体" w:cs="宋体"/>
                <w:color w:val="000000"/>
              </w:rPr>
              <w:t>2.3522%</w:t>
            </w:r>
            <w:r>
              <w:rPr>
                <w:rFonts w:ascii="宋体" w:eastAsia="宋体" w:hAnsi="宋体" w:cs="宋体"/>
                <w:color w:val="000000"/>
              </w:rPr>
              <w:t>，</w:t>
            </w:r>
            <w:r>
              <w:rPr>
                <w:rFonts w:ascii="宋体" w:eastAsia="宋体" w:hAnsi="宋体" w:cs="宋体"/>
                <w:color w:val="000000"/>
              </w:rPr>
              <w:t>91318014</w:t>
            </w:r>
            <w:r>
              <w:rPr>
                <w:rFonts w:ascii="宋体" w:eastAsia="宋体" w:hAnsi="宋体" w:cs="宋体"/>
                <w:color w:val="000000"/>
              </w:rPr>
              <w:t>七日年化收益率均值</w:t>
            </w:r>
            <w:r>
              <w:rPr>
                <w:rFonts w:ascii="宋体" w:eastAsia="宋体" w:hAnsi="宋体" w:cs="宋体"/>
                <w:color w:val="000000"/>
              </w:rPr>
              <w:t>2.3015%</w:t>
            </w:r>
            <w:r>
              <w:rPr>
                <w:rFonts w:ascii="宋体" w:eastAsia="宋体" w:hAnsi="宋体" w:cs="宋体"/>
                <w:color w:val="000000"/>
              </w:rPr>
              <w:t>，</w:t>
            </w:r>
            <w:r>
              <w:rPr>
                <w:rFonts w:ascii="宋体" w:eastAsia="宋体" w:hAnsi="宋体" w:cs="宋体"/>
                <w:color w:val="000000"/>
              </w:rPr>
              <w:t>91318015</w:t>
            </w:r>
            <w:r>
              <w:rPr>
                <w:rFonts w:ascii="宋体" w:eastAsia="宋体" w:hAnsi="宋体" w:cs="宋体"/>
                <w:color w:val="000000"/>
              </w:rPr>
              <w:t>七日年化收益率均值</w:t>
            </w:r>
            <w:r>
              <w:rPr>
                <w:rFonts w:ascii="宋体" w:eastAsia="宋体" w:hAnsi="宋体" w:cs="宋体"/>
                <w:color w:val="000000"/>
              </w:rPr>
              <w:t>2.2952%</w:t>
            </w:r>
            <w:r>
              <w:rPr>
                <w:rFonts w:ascii="宋体" w:eastAsia="宋体" w:hAnsi="宋体" w:cs="宋体"/>
                <w:color w:val="000000"/>
              </w:rPr>
              <w:t>，</w:t>
            </w:r>
            <w:r>
              <w:rPr>
                <w:rFonts w:ascii="宋体" w:eastAsia="宋体" w:hAnsi="宋体" w:cs="宋体"/>
                <w:color w:val="000000"/>
              </w:rPr>
              <w:t>91318016</w:t>
            </w:r>
            <w:r>
              <w:rPr>
                <w:rFonts w:ascii="宋体" w:eastAsia="宋体" w:hAnsi="宋体" w:cs="宋体"/>
                <w:color w:val="000000"/>
              </w:rPr>
              <w:t>七日年化收益率均值</w:t>
            </w:r>
            <w:r>
              <w:rPr>
                <w:rFonts w:ascii="宋体" w:eastAsia="宋体" w:hAnsi="宋体" w:cs="宋体"/>
                <w:color w:val="000000"/>
              </w:rPr>
              <w:t>2.3525%</w:t>
            </w:r>
            <w:r>
              <w:rPr>
                <w:rFonts w:ascii="宋体" w:eastAsia="宋体" w:hAnsi="宋体" w:cs="宋体"/>
                <w:color w:val="000000"/>
              </w:rPr>
              <w:t>，</w:t>
            </w:r>
            <w:r>
              <w:rPr>
                <w:rFonts w:ascii="宋体" w:eastAsia="宋体" w:hAnsi="宋体" w:cs="宋体"/>
                <w:color w:val="000000"/>
              </w:rPr>
              <w:t>9B319011</w:t>
            </w:r>
            <w:r>
              <w:rPr>
                <w:rFonts w:ascii="宋体" w:eastAsia="宋体" w:hAnsi="宋体" w:cs="宋体"/>
                <w:color w:val="000000"/>
              </w:rPr>
              <w:t>七日年化收益率均值</w:t>
            </w:r>
            <w:r>
              <w:rPr>
                <w:rFonts w:ascii="宋体" w:eastAsia="宋体" w:hAnsi="宋体" w:cs="宋体"/>
                <w:color w:val="000000"/>
              </w:rPr>
              <w:t>2.3521%</w:t>
            </w:r>
            <w:r>
              <w:rPr>
                <w:rFonts w:ascii="宋体" w:eastAsia="宋体" w:hAnsi="宋体" w:cs="宋体"/>
                <w:color w:val="000000"/>
              </w:rPr>
              <w:t>。同期业绩比较基准如下：</w:t>
            </w: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16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200" w:type="dxa"/>
            <w:gridSpan w:val="3"/>
          </w:tcPr>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5400"/>
        </w:trPr>
        <w:tc>
          <w:tcPr>
            <w:tcW w:w="1" w:type="dxa"/>
          </w:tcPr>
          <w:p w:rsidR="007D751A" w:rsidRDefault="007D751A">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b/>
                            <w:color w:val="000000"/>
                          </w:rPr>
                          <w:t>产品代码</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b/>
                            <w:color w:val="000000"/>
                          </w:rPr>
                          <w:t>适用期间</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b/>
                            <w:color w:val="000000"/>
                          </w:rPr>
                          <w:t>业绩比较基准</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3.50%</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91318012</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1.35%</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91318013</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3.50%</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91318014</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91318015</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91318016</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9B319011</w:t>
                        </w:r>
                      </w:p>
                    </w:tc>
                    <w:tc>
                      <w:tcPr>
                        <w:tcW w:w="20" w:type="dxa"/>
                      </w:tcPr>
                      <w:p w:rsidR="007D751A" w:rsidRDefault="007D751A">
                        <w:pPr>
                          <w:pStyle w:val="EMPTYCELLSTYLE"/>
                        </w:pPr>
                      </w:p>
                    </w:tc>
                  </w:tr>
                </w:tbl>
                <w:p w:rsidR="007D751A" w:rsidRDefault="007D751A">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7D751A" w:rsidRDefault="007D751A">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D751A">
                    <w:trPr>
                      <w:trHeight w:val="600"/>
                    </w:trPr>
                    <w:tc>
                      <w:tcPr>
                        <w:tcW w:w="4600" w:type="dxa"/>
                        <w:tcMar>
                          <w:top w:w="0" w:type="dxa"/>
                          <w:left w:w="20" w:type="dxa"/>
                          <w:bottom w:w="0" w:type="dxa"/>
                          <w:right w:w="0" w:type="dxa"/>
                        </w:tcMar>
                        <w:vAlign w:val="center"/>
                      </w:tcPr>
                      <w:p w:rsidR="007D751A" w:rsidRDefault="000A53C8">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7D751A" w:rsidRDefault="007D751A">
                  <w:pPr>
                    <w:pStyle w:val="EMPTYCELLSTYLE"/>
                  </w:pPr>
                </w:p>
              </w:tc>
            </w:tr>
          </w:tbl>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val="600"/>
        </w:trPr>
        <w:tc>
          <w:tcPr>
            <w:tcW w:w="1" w:type="dxa"/>
          </w:tcPr>
          <w:p w:rsidR="007D751A" w:rsidRDefault="007D751A">
            <w:pPr>
              <w:pStyle w:val="EMPTYCELLSTYLE"/>
            </w:pPr>
          </w:p>
        </w:tc>
        <w:tc>
          <w:tcPr>
            <w:tcW w:w="10860" w:type="dxa"/>
            <w:gridSpan w:val="21"/>
            <w:tcMar>
              <w:top w:w="0" w:type="dxa"/>
              <w:left w:w="0" w:type="dxa"/>
              <w:bottom w:w="0" w:type="dxa"/>
              <w:right w:w="0" w:type="dxa"/>
            </w:tcMar>
            <w:vAlign w:val="center"/>
          </w:tcPr>
          <w:p w:rsidR="007D751A" w:rsidRDefault="000A53C8">
            <w:r>
              <w:rPr>
                <w:rFonts w:ascii="宋体" w:eastAsia="宋体" w:hAnsi="宋体" w:cs="宋体"/>
                <w:color w:val="000000"/>
              </w:rPr>
              <w:t>报告期末，产品收益具体如下：</w:t>
            </w:r>
          </w:p>
        </w:tc>
        <w:tc>
          <w:tcPr>
            <w:tcW w:w="1" w:type="dxa"/>
          </w:tcPr>
          <w:p w:rsidR="007D751A" w:rsidRDefault="007D751A">
            <w:pPr>
              <w:pStyle w:val="EMPTYCELLSTYLE"/>
            </w:pPr>
          </w:p>
        </w:tc>
      </w:tr>
      <w:tr w:rsidR="007D751A">
        <w:trPr>
          <w:gridAfter w:val="2"/>
          <w:wAfter w:w="140" w:type="dxa"/>
          <w:trHeight w:hRule="exact" w:val="12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产品代码</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估值日期</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万份收益</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七日年化收益率</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产品资产净值</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0.6867</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2.4620%</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27,520,051,190.56</w:t>
                        </w:r>
                      </w:p>
                    </w:tc>
                  </w:tr>
                </w:tbl>
                <w:p w:rsidR="007D751A" w:rsidRDefault="007D751A">
                  <w:pPr>
                    <w:pStyle w:val="EMPTYCELLSTYLE"/>
                  </w:pPr>
                </w:p>
              </w:tc>
            </w:tr>
          </w:tbl>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18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销售代码</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估值日期</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万份收益</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七日年化收益率</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产品资产净值</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91318012</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0.6867</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2.4620%</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12,041,545,343.10</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91318013</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0.6867</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2.4620%</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3,214,103,855.99</w:t>
                        </w:r>
                      </w:p>
                    </w:tc>
                  </w:tr>
                </w:tbl>
                <w:p w:rsidR="007D751A" w:rsidRDefault="007D751A">
                  <w:pPr>
                    <w:pStyle w:val="EMPTYCELLSTYLE"/>
                  </w:pPr>
                </w:p>
              </w:tc>
            </w:tr>
          </w:tbl>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hRule="exact" w:val="54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200" w:type="dxa"/>
            <w:gridSpan w:val="3"/>
          </w:tcPr>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2"/>
          <w:wAfter w:w="140" w:type="dxa"/>
          <w:trHeight w:val="4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200" w:type="dxa"/>
            <w:gridSpan w:val="3"/>
          </w:tcPr>
          <w:p w:rsidR="007D751A" w:rsidRDefault="007D751A">
            <w:pPr>
              <w:pStyle w:val="EMPTYCELLSTYLE"/>
            </w:pPr>
          </w:p>
        </w:tc>
        <w:tc>
          <w:tcPr>
            <w:tcW w:w="100" w:type="dxa"/>
          </w:tcPr>
          <w:p w:rsidR="007D751A" w:rsidRDefault="007D751A">
            <w:pPr>
              <w:pStyle w:val="EMPTYCELLSTYLE"/>
            </w:pPr>
          </w:p>
        </w:tc>
        <w:tc>
          <w:tcPr>
            <w:tcW w:w="160" w:type="dxa"/>
            <w:gridSpan w:val="6"/>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Pr>
        <w:tc>
          <w:tcPr>
            <w:tcW w:w="1" w:type="dxa"/>
          </w:tcPr>
          <w:p w:rsidR="007D751A" w:rsidRDefault="007D751A">
            <w:pPr>
              <w:pStyle w:val="EMPTYCELLSTYLE"/>
              <w:pageBreakBefore/>
            </w:pPr>
            <w:bookmarkStart w:id="4" w:name="JR_PAGE_ANCHOR_0_5"/>
            <w:bookmarkEnd w:id="4"/>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hRule="exact" w:val="2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hRule="exact" w:val="36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销售代码</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估值日期</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万份收益</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七日年化收益率</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产品资产净值</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91318014</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0.6867</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2.4620%</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968,444,072.79</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91318015</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0.6867</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2.4620%</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17,550,513.56</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91318016</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0.6867</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2.4620%</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2,368,872,603.46</w:t>
                        </w:r>
                      </w:p>
                    </w:tc>
                  </w:tr>
                </w:tbl>
                <w:p w:rsidR="007D751A" w:rsidRDefault="007D751A">
                  <w:pPr>
                    <w:pStyle w:val="EMPTYCELLSTYLE"/>
                  </w:pPr>
                </w:p>
              </w:tc>
            </w:tr>
            <w:tr w:rsidR="007D751A">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D751A">
                    <w:trPr>
                      <w:trHeight w:val="600"/>
                    </w:trPr>
                    <w:tc>
                      <w:tcPr>
                        <w:tcW w:w="19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9B319011</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0.6867</w:t>
                        </w:r>
                      </w:p>
                    </w:tc>
                  </w:tr>
                </w:tbl>
                <w:p w:rsidR="007D751A" w:rsidRDefault="007D751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D751A">
                    <w:trPr>
                      <w:trHeight w:val="600"/>
                    </w:trPr>
                    <w:tc>
                      <w:tcPr>
                        <w:tcW w:w="2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2.4610%</w:t>
                        </w:r>
                      </w:p>
                    </w:tc>
                  </w:tr>
                </w:tbl>
                <w:p w:rsidR="007D751A" w:rsidRDefault="007D751A">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D751A">
                    <w:trPr>
                      <w:trHeight w:val="600"/>
                    </w:trPr>
                    <w:tc>
                      <w:tcPr>
                        <w:tcW w:w="27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8,909,534,801.66</w:t>
                        </w:r>
                      </w:p>
                    </w:tc>
                  </w:tr>
                </w:tbl>
                <w:p w:rsidR="007D751A" w:rsidRDefault="007D751A">
                  <w:pPr>
                    <w:pStyle w:val="EMPTYCELLSTYLE"/>
                  </w:pPr>
                </w:p>
              </w:tc>
            </w:tr>
          </w:tbl>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hRule="exact" w:val="14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hRule="exact" w:val="22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900"/>
        </w:trPr>
        <w:tc>
          <w:tcPr>
            <w:tcW w:w="1" w:type="dxa"/>
          </w:tcPr>
          <w:p w:rsidR="007D751A" w:rsidRDefault="007D751A">
            <w:pPr>
              <w:pStyle w:val="EMPTYCELLSTYLE"/>
            </w:pPr>
          </w:p>
        </w:tc>
        <w:tc>
          <w:tcPr>
            <w:tcW w:w="20" w:type="dxa"/>
          </w:tcPr>
          <w:p w:rsidR="007D751A" w:rsidRDefault="007D751A">
            <w:pPr>
              <w:pStyle w:val="EMPTYCELLSTYLE"/>
            </w:pPr>
          </w:p>
        </w:tc>
        <w:tc>
          <w:tcPr>
            <w:tcW w:w="10700" w:type="dxa"/>
            <w:gridSpan w:val="16"/>
            <w:tcMar>
              <w:top w:w="0" w:type="dxa"/>
              <w:left w:w="0" w:type="dxa"/>
              <w:bottom w:w="0" w:type="dxa"/>
              <w:right w:w="0" w:type="dxa"/>
            </w:tcMar>
          </w:tcPr>
          <w:p w:rsidR="007D751A" w:rsidRDefault="000A53C8">
            <w:pPr>
              <w:spacing w:line="320" w:lineRule="exact"/>
              <w:jc w:val="left"/>
            </w:pPr>
            <w:r>
              <w:rPr>
                <w:rFonts w:ascii="宋体" w:eastAsia="宋体" w:hAnsi="宋体" w:cs="宋体"/>
                <w:color w:val="000000"/>
              </w:rPr>
              <w:t xml:space="preserve">    </w:t>
            </w:r>
            <w:r>
              <w:rPr>
                <w:rFonts w:ascii="宋体" w:eastAsia="宋体" w:hAnsi="宋体" w:cs="宋体"/>
                <w:color w:val="000000"/>
              </w:rPr>
              <w:t>杨懿女士，北京大学理学、经济学双学士、金融硕士，</w:t>
            </w:r>
            <w:r>
              <w:rPr>
                <w:rFonts w:ascii="宋体" w:eastAsia="宋体" w:hAnsi="宋体" w:cs="宋体"/>
                <w:color w:val="000000"/>
              </w:rPr>
              <w:t>5</w:t>
            </w:r>
            <w:r>
              <w:rPr>
                <w:rFonts w:ascii="宋体" w:eastAsia="宋体" w:hAnsi="宋体" w:cs="宋体"/>
                <w:color w:val="000000"/>
              </w:rPr>
              <w:t>年固定收益投资交易经验。</w:t>
            </w:r>
            <w:r>
              <w:rPr>
                <w:rFonts w:ascii="宋体" w:eastAsia="宋体" w:hAnsi="宋体" w:cs="宋体"/>
                <w:color w:val="000000"/>
              </w:rPr>
              <w:t>2020</w:t>
            </w:r>
            <w:r>
              <w:rPr>
                <w:rFonts w:ascii="宋体" w:eastAsia="宋体" w:hAnsi="宋体" w:cs="宋体"/>
                <w:color w:val="000000"/>
              </w:rPr>
              <w:t>年加入兴银理财，从事固定收益投资管理工作，协助管理总规模逾千亿，善于大资金的资产配置和流动性管理。现担任</w:t>
            </w:r>
            <w:r>
              <w:rPr>
                <w:rFonts w:ascii="宋体" w:eastAsia="宋体" w:hAnsi="宋体" w:cs="宋体"/>
                <w:color w:val="000000"/>
              </w:rPr>
              <w:t>“</w:t>
            </w:r>
            <w:r>
              <w:rPr>
                <w:rFonts w:ascii="宋体" w:eastAsia="宋体" w:hAnsi="宋体" w:cs="宋体"/>
                <w:color w:val="000000"/>
              </w:rPr>
              <w:t>兴业银行添利</w:t>
            </w:r>
            <w:r>
              <w:rPr>
                <w:rFonts w:ascii="宋体" w:eastAsia="宋体" w:hAnsi="宋体" w:cs="宋体"/>
                <w:color w:val="000000"/>
              </w:rPr>
              <w:t>3</w:t>
            </w:r>
            <w:r>
              <w:rPr>
                <w:rFonts w:ascii="宋体" w:eastAsia="宋体" w:hAnsi="宋体" w:cs="宋体"/>
                <w:color w:val="000000"/>
              </w:rPr>
              <w:t>号净值型理财产品</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兴业银行添利新私享净值型理财产品</w:t>
            </w:r>
            <w:r>
              <w:rPr>
                <w:rFonts w:ascii="宋体" w:eastAsia="宋体" w:hAnsi="宋体" w:cs="宋体"/>
                <w:color w:val="000000"/>
              </w:rPr>
              <w:t>”</w:t>
            </w:r>
            <w:r>
              <w:rPr>
                <w:rFonts w:ascii="宋体" w:eastAsia="宋体" w:hAnsi="宋体" w:cs="宋体"/>
                <w:color w:val="000000"/>
              </w:rPr>
              <w:t>投资经理。</w:t>
            </w:r>
          </w:p>
        </w:tc>
        <w:tc>
          <w:tcPr>
            <w:tcW w:w="1" w:type="dxa"/>
          </w:tcPr>
          <w:p w:rsidR="007D751A" w:rsidRDefault="007D751A">
            <w:pPr>
              <w:pStyle w:val="EMPTYCELLSTYLE"/>
            </w:pPr>
          </w:p>
        </w:tc>
      </w:tr>
      <w:tr w:rsidR="007D751A">
        <w:trPr>
          <w:gridAfter w:val="6"/>
          <w:wAfter w:w="280" w:type="dxa"/>
          <w:trHeight w:hRule="exact" w:val="64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hRule="exact" w:val="12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6600"/>
        </w:trPr>
        <w:tc>
          <w:tcPr>
            <w:tcW w:w="1" w:type="dxa"/>
          </w:tcPr>
          <w:p w:rsidR="007D751A" w:rsidRDefault="007D751A">
            <w:pPr>
              <w:pStyle w:val="EMPTYCELLSTYLE"/>
            </w:pPr>
          </w:p>
        </w:tc>
        <w:tc>
          <w:tcPr>
            <w:tcW w:w="10700" w:type="dxa"/>
            <w:gridSpan w:val="15"/>
            <w:tcMar>
              <w:top w:w="0" w:type="dxa"/>
              <w:left w:w="0" w:type="dxa"/>
              <w:bottom w:w="0" w:type="dxa"/>
              <w:right w:w="0" w:type="dxa"/>
            </w:tcMar>
          </w:tcPr>
          <w:p w:rsidR="007D751A" w:rsidRDefault="000A53C8">
            <w:pPr>
              <w:spacing w:line="320" w:lineRule="exact"/>
              <w:jc w:val="left"/>
            </w:pP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宏观经济及市场情况</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rPr>
              <w:br/>
              <w:t xml:space="preserve">    </w:t>
            </w:r>
            <w:r>
              <w:rPr>
                <w:rFonts w:ascii="宋体" w:eastAsia="宋体" w:hAnsi="宋体" w:cs="宋体"/>
                <w:color w:val="000000"/>
              </w:rPr>
              <w:t>展望后市，随着负债端理财负反馈压力缓解、新冠防控政策优化后第一波感染达峰，市场有望一定程度上向交易</w:t>
            </w:r>
            <w:r>
              <w:rPr>
                <w:rFonts w:ascii="宋体" w:eastAsia="宋体" w:hAnsi="宋体" w:cs="宋体"/>
                <w:color w:val="000000"/>
              </w:rPr>
              <w:t>“</w:t>
            </w:r>
            <w:r>
              <w:rPr>
                <w:rFonts w:ascii="宋体" w:eastAsia="宋体" w:hAnsi="宋体" w:cs="宋体"/>
                <w:color w:val="000000"/>
              </w:rPr>
              <w:t>弱现实</w:t>
            </w:r>
            <w:r>
              <w:rPr>
                <w:rFonts w:ascii="宋体" w:eastAsia="宋体" w:hAnsi="宋体" w:cs="宋体"/>
                <w:color w:val="000000"/>
              </w:rPr>
              <w:t>”</w:t>
            </w:r>
            <w:r>
              <w:rPr>
                <w:rFonts w:ascii="宋体" w:eastAsia="宋体" w:hAnsi="宋体" w:cs="宋体"/>
                <w:color w:val="000000"/>
              </w:rPr>
              <w:t>靠拢。稳增长背景下货币政策为宽信用保驾护航的宽松逻辑并未改变，</w:t>
            </w:r>
            <w:r>
              <w:rPr>
                <w:rFonts w:ascii="宋体" w:eastAsia="宋体" w:hAnsi="宋体" w:cs="宋体"/>
                <w:color w:val="000000"/>
              </w:rPr>
              <w:t>“</w:t>
            </w:r>
            <w:r>
              <w:rPr>
                <w:rFonts w:ascii="宋体" w:eastAsia="宋体" w:hAnsi="宋体" w:cs="宋体"/>
                <w:color w:val="000000"/>
              </w:rPr>
              <w:t>稳健的货币政策更加灵活适度</w:t>
            </w:r>
            <w:r>
              <w:rPr>
                <w:rFonts w:ascii="宋体" w:eastAsia="宋体" w:hAnsi="宋体" w:cs="宋体"/>
                <w:color w:val="000000"/>
              </w:rPr>
              <w:t>”</w:t>
            </w:r>
            <w:r>
              <w:rPr>
                <w:rFonts w:ascii="宋体" w:eastAsia="宋体" w:hAnsi="宋体" w:cs="宋体"/>
                <w:color w:val="000000"/>
              </w:rPr>
              <w:t>。整体而言短端市场在调整后赔率有所改善，警惕基本面复苏带</w:t>
            </w:r>
            <w:r>
              <w:rPr>
                <w:rFonts w:ascii="宋体" w:eastAsia="宋体" w:hAnsi="宋体" w:cs="宋体"/>
                <w:color w:val="000000"/>
              </w:rPr>
              <w:t>来的波动压力，关注经济修复的节奏和信贷数据体现。</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前期运作回顾</w:t>
            </w:r>
            <w:r>
              <w:rPr>
                <w:rFonts w:ascii="宋体" w:eastAsia="宋体" w:hAnsi="宋体" w:cs="宋体"/>
                <w:color w:val="000000"/>
              </w:rPr>
              <w:br/>
              <w:t xml:space="preserve">    </w:t>
            </w:r>
            <w:r>
              <w:rPr>
                <w:rFonts w:ascii="宋体" w:eastAsia="宋体" w:hAnsi="宋体" w:cs="宋体"/>
                <w:color w:val="000000"/>
              </w:rPr>
              <w:t>本产品始终将保持流动性安全和防范信用风险作为第一要务，在此基础上通过稳健的投资风格实现相对有竞争力的收益。</w:t>
            </w:r>
            <w:r>
              <w:rPr>
                <w:rFonts w:ascii="宋体" w:eastAsia="宋体" w:hAnsi="宋体" w:cs="宋体"/>
                <w:color w:val="000000"/>
              </w:rPr>
              <w:br/>
            </w:r>
            <w:r>
              <w:rPr>
                <w:rFonts w:ascii="宋体" w:eastAsia="宋体" w:hAnsi="宋体" w:cs="宋体"/>
                <w:color w:val="000000"/>
              </w:rPr>
              <w:t>报告期内，本产品根据《关于规范现金管理类理财产品管理有关事项的通知》各项要求，在过渡期内完成整改。在</w:t>
            </w:r>
            <w:r>
              <w:rPr>
                <w:rFonts w:ascii="宋体" w:eastAsia="宋体" w:hAnsi="宋体" w:cs="宋体"/>
                <w:color w:val="000000"/>
              </w:rPr>
              <w:t>11</w:t>
            </w:r>
            <w:r>
              <w:rPr>
                <w:rFonts w:ascii="宋体" w:eastAsia="宋体" w:hAnsi="宋体" w:cs="宋体"/>
                <w:color w:val="000000"/>
              </w:rPr>
              <w:t>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后期投资策略</w:t>
            </w:r>
            <w:r>
              <w:rPr>
                <w:rFonts w:ascii="宋体" w:eastAsia="宋体" w:hAnsi="宋体" w:cs="宋体"/>
                <w:color w:val="000000"/>
              </w:rPr>
              <w:br/>
              <w:t xml:space="preserve">    </w:t>
            </w:r>
            <w:r>
              <w:rPr>
                <w:rFonts w:ascii="宋体" w:eastAsia="宋体" w:hAnsi="宋体" w:cs="宋体"/>
                <w:color w:val="000000"/>
              </w:rPr>
              <w:t>下阶段，本产品仍</w:t>
            </w:r>
            <w:r>
              <w:rPr>
                <w:rFonts w:ascii="宋体" w:eastAsia="宋体" w:hAnsi="宋体" w:cs="宋体"/>
                <w:color w:val="000000"/>
              </w:rPr>
              <w:t>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hRule="exact" w:val="4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400"/>
        </w:trPr>
        <w:tc>
          <w:tcPr>
            <w:tcW w:w="1" w:type="dxa"/>
          </w:tcPr>
          <w:p w:rsidR="007D751A" w:rsidRDefault="007D751A">
            <w:pPr>
              <w:pStyle w:val="EMPTYCELLSTYLE"/>
            </w:pPr>
          </w:p>
        </w:tc>
        <w:tc>
          <w:tcPr>
            <w:tcW w:w="20" w:type="dxa"/>
          </w:tcPr>
          <w:p w:rsidR="007D751A" w:rsidRDefault="007D751A">
            <w:pPr>
              <w:pStyle w:val="EMPTYCELLSTYLE"/>
            </w:pPr>
          </w:p>
        </w:tc>
        <w:tc>
          <w:tcPr>
            <w:tcW w:w="10700" w:type="dxa"/>
            <w:gridSpan w:val="16"/>
            <w:tcMar>
              <w:top w:w="0" w:type="dxa"/>
              <w:left w:w="0" w:type="dxa"/>
              <w:bottom w:w="0" w:type="dxa"/>
              <w:right w:w="0" w:type="dxa"/>
            </w:tcMar>
            <w:vAlign w:val="center"/>
          </w:tcPr>
          <w:p w:rsidR="007D751A" w:rsidRDefault="000A53C8">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7D751A" w:rsidRDefault="007D751A">
            <w:pPr>
              <w:pStyle w:val="EMPTYCELLSTYLE"/>
            </w:pPr>
          </w:p>
        </w:tc>
      </w:tr>
      <w:tr w:rsidR="007D751A">
        <w:trPr>
          <w:gridAfter w:val="6"/>
          <w:wAfter w:w="280" w:type="dxa"/>
          <w:trHeight w:hRule="exact" w:val="34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6"/>
          <w:wAfter w:w="280" w:type="dxa"/>
          <w:trHeight w:val="400"/>
        </w:trPr>
        <w:tc>
          <w:tcPr>
            <w:tcW w:w="1" w:type="dxa"/>
          </w:tcPr>
          <w:p w:rsidR="007D751A" w:rsidRDefault="007D751A">
            <w:pPr>
              <w:pStyle w:val="EMPTYCELLSTYLE"/>
            </w:pPr>
          </w:p>
        </w:tc>
        <w:tc>
          <w:tcPr>
            <w:tcW w:w="20" w:type="dxa"/>
          </w:tcPr>
          <w:p w:rsidR="007D751A" w:rsidRDefault="007D751A">
            <w:pPr>
              <w:pStyle w:val="EMPTYCELLSTYLE"/>
            </w:pPr>
          </w:p>
        </w:tc>
        <w:tc>
          <w:tcPr>
            <w:tcW w:w="3380" w:type="dxa"/>
            <w:gridSpan w:val="5"/>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Pr>
        <w:tc>
          <w:tcPr>
            <w:tcW w:w="1" w:type="dxa"/>
          </w:tcPr>
          <w:p w:rsidR="007D751A" w:rsidRDefault="007D751A">
            <w:pPr>
              <w:pStyle w:val="EMPTYCELLSTYLE"/>
              <w:pageBreakBefore/>
            </w:pPr>
            <w:bookmarkStart w:id="5" w:name="JR_PAGE_ANCHOR_0_6"/>
            <w:bookmarkEnd w:id="5"/>
          </w:p>
        </w:tc>
        <w:tc>
          <w:tcPr>
            <w:tcW w:w="20" w:type="dxa"/>
          </w:tcPr>
          <w:p w:rsidR="007D751A" w:rsidRDefault="007D751A">
            <w:pPr>
              <w:pStyle w:val="EMPTYCELLSTYLE"/>
            </w:pPr>
          </w:p>
        </w:tc>
        <w:tc>
          <w:tcPr>
            <w:tcW w:w="20" w:type="dxa"/>
          </w:tcPr>
          <w:p w:rsidR="007D751A" w:rsidRDefault="007D751A">
            <w:pPr>
              <w:pStyle w:val="EMPTYCELLSTYLE"/>
            </w:pPr>
          </w:p>
        </w:tc>
        <w:tc>
          <w:tcPr>
            <w:tcW w:w="3360" w:type="dxa"/>
            <w:gridSpan w:val="4"/>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2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3360" w:type="dxa"/>
            <w:gridSpan w:val="4"/>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4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3360" w:type="dxa"/>
            <w:gridSpan w:val="4"/>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3000"/>
        </w:trPr>
        <w:tc>
          <w:tcPr>
            <w:tcW w:w="1" w:type="dxa"/>
          </w:tcPr>
          <w:p w:rsidR="007D751A" w:rsidRDefault="007D751A">
            <w:pPr>
              <w:pStyle w:val="EMPTYCELLSTYLE"/>
            </w:pPr>
          </w:p>
        </w:tc>
        <w:tc>
          <w:tcPr>
            <w:tcW w:w="20" w:type="dxa"/>
          </w:tcPr>
          <w:p w:rsidR="007D751A" w:rsidRDefault="007D751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7D751A">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00"/>
                    </w:trPr>
                    <w:tc>
                      <w:tcPr>
                        <w:tcW w:w="10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序号</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资产类型</w:t>
                        </w:r>
                      </w:p>
                    </w:tc>
                  </w:tr>
                </w:tbl>
                <w:p w:rsidR="007D751A" w:rsidRDefault="007D751A">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600"/>
                    </w:trPr>
                    <w:tc>
                      <w:tcPr>
                        <w:tcW w:w="36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7D751A" w:rsidRDefault="007D751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D751A">
                    <w:trPr>
                      <w:trHeight w:val="600"/>
                    </w:trPr>
                    <w:tc>
                      <w:tcPr>
                        <w:tcW w:w="35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7D751A" w:rsidRDefault="007D751A">
                  <w:pPr>
                    <w:pStyle w:val="EMPTYCELLSTYLE"/>
                  </w:pPr>
                </w:p>
              </w:tc>
            </w:tr>
            <w:tr w:rsidR="007D751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0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w:t>
                        </w:r>
                      </w:p>
                    </w:tc>
                  </w:tr>
                </w:tbl>
                <w:p w:rsidR="007D751A" w:rsidRDefault="007D751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现金及存款</w:t>
                        </w:r>
                      </w:p>
                    </w:tc>
                  </w:tr>
                </w:tbl>
                <w:p w:rsidR="007D751A" w:rsidRDefault="007D751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600"/>
                    </w:trPr>
                    <w:tc>
                      <w:tcPr>
                        <w:tcW w:w="3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41.84</w:t>
                        </w:r>
                      </w:p>
                    </w:tc>
                  </w:tr>
                </w:tbl>
                <w:p w:rsidR="007D751A" w:rsidRDefault="007D751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D751A">
                    <w:trPr>
                      <w:trHeight w:val="600"/>
                    </w:trPr>
                    <w:tc>
                      <w:tcPr>
                        <w:tcW w:w="3500" w:type="dxa"/>
                        <w:tcBorders>
                          <w:right w:val="single" w:sz="4" w:space="0" w:color="000000"/>
                        </w:tcBorders>
                        <w:tcMar>
                          <w:top w:w="0" w:type="dxa"/>
                          <w:left w:w="0" w:type="dxa"/>
                          <w:bottom w:w="0" w:type="dxa"/>
                          <w:right w:w="0" w:type="dxa"/>
                        </w:tcMar>
                        <w:vAlign w:val="center"/>
                      </w:tcPr>
                      <w:p w:rsidR="007D751A" w:rsidRDefault="000A53C8">
                        <w:pPr>
                          <w:jc w:val="center"/>
                        </w:pPr>
                        <w:r>
                          <w:rPr>
                            <w:rFonts w:ascii="宋体" w:eastAsia="宋体" w:hAnsi="宋体" w:cs="宋体"/>
                            <w:color w:val="000000"/>
                          </w:rPr>
                          <w:t>--</w:t>
                        </w:r>
                      </w:p>
                    </w:tc>
                  </w:tr>
                </w:tbl>
                <w:p w:rsidR="007D751A" w:rsidRDefault="007D751A">
                  <w:pPr>
                    <w:pStyle w:val="EMPTYCELLSTYLE"/>
                  </w:pPr>
                </w:p>
              </w:tc>
            </w:tr>
            <w:tr w:rsidR="007D751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0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w:t>
                        </w:r>
                      </w:p>
                    </w:tc>
                  </w:tr>
                </w:tbl>
                <w:p w:rsidR="007D751A" w:rsidRDefault="007D751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买入返售金融资产</w:t>
                        </w:r>
                      </w:p>
                    </w:tc>
                  </w:tr>
                </w:tbl>
                <w:p w:rsidR="007D751A" w:rsidRDefault="007D751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600"/>
                    </w:trPr>
                    <w:tc>
                      <w:tcPr>
                        <w:tcW w:w="3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4.42</w:t>
                        </w:r>
                      </w:p>
                    </w:tc>
                  </w:tr>
                </w:tbl>
                <w:p w:rsidR="007D751A" w:rsidRDefault="007D751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D751A">
                    <w:trPr>
                      <w:trHeight w:val="600"/>
                    </w:trPr>
                    <w:tc>
                      <w:tcPr>
                        <w:tcW w:w="3500" w:type="dxa"/>
                        <w:tcBorders>
                          <w:right w:val="single" w:sz="4" w:space="0" w:color="000000"/>
                        </w:tcBorders>
                        <w:tcMar>
                          <w:top w:w="0" w:type="dxa"/>
                          <w:left w:w="0" w:type="dxa"/>
                          <w:bottom w:w="0" w:type="dxa"/>
                          <w:right w:w="0" w:type="dxa"/>
                        </w:tcMar>
                        <w:vAlign w:val="center"/>
                      </w:tcPr>
                      <w:p w:rsidR="007D751A" w:rsidRDefault="000A53C8">
                        <w:pPr>
                          <w:jc w:val="center"/>
                        </w:pPr>
                        <w:r>
                          <w:rPr>
                            <w:rFonts w:ascii="宋体" w:eastAsia="宋体" w:hAnsi="宋体" w:cs="宋体"/>
                            <w:color w:val="000000"/>
                          </w:rPr>
                          <w:t>--</w:t>
                        </w:r>
                      </w:p>
                    </w:tc>
                  </w:tr>
                </w:tbl>
                <w:p w:rsidR="007D751A" w:rsidRDefault="007D751A">
                  <w:pPr>
                    <w:pStyle w:val="EMPTYCELLSTYLE"/>
                  </w:pPr>
                </w:p>
              </w:tc>
            </w:tr>
            <w:tr w:rsidR="007D751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0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w:t>
                        </w:r>
                      </w:p>
                    </w:tc>
                  </w:tr>
                </w:tbl>
                <w:p w:rsidR="007D751A" w:rsidRDefault="007D751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债券投资</w:t>
                        </w:r>
                      </w:p>
                    </w:tc>
                  </w:tr>
                </w:tbl>
                <w:p w:rsidR="007D751A" w:rsidRDefault="007D751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600"/>
                    </w:trPr>
                    <w:tc>
                      <w:tcPr>
                        <w:tcW w:w="3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53.74</w:t>
                        </w:r>
                      </w:p>
                    </w:tc>
                  </w:tr>
                </w:tbl>
                <w:p w:rsidR="007D751A" w:rsidRDefault="007D751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D751A">
                    <w:trPr>
                      <w:trHeight w:val="600"/>
                    </w:trPr>
                    <w:tc>
                      <w:tcPr>
                        <w:tcW w:w="3500" w:type="dxa"/>
                        <w:tcBorders>
                          <w:right w:val="single" w:sz="4" w:space="0" w:color="000000"/>
                        </w:tcBorders>
                        <w:tcMar>
                          <w:top w:w="0" w:type="dxa"/>
                          <w:left w:w="0" w:type="dxa"/>
                          <w:bottom w:w="0" w:type="dxa"/>
                          <w:right w:w="0" w:type="dxa"/>
                        </w:tcMar>
                        <w:vAlign w:val="center"/>
                      </w:tcPr>
                      <w:p w:rsidR="007D751A" w:rsidRDefault="000A53C8">
                        <w:pPr>
                          <w:jc w:val="center"/>
                        </w:pPr>
                        <w:r>
                          <w:rPr>
                            <w:rFonts w:ascii="宋体" w:eastAsia="宋体" w:hAnsi="宋体" w:cs="宋体"/>
                            <w:color w:val="000000"/>
                          </w:rPr>
                          <w:t>--</w:t>
                        </w:r>
                      </w:p>
                    </w:tc>
                  </w:tr>
                </w:tbl>
                <w:p w:rsidR="007D751A" w:rsidRDefault="007D751A">
                  <w:pPr>
                    <w:pStyle w:val="EMPTYCELLSTYLE"/>
                  </w:pPr>
                </w:p>
              </w:tc>
            </w:tr>
            <w:tr w:rsidR="007D751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00"/>
                    </w:trPr>
                    <w:tc>
                      <w:tcPr>
                        <w:tcW w:w="1000" w:type="dxa"/>
                        <w:tcMar>
                          <w:top w:w="0" w:type="dxa"/>
                          <w:left w:w="0" w:type="dxa"/>
                          <w:bottom w:w="0" w:type="dxa"/>
                          <w:right w:w="0" w:type="dxa"/>
                        </w:tcMar>
                        <w:vAlign w:val="center"/>
                      </w:tcPr>
                      <w:p w:rsidR="007D751A" w:rsidRDefault="007D751A">
                        <w:pPr>
                          <w:jc w:val="center"/>
                        </w:pPr>
                      </w:p>
                    </w:tc>
                  </w:tr>
                </w:tbl>
                <w:p w:rsidR="007D751A" w:rsidRDefault="007D751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总计</w:t>
                        </w:r>
                      </w:p>
                    </w:tc>
                  </w:tr>
                </w:tbl>
                <w:p w:rsidR="007D751A" w:rsidRDefault="007D751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D751A">
                    <w:trPr>
                      <w:trHeight w:val="600"/>
                    </w:trPr>
                    <w:tc>
                      <w:tcPr>
                        <w:tcW w:w="3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100.00</w:t>
                        </w:r>
                      </w:p>
                    </w:tc>
                  </w:tr>
                </w:tbl>
                <w:p w:rsidR="007D751A" w:rsidRDefault="007D751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D751A">
                    <w:trPr>
                      <w:trHeight w:val="600"/>
                    </w:trPr>
                    <w:tc>
                      <w:tcPr>
                        <w:tcW w:w="3500" w:type="dxa"/>
                        <w:tcBorders>
                          <w:right w:val="single" w:sz="4" w:space="0" w:color="000000"/>
                        </w:tcBorders>
                        <w:tcMar>
                          <w:top w:w="0" w:type="dxa"/>
                          <w:left w:w="0" w:type="dxa"/>
                          <w:bottom w:w="0" w:type="dxa"/>
                          <w:right w:w="0" w:type="dxa"/>
                        </w:tcMar>
                        <w:vAlign w:val="center"/>
                      </w:tcPr>
                      <w:p w:rsidR="007D751A" w:rsidRDefault="000A53C8">
                        <w:pPr>
                          <w:jc w:val="center"/>
                        </w:pPr>
                        <w:r>
                          <w:rPr>
                            <w:rFonts w:ascii="宋体" w:eastAsia="宋体" w:hAnsi="宋体" w:cs="宋体"/>
                            <w:color w:val="000000"/>
                          </w:rPr>
                          <w:t>--</w:t>
                        </w:r>
                      </w:p>
                    </w:tc>
                  </w:tr>
                </w:tbl>
                <w:p w:rsidR="007D751A" w:rsidRDefault="007D751A">
                  <w:pPr>
                    <w:pStyle w:val="EMPTYCELLSTYLE"/>
                  </w:pPr>
                </w:p>
              </w:tc>
            </w:tr>
          </w:tbl>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4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3360" w:type="dxa"/>
            <w:gridSpan w:val="4"/>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1000"/>
        </w:trPr>
        <w:tc>
          <w:tcPr>
            <w:tcW w:w="1" w:type="dxa"/>
          </w:tcPr>
          <w:p w:rsidR="007D751A" w:rsidRDefault="007D751A">
            <w:pPr>
              <w:pStyle w:val="EMPTYCELLSTYLE"/>
            </w:pPr>
          </w:p>
        </w:tc>
        <w:tc>
          <w:tcPr>
            <w:tcW w:w="10700" w:type="dxa"/>
            <w:gridSpan w:val="15"/>
            <w:tcMar>
              <w:top w:w="0" w:type="dxa"/>
              <w:left w:w="0" w:type="dxa"/>
              <w:bottom w:w="0" w:type="dxa"/>
              <w:right w:w="0" w:type="dxa"/>
            </w:tcMar>
          </w:tcPr>
          <w:p w:rsidR="007D751A" w:rsidRDefault="000A53C8" w:rsidP="00811A0B">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w:t>
            </w:r>
            <w:r w:rsidR="00811A0B">
              <w:rPr>
                <w:rFonts w:ascii="宋体" w:eastAsia="宋体" w:hAnsi="宋体" w:cs="宋体"/>
                <w:color w:val="000000"/>
              </w:rPr>
              <w:t>2</w:t>
            </w:r>
            <w:bookmarkStart w:id="6" w:name="_GoBack"/>
            <w:bookmarkEnd w:id="6"/>
            <w:r>
              <w:rPr>
                <w:rFonts w:ascii="宋体" w:eastAsia="宋体" w:hAnsi="宋体" w:cs="宋体"/>
                <w:color w:val="000000"/>
              </w:rPr>
              <w:t>0%</w:t>
            </w:r>
            <w:r>
              <w:rPr>
                <w:rFonts w:ascii="宋体" w:eastAsia="宋体" w:hAnsi="宋体" w:cs="宋体"/>
                <w:color w:val="000000"/>
              </w:rPr>
              <w:t>，符合产品协议对本产品杠杆比例的要求。</w:t>
            </w: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600"/>
        </w:trPr>
        <w:tc>
          <w:tcPr>
            <w:tcW w:w="1" w:type="dxa"/>
          </w:tcPr>
          <w:p w:rsidR="007D751A" w:rsidRDefault="007D751A">
            <w:pPr>
              <w:pStyle w:val="EMPTYCELLSTYLE"/>
            </w:pPr>
          </w:p>
        </w:tc>
        <w:tc>
          <w:tcPr>
            <w:tcW w:w="20" w:type="dxa"/>
          </w:tcPr>
          <w:p w:rsidR="007D751A" w:rsidRDefault="007D751A">
            <w:pPr>
              <w:pStyle w:val="EMPTYCELLSTYLE"/>
            </w:pPr>
          </w:p>
        </w:tc>
        <w:tc>
          <w:tcPr>
            <w:tcW w:w="10700" w:type="dxa"/>
            <w:gridSpan w:val="16"/>
            <w:tcMar>
              <w:top w:w="0" w:type="dxa"/>
              <w:left w:w="0" w:type="dxa"/>
              <w:bottom w:w="0" w:type="dxa"/>
              <w:right w:w="0" w:type="dxa"/>
            </w:tcMar>
            <w:vAlign w:val="center"/>
          </w:tcPr>
          <w:p w:rsidR="007D751A" w:rsidRDefault="000A53C8">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2580"/>
        </w:trPr>
        <w:tc>
          <w:tcPr>
            <w:tcW w:w="1" w:type="dxa"/>
          </w:tcPr>
          <w:p w:rsidR="007D751A" w:rsidRDefault="007D751A">
            <w:pPr>
              <w:pStyle w:val="EMPTYCELLSTYLE"/>
            </w:pPr>
          </w:p>
        </w:tc>
        <w:tc>
          <w:tcPr>
            <w:tcW w:w="20" w:type="dxa"/>
          </w:tcPr>
          <w:p w:rsidR="007D751A" w:rsidRDefault="007D751A">
            <w:pPr>
              <w:pStyle w:val="EMPTYCELLSTYLE"/>
            </w:pPr>
          </w:p>
        </w:tc>
        <w:tc>
          <w:tcPr>
            <w:tcW w:w="10700" w:type="dxa"/>
            <w:gridSpan w:val="16"/>
            <w:tcMar>
              <w:top w:w="0" w:type="dxa"/>
              <w:left w:w="0" w:type="dxa"/>
              <w:bottom w:w="0" w:type="dxa"/>
              <w:right w:w="0" w:type="dxa"/>
            </w:tcMar>
          </w:tcPr>
          <w:p w:rsidR="007D751A" w:rsidRDefault="000A53C8">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54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3360" w:type="dxa"/>
            <w:gridSpan w:val="4"/>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60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10700" w:type="dxa"/>
            <w:gridSpan w:val="17"/>
            <w:tcMar>
              <w:top w:w="0" w:type="dxa"/>
              <w:left w:w="0" w:type="dxa"/>
              <w:bottom w:w="0" w:type="dxa"/>
              <w:right w:w="0" w:type="dxa"/>
            </w:tcMar>
            <w:vAlign w:val="center"/>
          </w:tcPr>
          <w:p w:rsidR="007D751A" w:rsidRDefault="000A53C8">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7D751A" w:rsidRDefault="007D751A">
            <w:pPr>
              <w:pStyle w:val="EMPTYCELLSTYLE"/>
            </w:pPr>
          </w:p>
        </w:tc>
      </w:tr>
      <w:tr w:rsidR="007D751A">
        <w:trPr>
          <w:gridAfter w:val="4"/>
          <w:wAfter w:w="260" w:type="dxa"/>
          <w:trHeight w:hRule="exact" w:val="544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D751A">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40"/>
                    </w:trPr>
                    <w:tc>
                      <w:tcPr>
                        <w:tcW w:w="10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序号</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40"/>
                    </w:trPr>
                    <w:tc>
                      <w:tcPr>
                        <w:tcW w:w="40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资产名称</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40"/>
                    </w:trPr>
                    <w:tc>
                      <w:tcPr>
                        <w:tcW w:w="26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资产规模</w:t>
                        </w:r>
                      </w:p>
                    </w:tc>
                  </w:tr>
                </w:tbl>
                <w:p w:rsidR="007D751A" w:rsidRDefault="007D751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40"/>
                    </w:trPr>
                    <w:tc>
                      <w:tcPr>
                        <w:tcW w:w="31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工商银行杭州分行定期存款</w:t>
                        </w:r>
                        <w:r>
                          <w:rPr>
                            <w:rFonts w:ascii="宋体" w:eastAsia="宋体" w:hAnsi="宋体" w:cs="宋体"/>
                            <w:color w:val="000000"/>
                          </w:rPr>
                          <w:t>20220729001</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10.90</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工商银行杭州分行定期存款</w:t>
                        </w:r>
                        <w:r>
                          <w:rPr>
                            <w:rFonts w:ascii="宋体" w:eastAsia="宋体" w:hAnsi="宋体" w:cs="宋体"/>
                            <w:color w:val="000000"/>
                          </w:rPr>
                          <w:t>20220901001</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10.90</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农业银行上海分行活期存款</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1,560,000,000.00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5.67</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4</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22CSFD155</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3.63</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中国银行大额存单</w:t>
                        </w:r>
                        <w:r>
                          <w:rPr>
                            <w:rFonts w:ascii="宋体" w:eastAsia="宋体" w:hAnsi="宋体" w:cs="宋体"/>
                            <w:color w:val="000000"/>
                          </w:rPr>
                          <w:t>20200508001</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3.27</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6</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22CSFD122</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549,983,035.91</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2.00</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7</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20221026003</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1.82</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8</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20220225002</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1.82</w:t>
                        </w:r>
                      </w:p>
                    </w:tc>
                  </w:tr>
                </w:tbl>
                <w:p w:rsidR="007D751A" w:rsidRDefault="007D751A">
                  <w:pPr>
                    <w:pStyle w:val="EMPTYCELLSTYLE"/>
                  </w:pPr>
                </w:p>
              </w:tc>
            </w:tr>
          </w:tbl>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36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3360" w:type="dxa"/>
            <w:gridSpan w:val="4"/>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400"/>
        </w:trPr>
        <w:tc>
          <w:tcPr>
            <w:tcW w:w="1" w:type="dxa"/>
          </w:tcPr>
          <w:p w:rsidR="007D751A" w:rsidRDefault="007D751A">
            <w:pPr>
              <w:pStyle w:val="EMPTYCELLSTYLE"/>
            </w:pPr>
          </w:p>
        </w:tc>
        <w:tc>
          <w:tcPr>
            <w:tcW w:w="20" w:type="dxa"/>
          </w:tcPr>
          <w:p w:rsidR="007D751A" w:rsidRDefault="007D751A">
            <w:pPr>
              <w:pStyle w:val="EMPTYCELLSTYLE"/>
            </w:pPr>
          </w:p>
        </w:tc>
        <w:tc>
          <w:tcPr>
            <w:tcW w:w="20" w:type="dxa"/>
          </w:tcPr>
          <w:p w:rsidR="007D751A" w:rsidRDefault="007D751A">
            <w:pPr>
              <w:pStyle w:val="EMPTYCELLSTYLE"/>
            </w:pPr>
          </w:p>
        </w:tc>
        <w:tc>
          <w:tcPr>
            <w:tcW w:w="3360" w:type="dxa"/>
            <w:gridSpan w:val="4"/>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300" w:type="dxa"/>
            <w:gridSpan w:val="4"/>
          </w:tcPr>
          <w:p w:rsidR="007D751A" w:rsidRDefault="007D751A">
            <w:pPr>
              <w:pStyle w:val="EMPTYCELLSTYLE"/>
            </w:pPr>
          </w:p>
        </w:tc>
        <w:tc>
          <w:tcPr>
            <w:tcW w:w="20" w:type="dxa"/>
            <w:gridSpan w:val="2"/>
          </w:tcPr>
          <w:p w:rsidR="007D751A" w:rsidRDefault="007D751A">
            <w:pPr>
              <w:pStyle w:val="EMPTYCELLSTYLE"/>
            </w:pPr>
          </w:p>
        </w:tc>
        <w:tc>
          <w:tcPr>
            <w:tcW w:w="20" w:type="dxa"/>
            <w:gridSpan w:val="2"/>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Pr>
        <w:tc>
          <w:tcPr>
            <w:tcW w:w="1" w:type="dxa"/>
          </w:tcPr>
          <w:p w:rsidR="007D751A" w:rsidRDefault="007D751A">
            <w:pPr>
              <w:pStyle w:val="EMPTYCELLSTYLE"/>
              <w:pageBreakBefore/>
            </w:pPr>
            <w:bookmarkStart w:id="7" w:name="JR_PAGE_ANCHOR_0_7"/>
            <w:bookmarkEnd w:id="7"/>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2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12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上海银行大额存单</w:t>
                        </w:r>
                        <w:r>
                          <w:rPr>
                            <w:rFonts w:ascii="宋体" w:eastAsia="宋体" w:hAnsi="宋体" w:cs="宋体"/>
                            <w:color w:val="000000"/>
                          </w:rPr>
                          <w:t>20210315001</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1.82</w:t>
                        </w:r>
                      </w:p>
                    </w:tc>
                  </w:tr>
                </w:tbl>
                <w:p w:rsidR="007D751A" w:rsidRDefault="007D751A">
                  <w:pPr>
                    <w:pStyle w:val="EMPTYCELLSTYLE"/>
                  </w:pPr>
                </w:p>
              </w:tc>
            </w:tr>
            <w:tr w:rsidR="007D751A">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58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w:t>
                        </w:r>
                      </w:p>
                    </w:tc>
                  </w:tr>
                </w:tbl>
                <w:p w:rsidR="007D751A" w:rsidRDefault="007D751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D751A">
                    <w:trPr>
                      <w:trHeight w:val="600"/>
                    </w:trPr>
                    <w:tc>
                      <w:tcPr>
                        <w:tcW w:w="4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20221027003</w:t>
                        </w:r>
                      </w:p>
                    </w:tc>
                  </w:tr>
                </w:tbl>
                <w:p w:rsidR="007D751A" w:rsidRDefault="007D751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D751A">
                    <w:trPr>
                      <w:trHeight w:val="600"/>
                    </w:trPr>
                    <w:tc>
                      <w:tcPr>
                        <w:tcW w:w="26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1.82</w:t>
                        </w:r>
                      </w:p>
                    </w:tc>
                  </w:tr>
                </w:tbl>
                <w:p w:rsidR="007D751A" w:rsidRDefault="007D751A">
                  <w:pPr>
                    <w:pStyle w:val="EMPTYCELLSTYLE"/>
                  </w:pPr>
                </w:p>
              </w:tc>
            </w:tr>
          </w:tbl>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54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6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4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10500" w:type="dxa"/>
            <w:gridSpan w:val="11"/>
            <w:tcMar>
              <w:top w:w="0" w:type="dxa"/>
              <w:left w:w="0" w:type="dxa"/>
              <w:bottom w:w="0" w:type="dxa"/>
              <w:right w:w="0" w:type="dxa"/>
            </w:tcMar>
          </w:tcPr>
          <w:p w:rsidR="007D751A" w:rsidRDefault="000A53C8">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120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产品代码</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资产名称</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资产面额（元）</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18</w:t>
                        </w:r>
                        <w:r>
                          <w:rPr>
                            <w:rFonts w:ascii="宋体" w:eastAsia="宋体" w:hAnsi="宋体" w:cs="宋体"/>
                            <w:color w:val="000000"/>
                          </w:rPr>
                          <w:t>华润置地</w:t>
                        </w:r>
                        <w:r>
                          <w:rPr>
                            <w:rFonts w:ascii="宋体" w:eastAsia="宋体" w:hAnsi="宋体" w:cs="宋体"/>
                            <w:color w:val="000000"/>
                          </w:rPr>
                          <w:t>MTN002B</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40,000,000.00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江北新区</w:t>
                        </w:r>
                        <w:r>
                          <w:rPr>
                            <w:rFonts w:ascii="宋体" w:eastAsia="宋体" w:hAnsi="宋体" w:cs="宋体"/>
                            <w:color w:val="000000"/>
                          </w:rPr>
                          <w:t>MTN002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金地</w:t>
                        </w:r>
                        <w:r>
                          <w:rPr>
                            <w:rFonts w:ascii="宋体" w:eastAsia="宋体" w:hAnsi="宋体" w:cs="宋体"/>
                            <w:color w:val="000000"/>
                          </w:rPr>
                          <w:t>MTN004</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12,900,000.00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金圆投资</w:t>
                        </w:r>
                        <w:r>
                          <w:rPr>
                            <w:rFonts w:ascii="宋体" w:eastAsia="宋体" w:hAnsi="宋体" w:cs="宋体"/>
                            <w:color w:val="000000"/>
                          </w:rPr>
                          <w:t>MTN002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晋商银行</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75,000,000.00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科伦</w:t>
                        </w:r>
                        <w:r>
                          <w:rPr>
                            <w:rFonts w:ascii="宋体" w:eastAsia="宋体" w:hAnsi="宋体" w:cs="宋体"/>
                            <w:color w:val="000000"/>
                          </w:rPr>
                          <w:t>(</w:t>
                        </w:r>
                        <w:r>
                          <w:rPr>
                            <w:rFonts w:ascii="宋体" w:eastAsia="宋体" w:hAnsi="宋体" w:cs="宋体"/>
                            <w:color w:val="000000"/>
                          </w:rPr>
                          <w:t>疫情防控债</w:t>
                        </w:r>
                        <w:r>
                          <w:rPr>
                            <w:rFonts w:ascii="宋体" w:eastAsia="宋体" w:hAnsi="宋体" w:cs="宋体"/>
                            <w:color w:val="000000"/>
                          </w:rPr>
                          <w:t>)MTN001</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鲁能源</w:t>
                        </w:r>
                        <w:r>
                          <w:rPr>
                            <w:rFonts w:ascii="宋体" w:eastAsia="宋体" w:hAnsi="宋体" w:cs="宋体"/>
                            <w:color w:val="000000"/>
                          </w:rPr>
                          <w:t>MTN003</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泉州城建</w:t>
                        </w:r>
                        <w:r>
                          <w:rPr>
                            <w:rFonts w:ascii="宋体" w:eastAsia="宋体" w:hAnsi="宋体" w:cs="宋体"/>
                            <w:color w:val="000000"/>
                          </w:rPr>
                          <w:t>MTN001</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穗自来水</w:t>
                        </w:r>
                        <w:r>
                          <w:rPr>
                            <w:rFonts w:ascii="宋体" w:eastAsia="宋体" w:hAnsi="宋体" w:cs="宋体"/>
                            <w:color w:val="000000"/>
                          </w:rPr>
                          <w:t>MTN002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徐新国资</w:t>
                        </w:r>
                        <w:r>
                          <w:rPr>
                            <w:rFonts w:ascii="宋体" w:eastAsia="宋体" w:hAnsi="宋体" w:cs="宋体"/>
                            <w:color w:val="000000"/>
                          </w:rPr>
                          <w:t>MTN002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70,000,000.00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镇江城建</w:t>
                        </w:r>
                        <w:r>
                          <w:rPr>
                            <w:rFonts w:ascii="宋体" w:eastAsia="宋体" w:hAnsi="宋体" w:cs="宋体"/>
                            <w:color w:val="000000"/>
                          </w:rPr>
                          <w:t>MTN004</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w:t>
                        </w:r>
                        <w:r>
                          <w:rPr>
                            <w:rFonts w:ascii="宋体" w:eastAsia="宋体" w:hAnsi="宋体" w:cs="宋体"/>
                            <w:color w:val="000000"/>
                          </w:rPr>
                          <w:t>中交城投</w:t>
                        </w:r>
                        <w:r>
                          <w:rPr>
                            <w:rFonts w:ascii="宋体" w:eastAsia="宋体" w:hAnsi="宋体" w:cs="宋体"/>
                            <w:color w:val="000000"/>
                          </w:rPr>
                          <w:t>MTN002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21</w:t>
                        </w:r>
                        <w:r>
                          <w:rPr>
                            <w:rFonts w:ascii="宋体" w:eastAsia="宋体" w:hAnsi="宋体" w:cs="宋体"/>
                            <w:color w:val="000000"/>
                          </w:rPr>
                          <w:t>溧阳城建</w:t>
                        </w:r>
                        <w:r>
                          <w:rPr>
                            <w:rFonts w:ascii="宋体" w:eastAsia="宋体" w:hAnsi="宋体" w:cs="宋体"/>
                            <w:color w:val="000000"/>
                          </w:rPr>
                          <w:t>PPN001</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电网</w:t>
                        </w:r>
                        <w:r>
                          <w:rPr>
                            <w:rFonts w:ascii="宋体" w:eastAsia="宋体" w:hAnsi="宋体" w:cs="宋体"/>
                            <w:color w:val="000000"/>
                          </w:rPr>
                          <w:t>CP008</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鄂交投</w:t>
                        </w:r>
                        <w:r>
                          <w:rPr>
                            <w:rFonts w:ascii="宋体" w:eastAsia="宋体" w:hAnsi="宋体" w:cs="宋体"/>
                            <w:color w:val="000000"/>
                          </w:rPr>
                          <w:t>SCP002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80,000,000.00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福建港口</w:t>
                        </w:r>
                        <w:r>
                          <w:rPr>
                            <w:rFonts w:ascii="宋体" w:eastAsia="宋体" w:hAnsi="宋体" w:cs="宋体"/>
                            <w:color w:val="000000"/>
                          </w:rPr>
                          <w:t>SCP003</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50,000,000.00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华鲁控股</w:t>
                        </w:r>
                        <w:r>
                          <w:rPr>
                            <w:rFonts w:ascii="宋体" w:eastAsia="宋体" w:hAnsi="宋体" w:cs="宋体"/>
                            <w:color w:val="000000"/>
                          </w:rPr>
                          <w:t>SCP002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40,000,000.00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宁舟港</w:t>
                        </w:r>
                        <w:r>
                          <w:rPr>
                            <w:rFonts w:ascii="宋体" w:eastAsia="宋体" w:hAnsi="宋体" w:cs="宋体"/>
                            <w:color w:val="000000"/>
                          </w:rPr>
                          <w:t>CP001</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青岛西海</w:t>
                        </w:r>
                        <w:r>
                          <w:rPr>
                            <w:rFonts w:ascii="宋体" w:eastAsia="宋体" w:hAnsi="宋体" w:cs="宋体"/>
                            <w:color w:val="000000"/>
                          </w:rPr>
                          <w:t>SCP002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bl>
          <w:p w:rsidR="007D751A" w:rsidRDefault="007D751A">
            <w:pPr>
              <w:pStyle w:val="EMPTYCELLSTYLE"/>
            </w:pP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hRule="exact" w:val="6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rPr>
          <w:gridAfter w:val="4"/>
          <w:wAfter w:w="260" w:type="dxa"/>
          <w:trHeight w:val="4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1" w:type="dxa"/>
          </w:tcPr>
          <w:p w:rsidR="007D751A" w:rsidRDefault="007D751A">
            <w:pPr>
              <w:pStyle w:val="EMPTYCELLSTYLE"/>
            </w:pPr>
          </w:p>
        </w:tc>
      </w:tr>
      <w:tr w:rsidR="007D751A">
        <w:tc>
          <w:tcPr>
            <w:tcW w:w="1" w:type="dxa"/>
          </w:tcPr>
          <w:p w:rsidR="007D751A" w:rsidRDefault="007D751A">
            <w:pPr>
              <w:pStyle w:val="EMPTYCELLSTYLE"/>
              <w:pageBreakBefore/>
            </w:pPr>
            <w:bookmarkStart w:id="8" w:name="JR_PAGE_ANCHOR_0_8"/>
            <w:bookmarkEnd w:id="8"/>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2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48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泉州交通</w:t>
                        </w:r>
                        <w:r>
                          <w:rPr>
                            <w:rFonts w:ascii="宋体" w:eastAsia="宋体" w:hAnsi="宋体" w:cs="宋体"/>
                            <w:color w:val="000000"/>
                          </w:rPr>
                          <w:t>SCP005</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通商租赁</w:t>
                        </w:r>
                        <w:r>
                          <w:rPr>
                            <w:rFonts w:ascii="宋体" w:eastAsia="宋体" w:hAnsi="宋体" w:cs="宋体"/>
                            <w:color w:val="000000"/>
                          </w:rPr>
                          <w:t>SCP004</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温州城建</w:t>
                        </w:r>
                        <w:r>
                          <w:rPr>
                            <w:rFonts w:ascii="宋体" w:eastAsia="宋体" w:hAnsi="宋体" w:cs="宋体"/>
                            <w:color w:val="000000"/>
                          </w:rPr>
                          <w:t>SCP003</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乌经开</w:t>
                        </w:r>
                        <w:r>
                          <w:rPr>
                            <w:rFonts w:ascii="宋体" w:eastAsia="宋体" w:hAnsi="宋体" w:cs="宋体"/>
                            <w:color w:val="000000"/>
                          </w:rPr>
                          <w:t>CP001</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30,000,000.00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湘高速</w:t>
                        </w:r>
                        <w:r>
                          <w:rPr>
                            <w:rFonts w:ascii="宋体" w:eastAsia="宋体" w:hAnsi="宋体" w:cs="宋体"/>
                            <w:color w:val="000000"/>
                          </w:rPr>
                          <w:t>CP002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60,000,000.00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一汽租赁</w:t>
                        </w:r>
                        <w:r>
                          <w:rPr>
                            <w:rFonts w:ascii="宋体" w:eastAsia="宋体" w:hAnsi="宋体" w:cs="宋体"/>
                            <w:color w:val="000000"/>
                          </w:rPr>
                          <w:t>CP001</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200,000,000.00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粤铁建</w:t>
                        </w:r>
                        <w:r>
                          <w:rPr>
                            <w:rFonts w:ascii="宋体" w:eastAsia="宋体" w:hAnsi="宋体" w:cs="宋体"/>
                            <w:color w:val="000000"/>
                          </w:rPr>
                          <w:t>SCP002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70,000,000.00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r w:rsidR="007D751A">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D751A">
                    <w:trPr>
                      <w:trHeight w:val="600"/>
                    </w:trPr>
                    <w:tc>
                      <w:tcPr>
                        <w:tcW w:w="17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90318012</w:t>
                        </w:r>
                      </w:p>
                    </w:tc>
                    <w:tc>
                      <w:tcPr>
                        <w:tcW w:w="20" w:type="dxa"/>
                      </w:tcPr>
                      <w:p w:rsidR="007D751A" w:rsidRDefault="007D751A">
                        <w:pPr>
                          <w:pStyle w:val="EMPTYCELLSTYLE"/>
                        </w:pP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22</w:t>
                        </w:r>
                        <w:r>
                          <w:rPr>
                            <w:rFonts w:ascii="宋体" w:eastAsia="宋体" w:hAnsi="宋体" w:cs="宋体"/>
                            <w:color w:val="000000"/>
                          </w:rPr>
                          <w:t>正泰</w:t>
                        </w:r>
                        <w:r>
                          <w:rPr>
                            <w:rFonts w:ascii="宋体" w:eastAsia="宋体" w:hAnsi="宋体" w:cs="宋体"/>
                            <w:color w:val="000000"/>
                          </w:rPr>
                          <w:t>SCP002</w:t>
                        </w:r>
                      </w:p>
                    </w:tc>
                  </w:tr>
                </w:tbl>
                <w:p w:rsidR="007D751A" w:rsidRDefault="007D751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D751A">
                    <w:trPr>
                      <w:trHeight w:val="600"/>
                    </w:trPr>
                    <w:tc>
                      <w:tcPr>
                        <w:tcW w:w="28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40,000,000.00</w:t>
                        </w:r>
                      </w:p>
                    </w:tc>
                  </w:tr>
                </w:tbl>
                <w:p w:rsidR="007D751A" w:rsidRDefault="007D751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D751A">
                    <w:trPr>
                      <w:trHeight w:val="600"/>
                    </w:trPr>
                    <w:tc>
                      <w:tcPr>
                        <w:tcW w:w="31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兴业银行股份有限公司</w:t>
                        </w:r>
                      </w:p>
                    </w:tc>
                  </w:tr>
                </w:tbl>
                <w:p w:rsidR="007D751A" w:rsidRDefault="007D751A">
                  <w:pPr>
                    <w:pStyle w:val="EMPTYCELLSTYLE"/>
                  </w:pPr>
                </w:p>
              </w:tc>
            </w:tr>
          </w:tbl>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2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val="4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10500" w:type="dxa"/>
            <w:gridSpan w:val="11"/>
            <w:tcMar>
              <w:top w:w="0" w:type="dxa"/>
              <w:left w:w="0" w:type="dxa"/>
              <w:bottom w:w="0" w:type="dxa"/>
              <w:right w:w="0" w:type="dxa"/>
            </w:tcMar>
          </w:tcPr>
          <w:p w:rsidR="007D751A" w:rsidRDefault="000A53C8">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6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D751A">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D751A">
                    <w:trPr>
                      <w:trHeight w:val="600"/>
                    </w:trPr>
                    <w:tc>
                      <w:tcPr>
                        <w:tcW w:w="158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产品代码</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交易标的</w:t>
                        </w: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交易金额（万元）</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交易类型</w:t>
                        </w:r>
                      </w:p>
                    </w:tc>
                  </w:tr>
                </w:tbl>
                <w:p w:rsidR="007D751A" w:rsidRDefault="007D751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D751A">
                    <w:trPr>
                      <w:trHeight w:val="600"/>
                    </w:trPr>
                    <w:tc>
                      <w:tcPr>
                        <w:tcW w:w="29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关联方名称</w:t>
                        </w:r>
                      </w:p>
                    </w:tc>
                  </w:tr>
                </w:tbl>
                <w:p w:rsidR="007D751A" w:rsidRDefault="007D751A">
                  <w:pPr>
                    <w:pStyle w:val="EMPTYCELLSTYLE"/>
                  </w:pPr>
                </w:p>
              </w:tc>
            </w:tr>
          </w:tbl>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6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D751A">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D751A">
                    <w:trPr>
                      <w:trHeight w:val="600"/>
                    </w:trPr>
                    <w:tc>
                      <w:tcPr>
                        <w:tcW w:w="106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无</w:t>
                        </w:r>
                      </w:p>
                    </w:tc>
                    <w:tc>
                      <w:tcPr>
                        <w:tcW w:w="20" w:type="dxa"/>
                      </w:tcPr>
                      <w:p w:rsidR="007D751A" w:rsidRDefault="007D751A">
                        <w:pPr>
                          <w:pStyle w:val="EMPTYCELLSTYLE"/>
                        </w:pPr>
                      </w:p>
                    </w:tc>
                  </w:tr>
                </w:tbl>
                <w:p w:rsidR="007D751A" w:rsidRDefault="007D751A">
                  <w:pPr>
                    <w:pStyle w:val="EMPTYCELLSTYLE"/>
                  </w:pPr>
                </w:p>
              </w:tc>
            </w:tr>
          </w:tbl>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2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val="4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10500" w:type="dxa"/>
            <w:gridSpan w:val="11"/>
            <w:tcMar>
              <w:top w:w="0" w:type="dxa"/>
              <w:left w:w="0" w:type="dxa"/>
              <w:bottom w:w="0" w:type="dxa"/>
              <w:right w:w="0" w:type="dxa"/>
            </w:tcMar>
          </w:tcPr>
          <w:p w:rsidR="007D751A" w:rsidRDefault="000A53C8">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6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D751A">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D751A">
                    <w:trPr>
                      <w:trHeight w:val="600"/>
                    </w:trPr>
                    <w:tc>
                      <w:tcPr>
                        <w:tcW w:w="158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产品代码</w:t>
                        </w:r>
                      </w:p>
                    </w:tc>
                    <w:tc>
                      <w:tcPr>
                        <w:tcW w:w="20" w:type="dxa"/>
                      </w:tcPr>
                      <w:p w:rsidR="007D751A" w:rsidRDefault="007D751A">
                        <w:pPr>
                          <w:pStyle w:val="EMPTYCELLSTYLE"/>
                        </w:pP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资产名称</w:t>
                        </w: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资产面额（元）</w:t>
                        </w:r>
                      </w:p>
                    </w:tc>
                  </w:tr>
                </w:tbl>
                <w:p w:rsidR="007D751A" w:rsidRDefault="007D751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D751A">
                    <w:trPr>
                      <w:trHeight w:val="600"/>
                    </w:trPr>
                    <w:tc>
                      <w:tcPr>
                        <w:tcW w:w="18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交易类型</w:t>
                        </w:r>
                      </w:p>
                    </w:tc>
                  </w:tr>
                </w:tbl>
                <w:p w:rsidR="007D751A" w:rsidRDefault="007D751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D751A">
                    <w:trPr>
                      <w:trHeight w:val="600"/>
                    </w:trPr>
                    <w:tc>
                      <w:tcPr>
                        <w:tcW w:w="2900" w:type="dxa"/>
                        <w:tcMar>
                          <w:top w:w="0" w:type="dxa"/>
                          <w:left w:w="0" w:type="dxa"/>
                          <w:bottom w:w="0" w:type="dxa"/>
                          <w:right w:w="0" w:type="dxa"/>
                        </w:tcMar>
                        <w:vAlign w:val="center"/>
                      </w:tcPr>
                      <w:p w:rsidR="007D751A" w:rsidRDefault="000A53C8">
                        <w:pPr>
                          <w:jc w:val="center"/>
                        </w:pPr>
                        <w:r>
                          <w:rPr>
                            <w:rFonts w:ascii="宋体" w:eastAsia="宋体" w:hAnsi="宋体" w:cs="宋体"/>
                            <w:b/>
                            <w:color w:val="000000"/>
                          </w:rPr>
                          <w:t>关联方名称</w:t>
                        </w:r>
                      </w:p>
                    </w:tc>
                  </w:tr>
                </w:tbl>
                <w:p w:rsidR="007D751A" w:rsidRDefault="007D751A">
                  <w:pPr>
                    <w:pStyle w:val="EMPTYCELLSTYLE"/>
                  </w:pPr>
                </w:p>
              </w:tc>
            </w:tr>
          </w:tbl>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600"/>
        </w:trPr>
        <w:tc>
          <w:tcPr>
            <w:tcW w:w="1" w:type="dxa"/>
          </w:tcPr>
          <w:p w:rsidR="007D751A" w:rsidRDefault="007D751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D751A">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D751A">
                    <w:trPr>
                      <w:trHeight w:val="600"/>
                    </w:trPr>
                    <w:tc>
                      <w:tcPr>
                        <w:tcW w:w="1068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无</w:t>
                        </w:r>
                      </w:p>
                    </w:tc>
                    <w:tc>
                      <w:tcPr>
                        <w:tcW w:w="20" w:type="dxa"/>
                      </w:tcPr>
                      <w:p w:rsidR="007D751A" w:rsidRDefault="007D751A">
                        <w:pPr>
                          <w:pStyle w:val="EMPTYCELLSTYLE"/>
                        </w:pPr>
                      </w:p>
                    </w:tc>
                  </w:tr>
                </w:tbl>
                <w:p w:rsidR="007D751A" w:rsidRDefault="007D751A">
                  <w:pPr>
                    <w:pStyle w:val="EMPTYCELLSTYLE"/>
                  </w:pPr>
                </w:p>
              </w:tc>
            </w:tr>
          </w:tbl>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16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val="4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0700" w:type="dxa"/>
            <w:gridSpan w:val="17"/>
            <w:tcMar>
              <w:top w:w="0" w:type="dxa"/>
              <w:left w:w="0" w:type="dxa"/>
              <w:bottom w:w="0" w:type="dxa"/>
              <w:right w:w="0" w:type="dxa"/>
            </w:tcMar>
            <w:vAlign w:val="center"/>
          </w:tcPr>
          <w:p w:rsidR="007D751A" w:rsidRDefault="000A53C8">
            <w:pPr>
              <w:jc w:val="left"/>
            </w:pPr>
            <w:r>
              <w:rPr>
                <w:rFonts w:ascii="宋体" w:eastAsia="宋体" w:hAnsi="宋体" w:cs="宋体"/>
                <w:b/>
                <w:color w:val="000000"/>
              </w:rPr>
              <w:t>6.</w:t>
            </w:r>
            <w:r>
              <w:rPr>
                <w:rFonts w:ascii="宋体" w:eastAsia="宋体" w:hAnsi="宋体" w:cs="宋体"/>
                <w:b/>
                <w:color w:val="000000"/>
              </w:rPr>
              <w:t>投资账户信息</w:t>
            </w: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12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7D751A">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00"/>
                    </w:trPr>
                    <w:tc>
                      <w:tcPr>
                        <w:tcW w:w="10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序号</w:t>
                        </w:r>
                      </w:p>
                    </w:tc>
                  </w:tr>
                </w:tbl>
                <w:p w:rsidR="007D751A" w:rsidRDefault="007D751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账户类型</w:t>
                        </w:r>
                      </w:p>
                    </w:tc>
                  </w:tr>
                </w:tbl>
                <w:p w:rsidR="007D751A" w:rsidRDefault="007D751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账户编号</w:t>
                        </w:r>
                      </w:p>
                    </w:tc>
                  </w:tr>
                </w:tbl>
                <w:p w:rsidR="007D751A" w:rsidRDefault="007D751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D751A">
                    <w:trPr>
                      <w:trHeight w:val="600"/>
                    </w:trPr>
                    <w:tc>
                      <w:tcPr>
                        <w:tcW w:w="4500" w:type="dxa"/>
                        <w:shd w:val="clear" w:color="auto" w:fill="BFBFBF"/>
                        <w:tcMar>
                          <w:top w:w="0" w:type="dxa"/>
                          <w:left w:w="0" w:type="dxa"/>
                          <w:bottom w:w="0" w:type="dxa"/>
                          <w:right w:w="0" w:type="dxa"/>
                        </w:tcMar>
                        <w:vAlign w:val="center"/>
                      </w:tcPr>
                      <w:p w:rsidR="007D751A" w:rsidRDefault="000A53C8">
                        <w:pPr>
                          <w:jc w:val="center"/>
                        </w:pPr>
                        <w:r>
                          <w:rPr>
                            <w:rFonts w:ascii="宋体" w:eastAsia="宋体" w:hAnsi="宋体" w:cs="宋体"/>
                            <w:b/>
                            <w:color w:val="000000"/>
                          </w:rPr>
                          <w:t>账户名称</w:t>
                        </w:r>
                      </w:p>
                    </w:tc>
                  </w:tr>
                </w:tbl>
                <w:p w:rsidR="007D751A" w:rsidRDefault="007D751A">
                  <w:pPr>
                    <w:pStyle w:val="EMPTYCELLSTYLE"/>
                  </w:pPr>
                </w:p>
              </w:tc>
            </w:tr>
            <w:tr w:rsidR="007D751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D751A">
                    <w:trPr>
                      <w:trHeight w:val="600"/>
                    </w:trPr>
                    <w:tc>
                      <w:tcPr>
                        <w:tcW w:w="1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1</w:t>
                        </w:r>
                      </w:p>
                    </w:tc>
                  </w:tr>
                </w:tbl>
                <w:p w:rsidR="007D751A" w:rsidRDefault="007D751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D751A">
                    <w:trPr>
                      <w:trHeight w:val="600"/>
                    </w:trPr>
                    <w:tc>
                      <w:tcPr>
                        <w:tcW w:w="22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托管账户</w:t>
                        </w:r>
                      </w:p>
                    </w:tc>
                  </w:tr>
                </w:tbl>
                <w:p w:rsidR="007D751A" w:rsidRDefault="007D751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D751A">
                    <w:trPr>
                      <w:trHeight w:val="600"/>
                    </w:trPr>
                    <w:tc>
                      <w:tcPr>
                        <w:tcW w:w="30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051010100100803960</w:t>
                        </w:r>
                      </w:p>
                    </w:tc>
                  </w:tr>
                </w:tbl>
                <w:p w:rsidR="007D751A" w:rsidRDefault="007D751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D751A">
                    <w:trPr>
                      <w:trHeight w:val="600"/>
                    </w:trPr>
                    <w:tc>
                      <w:tcPr>
                        <w:tcW w:w="4500" w:type="dxa"/>
                        <w:tcMar>
                          <w:top w:w="0" w:type="dxa"/>
                          <w:left w:w="0" w:type="dxa"/>
                          <w:bottom w:w="0" w:type="dxa"/>
                          <w:right w:w="0" w:type="dxa"/>
                        </w:tcMar>
                        <w:vAlign w:val="center"/>
                      </w:tcPr>
                      <w:p w:rsidR="007D751A" w:rsidRDefault="000A53C8">
                        <w:pPr>
                          <w:jc w:val="center"/>
                        </w:pPr>
                        <w:r>
                          <w:rPr>
                            <w:rFonts w:ascii="宋体" w:eastAsia="宋体" w:hAnsi="宋体" w:cs="宋体"/>
                            <w:color w:val="000000"/>
                          </w:rPr>
                          <w:t>兴业理财托管专户添利</w:t>
                        </w:r>
                        <w:r>
                          <w:rPr>
                            <w:rFonts w:ascii="宋体" w:eastAsia="宋体" w:hAnsi="宋体" w:cs="宋体"/>
                            <w:color w:val="000000"/>
                          </w:rPr>
                          <w:t>3</w:t>
                        </w:r>
                        <w:r>
                          <w:rPr>
                            <w:rFonts w:ascii="宋体" w:eastAsia="宋体" w:hAnsi="宋体" w:cs="宋体"/>
                            <w:color w:val="000000"/>
                          </w:rPr>
                          <w:t>号净值型理财产品</w:t>
                        </w:r>
                      </w:p>
                    </w:tc>
                  </w:tr>
                </w:tbl>
                <w:p w:rsidR="007D751A" w:rsidRDefault="007D751A">
                  <w:pPr>
                    <w:pStyle w:val="EMPTYCELLSTYLE"/>
                  </w:pPr>
                </w:p>
              </w:tc>
            </w:tr>
          </w:tbl>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hRule="exact" w:val="56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val="400"/>
        </w:trPr>
        <w:tc>
          <w:tcPr>
            <w:tcW w:w="1" w:type="dxa"/>
          </w:tcPr>
          <w:p w:rsidR="007D751A" w:rsidRDefault="007D751A">
            <w:pPr>
              <w:pStyle w:val="EMPTYCELLSTYLE"/>
            </w:pPr>
          </w:p>
        </w:tc>
        <w:tc>
          <w:tcPr>
            <w:tcW w:w="11000" w:type="dxa"/>
            <w:gridSpan w:val="23"/>
            <w:tcMar>
              <w:top w:w="0" w:type="dxa"/>
              <w:left w:w="0" w:type="dxa"/>
              <w:bottom w:w="0" w:type="dxa"/>
              <w:right w:w="0" w:type="dxa"/>
            </w:tcMar>
            <w:vAlign w:val="center"/>
          </w:tcPr>
          <w:p w:rsidR="007D751A" w:rsidRDefault="000A53C8">
            <w:pPr>
              <w:jc w:val="left"/>
            </w:pPr>
            <w:r>
              <w:rPr>
                <w:rFonts w:ascii="宋体" w:eastAsia="宋体" w:hAnsi="宋体" w:cs="宋体"/>
                <w:b/>
                <w:color w:val="000000"/>
              </w:rPr>
              <w:t>7.</w:t>
            </w:r>
            <w:r>
              <w:rPr>
                <w:rFonts w:ascii="宋体" w:eastAsia="宋体" w:hAnsi="宋体" w:cs="宋体"/>
                <w:b/>
                <w:color w:val="000000"/>
              </w:rPr>
              <w:t>影响理财份额投资人决策的其他重要信息</w:t>
            </w:r>
          </w:p>
        </w:tc>
        <w:tc>
          <w:tcPr>
            <w:tcW w:w="1" w:type="dxa"/>
          </w:tcPr>
          <w:p w:rsidR="007D751A" w:rsidRDefault="007D751A">
            <w:pPr>
              <w:pStyle w:val="EMPTYCELLSTYLE"/>
            </w:pPr>
          </w:p>
        </w:tc>
      </w:tr>
      <w:tr w:rsidR="007D751A">
        <w:trPr>
          <w:trHeight w:val="400"/>
        </w:trPr>
        <w:tc>
          <w:tcPr>
            <w:tcW w:w="1" w:type="dxa"/>
          </w:tcPr>
          <w:p w:rsidR="007D751A" w:rsidRDefault="007D751A">
            <w:pPr>
              <w:pStyle w:val="EMPTYCELLSTYLE"/>
            </w:pPr>
          </w:p>
        </w:tc>
        <w:tc>
          <w:tcPr>
            <w:tcW w:w="11000" w:type="dxa"/>
            <w:gridSpan w:val="23"/>
            <w:tcMar>
              <w:top w:w="0" w:type="dxa"/>
              <w:left w:w="0" w:type="dxa"/>
              <w:bottom w:w="0" w:type="dxa"/>
              <w:right w:w="0" w:type="dxa"/>
            </w:tcMar>
            <w:vAlign w:val="center"/>
          </w:tcPr>
          <w:p w:rsidR="007D751A" w:rsidRDefault="000A53C8">
            <w:pPr>
              <w:jc w:val="left"/>
            </w:pPr>
            <w:r>
              <w:rPr>
                <w:rFonts w:ascii="宋体" w:eastAsia="宋体" w:hAnsi="宋体" w:cs="宋体"/>
                <w:color w:val="000000"/>
                <w:sz w:val="20"/>
              </w:rPr>
              <w:t xml:space="preserve"> 7.1</w:t>
            </w:r>
            <w:r>
              <w:rPr>
                <w:rFonts w:ascii="宋体" w:eastAsia="宋体" w:hAnsi="宋体" w:cs="宋体"/>
                <w:color w:val="000000"/>
                <w:sz w:val="20"/>
              </w:rPr>
              <w:t>报告期内单一投资者持有产品份额达到或者超过该产品总份额</w:t>
            </w:r>
            <w:r>
              <w:rPr>
                <w:rFonts w:ascii="宋体" w:eastAsia="宋体" w:hAnsi="宋体" w:cs="宋体"/>
                <w:color w:val="000000"/>
                <w:sz w:val="20"/>
              </w:rPr>
              <w:t>20%</w:t>
            </w:r>
            <w:r>
              <w:rPr>
                <w:rFonts w:ascii="宋体" w:eastAsia="宋体" w:hAnsi="宋体" w:cs="宋体"/>
                <w:color w:val="000000"/>
                <w:sz w:val="20"/>
              </w:rPr>
              <w:t>的情形</w:t>
            </w:r>
          </w:p>
        </w:tc>
        <w:tc>
          <w:tcPr>
            <w:tcW w:w="1" w:type="dxa"/>
          </w:tcPr>
          <w:p w:rsidR="007D751A" w:rsidRDefault="007D751A">
            <w:pPr>
              <w:pStyle w:val="EMPTYCELLSTYLE"/>
            </w:pPr>
          </w:p>
        </w:tc>
      </w:tr>
      <w:tr w:rsidR="007D751A">
        <w:trPr>
          <w:trHeight w:hRule="exact" w:val="600"/>
        </w:trPr>
        <w:tc>
          <w:tcPr>
            <w:tcW w:w="1" w:type="dxa"/>
          </w:tcPr>
          <w:p w:rsidR="007D751A" w:rsidRDefault="007D751A">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7D751A">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7D751A">
                    <w:trPr>
                      <w:trHeight w:val="600"/>
                    </w:trPr>
                    <w:tc>
                      <w:tcPr>
                        <w:tcW w:w="11000" w:type="dxa"/>
                        <w:tcMar>
                          <w:top w:w="0" w:type="dxa"/>
                          <w:left w:w="0" w:type="dxa"/>
                          <w:bottom w:w="0" w:type="dxa"/>
                          <w:right w:w="0" w:type="dxa"/>
                        </w:tcMar>
                        <w:vAlign w:val="center"/>
                      </w:tcPr>
                      <w:p w:rsidR="007D751A" w:rsidRDefault="000A53C8">
                        <w:pPr>
                          <w:jc w:val="left"/>
                        </w:pPr>
                        <w:r>
                          <w:rPr>
                            <w:rFonts w:ascii="宋体" w:eastAsia="宋体" w:hAnsi="宋体" w:cs="宋体"/>
                            <w:color w:val="000000"/>
                          </w:rPr>
                          <w:t xml:space="preserve">    </w:t>
                        </w:r>
                        <w:r>
                          <w:rPr>
                            <w:rFonts w:ascii="宋体" w:eastAsia="宋体" w:hAnsi="宋体" w:cs="宋体"/>
                            <w:color w:val="000000"/>
                          </w:rPr>
                          <w:t>本产品本报告期无单一投资者持有产品份额达到或者超过该产品总份额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r>
                </w:tbl>
                <w:p w:rsidR="007D751A" w:rsidRDefault="007D751A">
                  <w:pPr>
                    <w:pStyle w:val="EMPTYCELLSTYLE"/>
                  </w:pPr>
                </w:p>
              </w:tc>
            </w:tr>
          </w:tbl>
          <w:p w:rsidR="007D751A" w:rsidRDefault="007D751A">
            <w:pPr>
              <w:pStyle w:val="EMPTYCELLSTYLE"/>
            </w:pPr>
          </w:p>
        </w:tc>
        <w:tc>
          <w:tcPr>
            <w:tcW w:w="1" w:type="dxa"/>
          </w:tcPr>
          <w:p w:rsidR="007D751A" w:rsidRDefault="007D751A">
            <w:pPr>
              <w:pStyle w:val="EMPTYCELLSTYLE"/>
            </w:pPr>
          </w:p>
        </w:tc>
      </w:tr>
      <w:tr w:rsidR="007D751A">
        <w:trPr>
          <w:trHeight w:hRule="exact" w:val="268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trHeight w:val="400"/>
        </w:trPr>
        <w:tc>
          <w:tcPr>
            <w:tcW w:w="1" w:type="dxa"/>
          </w:tcPr>
          <w:p w:rsidR="007D751A" w:rsidRDefault="007D751A">
            <w:pPr>
              <w:pStyle w:val="EMPTYCELLSTYLE"/>
            </w:pPr>
          </w:p>
        </w:tc>
        <w:tc>
          <w:tcPr>
            <w:tcW w:w="40" w:type="dxa"/>
            <w:gridSpan w:val="2"/>
          </w:tcPr>
          <w:p w:rsidR="007D751A" w:rsidRDefault="007D751A">
            <w:pPr>
              <w:pStyle w:val="EMPTYCELLSTYLE"/>
            </w:pPr>
          </w:p>
        </w:tc>
        <w:tc>
          <w:tcPr>
            <w:tcW w:w="160" w:type="dxa"/>
            <w:gridSpan w:val="2"/>
          </w:tcPr>
          <w:p w:rsidR="007D751A" w:rsidRDefault="007D751A">
            <w:pPr>
              <w:pStyle w:val="EMPTYCELLSTYLE"/>
            </w:pPr>
          </w:p>
        </w:tc>
        <w:tc>
          <w:tcPr>
            <w:tcW w:w="3200" w:type="dxa"/>
            <w:gridSpan w:val="2"/>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300" w:type="dxa"/>
            <w:gridSpan w:val="4"/>
          </w:tcPr>
          <w:p w:rsidR="007D751A" w:rsidRDefault="007D751A">
            <w:pPr>
              <w:pStyle w:val="EMPTYCELLSTYLE"/>
            </w:pPr>
          </w:p>
        </w:tc>
        <w:tc>
          <w:tcPr>
            <w:tcW w:w="40" w:type="dxa"/>
            <w:gridSpan w:val="4"/>
          </w:tcPr>
          <w:p w:rsidR="007D751A" w:rsidRDefault="007D751A">
            <w:pPr>
              <w:pStyle w:val="EMPTYCELLSTYLE"/>
            </w:pPr>
          </w:p>
        </w:tc>
        <w:tc>
          <w:tcPr>
            <w:tcW w:w="26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Pr>
        <w:tc>
          <w:tcPr>
            <w:tcW w:w="1" w:type="dxa"/>
          </w:tcPr>
          <w:p w:rsidR="007D751A" w:rsidRDefault="007D751A">
            <w:pPr>
              <w:pStyle w:val="EMPTYCELLSTYLE"/>
              <w:pageBreakBefore/>
            </w:pPr>
            <w:bookmarkStart w:id="9" w:name="JR_PAGE_ANCHOR_0_9"/>
            <w:bookmarkEnd w:id="9"/>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bottom"/>
          </w:tcPr>
          <w:p w:rsidR="007D751A" w:rsidRDefault="000A53C8">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20"/>
        </w:trPr>
        <w:tc>
          <w:tcPr>
            <w:tcW w:w="1" w:type="dxa"/>
          </w:tcPr>
          <w:p w:rsidR="007D751A" w:rsidRDefault="007D751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hRule="exact" w:val="12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vAlign w:val="center"/>
          </w:tcPr>
          <w:p w:rsidR="007D751A" w:rsidRDefault="000A53C8">
            <w:pPr>
              <w:jc w:val="right"/>
            </w:pPr>
            <w:r>
              <w:rPr>
                <w:rFonts w:ascii="宋体" w:eastAsia="宋体" w:hAnsi="宋体" w:cs="宋体"/>
                <w:color w:val="000000"/>
              </w:rPr>
              <w:t>兴银理财有限责任公司</w:t>
            </w: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10700" w:type="dxa"/>
            <w:gridSpan w:val="15"/>
            <w:tcMar>
              <w:top w:w="0" w:type="dxa"/>
              <w:left w:w="0" w:type="dxa"/>
              <w:bottom w:w="0" w:type="dxa"/>
              <w:right w:w="0" w:type="dxa"/>
            </w:tcMar>
          </w:tcPr>
          <w:p w:rsidR="007D751A" w:rsidRDefault="000A53C8">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28</w:t>
            </w:r>
            <w:r>
              <w:rPr>
                <w:rFonts w:ascii="宋体" w:eastAsia="宋体" w:hAnsi="宋体" w:cs="宋体"/>
                <w:color w:val="000000"/>
              </w:rPr>
              <w:t>日</w:t>
            </w:r>
          </w:p>
        </w:tc>
        <w:tc>
          <w:tcPr>
            <w:tcW w:w="1" w:type="dxa"/>
          </w:tcPr>
          <w:p w:rsidR="007D751A" w:rsidRDefault="007D751A">
            <w:pPr>
              <w:pStyle w:val="EMPTYCELLSTYLE"/>
            </w:pPr>
          </w:p>
        </w:tc>
      </w:tr>
      <w:tr w:rsidR="007D751A">
        <w:trPr>
          <w:gridAfter w:val="8"/>
          <w:wAfter w:w="300" w:type="dxa"/>
          <w:trHeight w:hRule="exact" w:val="128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Pr>
          <w:p w:rsidR="007D751A" w:rsidRDefault="007D751A">
            <w:pPr>
              <w:pStyle w:val="EMPTYCELLSTYLE"/>
            </w:pPr>
          </w:p>
        </w:tc>
        <w:tc>
          <w:tcPr>
            <w:tcW w:w="2000" w:type="dxa"/>
            <w:gridSpan w:val="2"/>
          </w:tcPr>
          <w:p w:rsidR="007D751A" w:rsidRDefault="007D751A">
            <w:pPr>
              <w:pStyle w:val="EMPTYCELLSTYLE"/>
            </w:pPr>
          </w:p>
        </w:tc>
        <w:tc>
          <w:tcPr>
            <w:tcW w:w="3300" w:type="dxa"/>
            <w:gridSpan w:val="4"/>
          </w:tcPr>
          <w:p w:rsidR="007D751A" w:rsidRDefault="007D751A">
            <w:pPr>
              <w:pStyle w:val="EMPTYCELLSTYLE"/>
            </w:pPr>
          </w:p>
        </w:tc>
        <w:tc>
          <w:tcPr>
            <w:tcW w:w="1" w:type="dxa"/>
          </w:tcPr>
          <w:p w:rsidR="007D751A" w:rsidRDefault="007D751A">
            <w:pPr>
              <w:pStyle w:val="EMPTYCELLSTYLE"/>
            </w:pPr>
          </w:p>
        </w:tc>
      </w:tr>
      <w:tr w:rsidR="007D751A">
        <w:trPr>
          <w:gridAfter w:val="8"/>
          <w:wAfter w:w="300" w:type="dxa"/>
          <w:trHeight w:val="400"/>
        </w:trPr>
        <w:tc>
          <w:tcPr>
            <w:tcW w:w="1" w:type="dxa"/>
          </w:tcPr>
          <w:p w:rsidR="007D751A" w:rsidRDefault="007D751A">
            <w:pPr>
              <w:pStyle w:val="EMPTYCELLSTYLE"/>
            </w:pPr>
          </w:p>
        </w:tc>
        <w:tc>
          <w:tcPr>
            <w:tcW w:w="3400" w:type="dxa"/>
            <w:gridSpan w:val="6"/>
          </w:tcPr>
          <w:p w:rsidR="007D751A" w:rsidRDefault="007D751A">
            <w:pPr>
              <w:pStyle w:val="EMPTYCELLSTYLE"/>
            </w:pPr>
          </w:p>
        </w:tc>
        <w:tc>
          <w:tcPr>
            <w:tcW w:w="2000" w:type="dxa"/>
            <w:gridSpan w:val="3"/>
            <w:tcMar>
              <w:top w:w="0" w:type="dxa"/>
              <w:left w:w="0" w:type="dxa"/>
              <w:bottom w:w="0" w:type="dxa"/>
              <w:right w:w="0" w:type="dxa"/>
            </w:tcMar>
          </w:tcPr>
          <w:p w:rsidR="007D751A" w:rsidRDefault="000A53C8">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7D751A" w:rsidRDefault="000A53C8">
            <w:pPr>
              <w:jc w:val="left"/>
            </w:pPr>
            <w:r>
              <w:rPr>
                <w:rFonts w:ascii="SansSerif" w:eastAsia="SansSerif" w:hAnsi="SansSerif" w:cs="SansSerif"/>
                <w:color w:val="000000"/>
                <w:sz w:val="18"/>
              </w:rPr>
              <w:t>9</w:t>
            </w:r>
          </w:p>
        </w:tc>
        <w:tc>
          <w:tcPr>
            <w:tcW w:w="3300" w:type="dxa"/>
            <w:gridSpan w:val="4"/>
          </w:tcPr>
          <w:p w:rsidR="007D751A" w:rsidRDefault="007D751A">
            <w:pPr>
              <w:pStyle w:val="EMPTYCELLSTYLE"/>
            </w:pPr>
          </w:p>
        </w:tc>
        <w:tc>
          <w:tcPr>
            <w:tcW w:w="1" w:type="dxa"/>
          </w:tcPr>
          <w:p w:rsidR="007D751A" w:rsidRDefault="007D751A">
            <w:pPr>
              <w:pStyle w:val="EMPTYCELLSTYLE"/>
            </w:pPr>
          </w:p>
        </w:tc>
      </w:tr>
    </w:tbl>
    <w:p w:rsidR="007D751A" w:rsidRDefault="007D751A"/>
    <w:sectPr w:rsidR="007D751A">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C8" w:rsidRDefault="000A53C8" w:rsidP="00811A0B">
      <w:r>
        <w:separator/>
      </w:r>
    </w:p>
  </w:endnote>
  <w:endnote w:type="continuationSeparator" w:id="0">
    <w:p w:rsidR="000A53C8" w:rsidRDefault="000A53C8" w:rsidP="0081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C8" w:rsidRDefault="000A53C8" w:rsidP="00811A0B">
      <w:r>
        <w:separator/>
      </w:r>
    </w:p>
  </w:footnote>
  <w:footnote w:type="continuationSeparator" w:id="0">
    <w:p w:rsidR="000A53C8" w:rsidRDefault="000A53C8" w:rsidP="0081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7D751A"/>
    <w:rsid w:val="000A53C8"/>
    <w:rsid w:val="007D751A"/>
    <w:rsid w:val="00811A0B"/>
    <w:rsid w:val="032E3F20"/>
    <w:rsid w:val="207948ED"/>
    <w:rsid w:val="2287131A"/>
    <w:rsid w:val="241A75C0"/>
    <w:rsid w:val="3638101D"/>
    <w:rsid w:val="3A861F9C"/>
    <w:rsid w:val="5E05631C"/>
    <w:rsid w:val="663D78B9"/>
    <w:rsid w:val="6CFA246F"/>
    <w:rsid w:val="7380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6D9CB-1DAC-4482-8912-3FF2B9B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811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1A0B"/>
    <w:rPr>
      <w:sz w:val="18"/>
      <w:szCs w:val="18"/>
    </w:rPr>
  </w:style>
  <w:style w:type="paragraph" w:styleId="a4">
    <w:name w:val="footer"/>
    <w:basedOn w:val="a"/>
    <w:link w:val="Char0"/>
    <w:rsid w:val="00811A0B"/>
    <w:pPr>
      <w:tabs>
        <w:tab w:val="center" w:pos="4153"/>
        <w:tab w:val="right" w:pos="8306"/>
      </w:tabs>
      <w:snapToGrid w:val="0"/>
      <w:jc w:val="left"/>
    </w:pPr>
    <w:rPr>
      <w:sz w:val="18"/>
      <w:szCs w:val="18"/>
    </w:rPr>
  </w:style>
  <w:style w:type="character" w:customStyle="1" w:styleId="Char0">
    <w:name w:val="页脚 Char"/>
    <w:basedOn w:val="a0"/>
    <w:link w:val="a4"/>
    <w:rsid w:val="00811A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1085</Words>
  <Characters>6190</Characters>
  <Application>Microsoft Office Word</Application>
  <DocSecurity>0</DocSecurity>
  <Lines>51</Lines>
  <Paragraphs>14</Paragraphs>
  <ScaleCrop>false</ScaleCrop>
  <Company>神州网信技术有限公司</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袁晓伟</cp:lastModifiedBy>
  <cp:revision>2</cp:revision>
  <dcterms:created xsi:type="dcterms:W3CDTF">2023-01-16T11:14:00Z</dcterms:created>
  <dcterms:modified xsi:type="dcterms:W3CDTF">2023-01-29T06:36:00Z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