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EA2974">
        <w:tblPrEx>
          <w:tblCellMar>
            <w:top w:w="0" w:type="dxa"/>
            <w:bottom w:w="0" w:type="dxa"/>
          </w:tblCellMar>
        </w:tblPrEx>
        <w:trPr>
          <w:gridAfter w:val="8"/>
          <w:wAfter w:w="300" w:type="dxa"/>
        </w:trPr>
        <w:tc>
          <w:tcPr>
            <w:tcW w:w="1" w:type="dxa"/>
          </w:tcPr>
          <w:p w:rsidR="00EA2974" w:rsidRDefault="00EA2974">
            <w:pPr>
              <w:pStyle w:val="EMPTYCELLSTYLE"/>
            </w:pPr>
            <w:bookmarkStart w:id="0" w:name="JR_PAGE_ANCHOR_0_1"/>
            <w:bookmarkEnd w:id="0"/>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96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302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t xml:space="preserve"> </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60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7000" w:type="dxa"/>
            <w:gridSpan w:val="7"/>
            <w:tcMar>
              <w:top w:w="0" w:type="dxa"/>
              <w:left w:w="0" w:type="dxa"/>
              <w:bottom w:w="0" w:type="dxa"/>
              <w:right w:w="0" w:type="dxa"/>
            </w:tcMar>
            <w:vAlign w:val="center"/>
          </w:tcPr>
          <w:p w:rsidR="00EA2974" w:rsidRDefault="005C54D7">
            <w:pPr>
              <w:jc w:val="left"/>
            </w:pPr>
            <w:r>
              <w:rPr>
                <w:rFonts w:ascii="宋体" w:eastAsia="宋体" w:hAnsi="宋体" w:cs="宋体"/>
                <w:color w:val="000000"/>
                <w:sz w:val="24"/>
              </w:rPr>
              <w:t>理财产品管理人：兴银理财有限责任公司</w:t>
            </w: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7000" w:type="dxa"/>
            <w:gridSpan w:val="7"/>
            <w:tcMar>
              <w:top w:w="0" w:type="dxa"/>
              <w:left w:w="0" w:type="dxa"/>
              <w:bottom w:w="0" w:type="dxa"/>
              <w:right w:w="0" w:type="dxa"/>
            </w:tcMar>
            <w:vAlign w:val="center"/>
          </w:tcPr>
          <w:p w:rsidR="00EA2974" w:rsidRDefault="005C54D7">
            <w:pPr>
              <w:jc w:val="left"/>
            </w:pPr>
            <w:r>
              <w:rPr>
                <w:rFonts w:ascii="宋体" w:eastAsia="宋体" w:hAnsi="宋体" w:cs="宋体"/>
                <w:color w:val="000000"/>
                <w:sz w:val="24"/>
              </w:rPr>
              <w:t>理财产品托管人：兴业银行股份有限公司</w:t>
            </w: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7000" w:type="dxa"/>
            <w:gridSpan w:val="7"/>
            <w:tcMar>
              <w:top w:w="0" w:type="dxa"/>
              <w:left w:w="0" w:type="dxa"/>
              <w:bottom w:w="0" w:type="dxa"/>
              <w:right w:w="0" w:type="dxa"/>
            </w:tcMar>
            <w:vAlign w:val="center"/>
          </w:tcPr>
          <w:p w:rsidR="00EA2974" w:rsidRDefault="005C54D7">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72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3020" w:type="dxa"/>
            <w:gridSpan w:val="5"/>
          </w:tcPr>
          <w:p w:rsidR="00EA2974" w:rsidRDefault="00EA2974">
            <w:pPr>
              <w:pStyle w:val="EMPTYCELLSTYLE"/>
            </w:pPr>
          </w:p>
        </w:tc>
        <w:tc>
          <w:tcPr>
            <w:tcW w:w="380" w:type="dxa"/>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2620" w:type="dxa"/>
          </w:tcPr>
          <w:p w:rsidR="00EA2974" w:rsidRDefault="00EA2974">
            <w:pPr>
              <w:pStyle w:val="EMPTYCELLSTYLE"/>
            </w:pPr>
          </w:p>
        </w:tc>
        <w:tc>
          <w:tcPr>
            <w:tcW w:w="680" w:type="dxa"/>
            <w:gridSpan w:val="3"/>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Pr>
        <w:tc>
          <w:tcPr>
            <w:tcW w:w="1" w:type="dxa"/>
          </w:tcPr>
          <w:p w:rsidR="00EA2974" w:rsidRDefault="00EA2974">
            <w:pPr>
              <w:pStyle w:val="EMPTYCELLSTYLE"/>
              <w:pageBreakBefore/>
            </w:pPr>
            <w:bookmarkStart w:id="1" w:name="JR_PAGE_ANCHOR_0_2"/>
            <w:bookmarkEnd w:id="1"/>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84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60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2000" w:type="dxa"/>
            <w:gridSpan w:val="2"/>
            <w:tcMar>
              <w:top w:w="0" w:type="dxa"/>
              <w:left w:w="0" w:type="dxa"/>
              <w:bottom w:w="0" w:type="dxa"/>
              <w:right w:w="0" w:type="dxa"/>
            </w:tcMar>
          </w:tcPr>
          <w:p w:rsidR="00EA2974" w:rsidRDefault="005C54D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44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6840"/>
        </w:trPr>
        <w:tc>
          <w:tcPr>
            <w:tcW w:w="1" w:type="dxa"/>
          </w:tcPr>
          <w:p w:rsidR="00EA2974" w:rsidRDefault="00EA2974">
            <w:pPr>
              <w:pStyle w:val="EMPTYCELLSTYLE"/>
            </w:pPr>
          </w:p>
        </w:tc>
        <w:tc>
          <w:tcPr>
            <w:tcW w:w="100" w:type="dxa"/>
            <w:gridSpan w:val="3"/>
          </w:tcPr>
          <w:p w:rsidR="00EA2974" w:rsidRDefault="00EA2974">
            <w:pPr>
              <w:pStyle w:val="EMPTYCELLSTYLE"/>
            </w:pPr>
          </w:p>
        </w:tc>
        <w:tc>
          <w:tcPr>
            <w:tcW w:w="10400" w:type="dxa"/>
            <w:gridSpan w:val="10"/>
            <w:tcMar>
              <w:top w:w="0" w:type="dxa"/>
              <w:left w:w="0" w:type="dxa"/>
              <w:bottom w:w="0" w:type="dxa"/>
              <w:right w:w="0" w:type="dxa"/>
            </w:tcMar>
          </w:tcPr>
          <w:p w:rsidR="00EA2974" w:rsidRDefault="005C54D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影响理财份额投资人决策的其他重要信息</w:t>
            </w: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08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1000" w:type="dxa"/>
            <w:gridSpan w:val="2"/>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1000" w:type="dxa"/>
          </w:tcPr>
          <w:p w:rsidR="00EA2974" w:rsidRDefault="00EA2974">
            <w:pPr>
              <w:pStyle w:val="EMPTYCELLSTYLE"/>
            </w:pP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0" w:type="dxa"/>
            <w:gridSpan w:val="3"/>
          </w:tcPr>
          <w:p w:rsidR="00EA2974" w:rsidRDefault="00EA2974">
            <w:pPr>
              <w:pStyle w:val="EMPTYCELLSTYLE"/>
            </w:pPr>
          </w:p>
        </w:tc>
        <w:tc>
          <w:tcPr>
            <w:tcW w:w="3300" w:type="dxa"/>
            <w:gridSpan w:val="3"/>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100" w:type="dxa"/>
            <w:gridSpan w:val="2"/>
          </w:tcPr>
          <w:p w:rsidR="00EA2974" w:rsidRDefault="00EA2974">
            <w:pPr>
              <w:pStyle w:val="EMPTYCELLSTYLE"/>
            </w:pPr>
          </w:p>
        </w:tc>
        <w:tc>
          <w:tcPr>
            <w:tcW w:w="20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Pr>
        <w:tc>
          <w:tcPr>
            <w:tcW w:w="1" w:type="dxa"/>
          </w:tcPr>
          <w:p w:rsidR="00EA2974" w:rsidRDefault="00EA2974">
            <w:pPr>
              <w:pStyle w:val="EMPTYCELLSTYLE"/>
              <w:pageBreakBefore/>
            </w:pPr>
            <w:bookmarkStart w:id="2" w:name="JR_PAGE_ANCHOR_0_3"/>
            <w:bookmarkEnd w:id="2"/>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3080"/>
        </w:trPr>
        <w:tc>
          <w:tcPr>
            <w:tcW w:w="1" w:type="dxa"/>
          </w:tcPr>
          <w:p w:rsidR="00EA2974" w:rsidRDefault="00EA297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A2974" w:rsidRDefault="005C54D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r>
              <w:rPr>
                <w:rFonts w:ascii="宋体" w:eastAsia="宋体" w:hAnsi="宋体" w:cs="宋体"/>
                <w:color w:val="000000"/>
                <w:sz w:val="21"/>
              </w:rPr>
              <w:t xml:space="preserve"> </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9B310060</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Z7002021000064</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开放式</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公募</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固定收益类</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78,275,141,650.21</w:t>
            </w:r>
            <w:r>
              <w:rPr>
                <w:rFonts w:ascii="宋体" w:eastAsia="宋体" w:hAnsi="宋体" w:cs="宋体"/>
                <w:color w:val="000000"/>
                <w:sz w:val="21"/>
              </w:rPr>
              <w:t>份</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9E2420">
            <w:pPr>
              <w:ind w:firstLine="200"/>
            </w:pPr>
            <w:r>
              <w:rPr>
                <w:rFonts w:ascii="宋体" w:eastAsia="宋体" w:hAnsi="宋体" w:cs="宋体"/>
                <w:color w:val="000000"/>
                <w:sz w:val="21"/>
              </w:rPr>
              <w:t>--</w:t>
            </w:r>
            <w:bookmarkStart w:id="3" w:name="_GoBack"/>
            <w:bookmarkEnd w:id="3"/>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jc w:val="left"/>
            </w:pPr>
            <w:r>
              <w:rPr>
                <w:rFonts w:ascii="宋体" w:eastAsia="宋体" w:hAnsi="宋体" w:cs="宋体"/>
                <w:color w:val="000000"/>
                <w:sz w:val="21"/>
              </w:rPr>
              <w:t>人民币</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jc w:val="left"/>
            </w:pPr>
            <w:r>
              <w:rPr>
                <w:rFonts w:ascii="宋体" w:eastAsia="宋体" w:hAnsi="宋体" w:cs="宋体"/>
                <w:color w:val="000000"/>
                <w:sz w:val="21"/>
              </w:rPr>
              <w:t>R1</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兴银理财有限责任公司</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500"/>
        </w:trPr>
        <w:tc>
          <w:tcPr>
            <w:tcW w:w="1" w:type="dxa"/>
          </w:tcPr>
          <w:p w:rsidR="00EA2974" w:rsidRDefault="00EA297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2974" w:rsidRDefault="005C54D7">
            <w:pPr>
              <w:ind w:firstLine="200"/>
            </w:pPr>
            <w:r>
              <w:rPr>
                <w:rFonts w:ascii="宋体" w:eastAsia="宋体" w:hAnsi="宋体" w:cs="宋体"/>
                <w:color w:val="000000"/>
                <w:sz w:val="21"/>
              </w:rPr>
              <w:t>兴业银行股份有限公司</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400"/>
        </w:trPr>
        <w:tc>
          <w:tcPr>
            <w:tcW w:w="1" w:type="dxa"/>
          </w:tcPr>
          <w:p w:rsidR="00EA2974" w:rsidRDefault="00EA297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EA2974">
                    <w:tblPrEx>
                      <w:tblCellMar>
                        <w:top w:w="0" w:type="dxa"/>
                        <w:bottom w:w="0" w:type="dxa"/>
                      </w:tblCellMar>
                    </w:tblPrEx>
                    <w:trPr>
                      <w:trHeight w:val="580"/>
                    </w:trPr>
                    <w:tc>
                      <w:tcPr>
                        <w:tcW w:w="2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下属子份额的销售名称</w:t>
                        </w:r>
                      </w:p>
                    </w:tc>
                    <w:tc>
                      <w:tcPr>
                        <w:tcW w:w="20" w:type="dxa"/>
                      </w:tcPr>
                      <w:p w:rsidR="00EA2974" w:rsidRDefault="00EA2974">
                        <w:pPr>
                          <w:pStyle w:val="EMPTYCELLSTYLE"/>
                        </w:pP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80"/>
                    </w:trPr>
                    <w:tc>
                      <w:tcPr>
                        <w:tcW w:w="3600" w:type="dxa"/>
                        <w:tcMar>
                          <w:top w:w="0" w:type="dxa"/>
                          <w:left w:w="0" w:type="dxa"/>
                          <w:bottom w:w="0" w:type="dxa"/>
                          <w:right w:w="0" w:type="dxa"/>
                        </w:tcMar>
                        <w:vAlign w:val="center"/>
                      </w:tcPr>
                      <w:p w:rsidR="00EA2974" w:rsidRDefault="005C54D7">
                        <w:pPr>
                          <w:ind w:firstLine="200"/>
                          <w:jc w:val="center"/>
                        </w:pPr>
                        <w:r>
                          <w:rPr>
                            <w:rFonts w:ascii="宋体" w:eastAsia="宋体" w:hAnsi="宋体" w:cs="宋体"/>
                            <w:color w:val="000000"/>
                            <w:sz w:val="21"/>
                          </w:rPr>
                          <w:t>下属子份额的销售代码</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80"/>
                    </w:trPr>
                    <w:tc>
                      <w:tcPr>
                        <w:tcW w:w="4100" w:type="dxa"/>
                        <w:tcMar>
                          <w:top w:w="0" w:type="dxa"/>
                          <w:left w:w="0" w:type="dxa"/>
                          <w:bottom w:w="0" w:type="dxa"/>
                          <w:right w:w="20" w:type="dxa"/>
                        </w:tcMar>
                        <w:vAlign w:val="center"/>
                      </w:tcPr>
                      <w:p w:rsidR="00EA2974" w:rsidRDefault="005C54D7">
                        <w:pPr>
                          <w:ind w:firstLine="200"/>
                          <w:jc w:val="center"/>
                        </w:pPr>
                        <w:r>
                          <w:rPr>
                            <w:rFonts w:ascii="宋体" w:eastAsia="宋体" w:hAnsi="宋体" w:cs="宋体"/>
                            <w:color w:val="000000"/>
                            <w:sz w:val="21"/>
                          </w:rPr>
                          <w:t>报告期末下属子份额的产品份额总数</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9B310061</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24,135,810,867.02</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9B31006B</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7,578,584,037.81</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9B31006C</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13,411,206,712.28</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52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740" w:type="dxa"/>
          </w:tcPr>
          <w:p w:rsidR="00EA2974" w:rsidRDefault="00EA2974">
            <w:pPr>
              <w:pStyle w:val="EMPTYCELLSTYLE"/>
            </w:pPr>
          </w:p>
        </w:tc>
        <w:tc>
          <w:tcPr>
            <w:tcW w:w="1260" w:type="dxa"/>
            <w:gridSpan w:val="2"/>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Pr>
        <w:tc>
          <w:tcPr>
            <w:tcW w:w="1" w:type="dxa"/>
          </w:tcPr>
          <w:p w:rsidR="00EA2974" w:rsidRDefault="00EA2974">
            <w:pPr>
              <w:pStyle w:val="EMPTYCELLSTYLE"/>
              <w:pageBreakBefore/>
            </w:pPr>
            <w:bookmarkStart w:id="4" w:name="JR_PAGE_ANCHOR_0_4"/>
            <w:bookmarkEnd w:id="4"/>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2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3600"/>
        </w:trPr>
        <w:tc>
          <w:tcPr>
            <w:tcW w:w="1" w:type="dxa"/>
          </w:tcPr>
          <w:p w:rsidR="00EA2974" w:rsidRDefault="00EA297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EA2974">
                    <w:tblPrEx>
                      <w:tblCellMar>
                        <w:top w:w="0" w:type="dxa"/>
                        <w:bottom w:w="0" w:type="dxa"/>
                      </w:tblCellMar>
                    </w:tblPrEx>
                    <w:trPr>
                      <w:trHeight w:val="580"/>
                    </w:trPr>
                    <w:tc>
                      <w:tcPr>
                        <w:tcW w:w="2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下属子份额的销售名称</w:t>
                        </w:r>
                      </w:p>
                    </w:tc>
                    <w:tc>
                      <w:tcPr>
                        <w:tcW w:w="20" w:type="dxa"/>
                      </w:tcPr>
                      <w:p w:rsidR="00EA2974" w:rsidRDefault="00EA2974">
                        <w:pPr>
                          <w:pStyle w:val="EMPTYCELLSTYLE"/>
                        </w:pP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80"/>
                    </w:trPr>
                    <w:tc>
                      <w:tcPr>
                        <w:tcW w:w="3600" w:type="dxa"/>
                        <w:tcMar>
                          <w:top w:w="0" w:type="dxa"/>
                          <w:left w:w="0" w:type="dxa"/>
                          <w:bottom w:w="0" w:type="dxa"/>
                          <w:right w:w="0" w:type="dxa"/>
                        </w:tcMar>
                        <w:vAlign w:val="center"/>
                      </w:tcPr>
                      <w:p w:rsidR="00EA2974" w:rsidRDefault="005C54D7">
                        <w:pPr>
                          <w:ind w:firstLine="200"/>
                          <w:jc w:val="center"/>
                        </w:pPr>
                        <w:r>
                          <w:rPr>
                            <w:rFonts w:ascii="宋体" w:eastAsia="宋体" w:hAnsi="宋体" w:cs="宋体"/>
                            <w:color w:val="000000"/>
                            <w:sz w:val="21"/>
                          </w:rPr>
                          <w:t>下属子份额的销售代码</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80"/>
                    </w:trPr>
                    <w:tc>
                      <w:tcPr>
                        <w:tcW w:w="4100" w:type="dxa"/>
                        <w:tcMar>
                          <w:top w:w="0" w:type="dxa"/>
                          <w:left w:w="0" w:type="dxa"/>
                          <w:bottom w:w="0" w:type="dxa"/>
                          <w:right w:w="20" w:type="dxa"/>
                        </w:tcMar>
                        <w:vAlign w:val="center"/>
                      </w:tcPr>
                      <w:p w:rsidR="00EA2974" w:rsidRDefault="005C54D7">
                        <w:pPr>
                          <w:ind w:firstLine="200"/>
                          <w:jc w:val="center"/>
                        </w:pPr>
                        <w:r>
                          <w:rPr>
                            <w:rFonts w:ascii="宋体" w:eastAsia="宋体" w:hAnsi="宋体" w:cs="宋体"/>
                            <w:color w:val="000000"/>
                            <w:sz w:val="21"/>
                          </w:rPr>
                          <w:t>报告期末下属子份额的产品份额总数</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兴银日日新</w:t>
                        </w:r>
                        <w:r>
                          <w:rPr>
                            <w:rFonts w:ascii="宋体" w:eastAsia="宋体" w:hAnsi="宋体" w:cs="宋体"/>
                            <w:color w:val="000000"/>
                            <w:sz w:val="21"/>
                          </w:rPr>
                          <w:t>1</w:t>
                        </w:r>
                        <w:r>
                          <w:rPr>
                            <w:rFonts w:ascii="宋体" w:eastAsia="宋体" w:hAnsi="宋体" w:cs="宋体"/>
                            <w:color w:val="000000"/>
                            <w:sz w:val="21"/>
                          </w:rPr>
                          <w:t>号（工行）</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9B31006D</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10,497,592,155.08</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E</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9B31006E</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18,196,121,353.31</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F</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9B31006F</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4,115,550,600.01</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G</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9B31006G</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117,514,549.83</w:t>
                        </w:r>
                      </w:p>
                    </w:tc>
                  </w:tr>
                </w:tbl>
                <w:p w:rsidR="00EA2974" w:rsidRDefault="00EA2974">
                  <w:pPr>
                    <w:pStyle w:val="EMPTYCELLSTYLE"/>
                  </w:pPr>
                </w:p>
              </w:tc>
            </w:tr>
            <w:tr w:rsidR="00EA297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560"/>
                    </w:trPr>
                    <w:tc>
                      <w:tcPr>
                        <w:tcW w:w="3000" w:type="dxa"/>
                        <w:tcMar>
                          <w:top w:w="0" w:type="dxa"/>
                          <w:left w:w="0" w:type="dxa"/>
                          <w:bottom w:w="20" w:type="dxa"/>
                          <w:right w:w="0" w:type="dxa"/>
                        </w:tcMar>
                        <w:vAlign w:val="center"/>
                      </w:tcPr>
                      <w:p w:rsidR="00EA2974" w:rsidRDefault="005C54D7">
                        <w:pPr>
                          <w:jc w:val="center"/>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私银</w:t>
                        </w:r>
                        <w:proofErr w:type="gramEnd"/>
                        <w:r>
                          <w:rPr>
                            <w:rFonts w:ascii="宋体" w:eastAsia="宋体" w:hAnsi="宋体" w:cs="宋体"/>
                            <w:color w:val="000000"/>
                            <w:sz w:val="21"/>
                          </w:rPr>
                          <w:t xml:space="preserve"> </w:t>
                        </w:r>
                        <w:r>
                          <w:rPr>
                            <w:rFonts w:ascii="宋体" w:eastAsia="宋体" w:hAnsi="宋体" w:cs="宋体"/>
                            <w:color w:val="000000"/>
                            <w:sz w:val="21"/>
                          </w:rPr>
                          <w:t>）</w:t>
                        </w:r>
                      </w:p>
                    </w:tc>
                  </w:tr>
                </w:tbl>
                <w:p w:rsidR="00EA2974" w:rsidRDefault="00EA297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560"/>
                    </w:trPr>
                    <w:tc>
                      <w:tcPr>
                        <w:tcW w:w="36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9B3100GS</w:t>
                        </w:r>
                      </w:p>
                    </w:tc>
                  </w:tr>
                </w:tbl>
                <w:p w:rsidR="00EA2974" w:rsidRDefault="00EA297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A2974">
                    <w:tblPrEx>
                      <w:tblCellMar>
                        <w:top w:w="0" w:type="dxa"/>
                        <w:bottom w:w="0" w:type="dxa"/>
                      </w:tblCellMar>
                    </w:tblPrEx>
                    <w:trPr>
                      <w:trHeight w:val="560"/>
                    </w:trPr>
                    <w:tc>
                      <w:tcPr>
                        <w:tcW w:w="4100" w:type="dxa"/>
                        <w:tcMar>
                          <w:top w:w="0" w:type="dxa"/>
                          <w:left w:w="0" w:type="dxa"/>
                          <w:bottom w:w="20" w:type="dxa"/>
                          <w:right w:w="0" w:type="dxa"/>
                        </w:tcMar>
                        <w:vAlign w:val="center"/>
                      </w:tcPr>
                      <w:p w:rsidR="00EA2974" w:rsidRDefault="005C54D7">
                        <w:pPr>
                          <w:ind w:firstLine="200"/>
                          <w:jc w:val="center"/>
                        </w:pPr>
                        <w:r>
                          <w:rPr>
                            <w:rFonts w:ascii="宋体" w:eastAsia="宋体" w:hAnsi="宋体" w:cs="宋体"/>
                            <w:color w:val="000000"/>
                            <w:sz w:val="21"/>
                          </w:rPr>
                          <w:t>222,761,374.87</w:t>
                        </w:r>
                      </w:p>
                    </w:tc>
                  </w:tr>
                </w:tbl>
                <w:p w:rsidR="00EA2974" w:rsidRDefault="00EA2974">
                  <w:pPr>
                    <w:pStyle w:val="EMPTYCELLSTYLE"/>
                  </w:pPr>
                </w:p>
              </w:tc>
            </w:tr>
          </w:tbl>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3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3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val="124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w:t>
            </w:r>
            <w:r>
              <w:rPr>
                <w:rFonts w:ascii="宋体" w:eastAsia="宋体" w:hAnsi="宋体" w:cs="宋体"/>
                <w:color w:val="000000"/>
                <w:sz w:val="21"/>
              </w:rPr>
              <w:t>9B310061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2.5766%</w:t>
            </w:r>
            <w:r>
              <w:rPr>
                <w:rFonts w:ascii="宋体" w:eastAsia="宋体" w:hAnsi="宋体" w:cs="宋体"/>
                <w:color w:val="000000"/>
                <w:sz w:val="21"/>
              </w:rPr>
              <w:t>，</w:t>
            </w:r>
            <w:r>
              <w:rPr>
                <w:rFonts w:ascii="宋体" w:eastAsia="宋体" w:hAnsi="宋体" w:cs="宋体"/>
                <w:color w:val="000000"/>
                <w:sz w:val="21"/>
              </w:rPr>
              <w:t>9B31006B</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2.6274%</w:t>
            </w:r>
            <w:r>
              <w:rPr>
                <w:rFonts w:ascii="宋体" w:eastAsia="宋体" w:hAnsi="宋体" w:cs="宋体"/>
                <w:color w:val="000000"/>
                <w:sz w:val="21"/>
              </w:rPr>
              <w:t>，</w:t>
            </w:r>
            <w:r>
              <w:rPr>
                <w:rFonts w:ascii="宋体" w:eastAsia="宋体" w:hAnsi="宋体" w:cs="宋体"/>
                <w:color w:val="000000"/>
                <w:sz w:val="21"/>
              </w:rPr>
              <w:t>9B31006C</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2.6314%</w:t>
            </w:r>
            <w:r>
              <w:rPr>
                <w:rFonts w:ascii="宋体" w:eastAsia="宋体" w:hAnsi="宋体" w:cs="宋体"/>
                <w:color w:val="000000"/>
                <w:sz w:val="21"/>
              </w:rPr>
              <w:t>，</w:t>
            </w:r>
            <w:r>
              <w:rPr>
                <w:rFonts w:ascii="宋体" w:eastAsia="宋体" w:hAnsi="宋体" w:cs="宋体"/>
                <w:color w:val="000000"/>
                <w:sz w:val="21"/>
              </w:rPr>
              <w:t>9B31006D</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2.2894%</w:t>
            </w:r>
            <w:r>
              <w:rPr>
                <w:rFonts w:ascii="宋体" w:eastAsia="宋体" w:hAnsi="宋体" w:cs="宋体"/>
                <w:color w:val="000000"/>
                <w:sz w:val="21"/>
              </w:rPr>
              <w:t>，</w:t>
            </w:r>
            <w:r>
              <w:rPr>
                <w:rFonts w:ascii="宋体" w:eastAsia="宋体" w:hAnsi="宋体" w:cs="宋体"/>
                <w:color w:val="000000"/>
                <w:sz w:val="21"/>
              </w:rPr>
              <w:t>9B31006E</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2.6063%</w:t>
            </w:r>
            <w:r>
              <w:rPr>
                <w:rFonts w:ascii="宋体" w:eastAsia="宋体" w:hAnsi="宋体" w:cs="宋体"/>
                <w:color w:val="000000"/>
                <w:sz w:val="21"/>
              </w:rPr>
              <w:t>，</w:t>
            </w:r>
            <w:r>
              <w:rPr>
                <w:rFonts w:ascii="宋体" w:eastAsia="宋体" w:hAnsi="宋体" w:cs="宋体"/>
                <w:color w:val="000000"/>
                <w:sz w:val="21"/>
              </w:rPr>
              <w:t>9B31006F</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2.5678%</w:t>
            </w:r>
            <w:r>
              <w:rPr>
                <w:rFonts w:ascii="宋体" w:eastAsia="宋体" w:hAnsi="宋体" w:cs="宋体"/>
                <w:color w:val="000000"/>
                <w:sz w:val="21"/>
              </w:rPr>
              <w:t>，</w:t>
            </w:r>
            <w:r>
              <w:rPr>
                <w:rFonts w:ascii="宋体" w:eastAsia="宋体" w:hAnsi="宋体" w:cs="宋体"/>
                <w:color w:val="000000"/>
                <w:sz w:val="21"/>
              </w:rPr>
              <w:t>9B31006G</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2.5358%</w:t>
            </w:r>
            <w:r>
              <w:rPr>
                <w:rFonts w:ascii="宋体" w:eastAsia="宋体" w:hAnsi="宋体" w:cs="宋体"/>
                <w:color w:val="000000"/>
                <w:sz w:val="21"/>
              </w:rPr>
              <w:t>，</w:t>
            </w:r>
            <w:r>
              <w:rPr>
                <w:rFonts w:ascii="宋体" w:eastAsia="宋体" w:hAnsi="宋体" w:cs="宋体"/>
                <w:color w:val="000000"/>
                <w:sz w:val="21"/>
              </w:rPr>
              <w:t>9B3100GS</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2.6650%</w:t>
            </w:r>
            <w:r>
              <w:rPr>
                <w:rFonts w:ascii="宋体" w:eastAsia="宋体" w:hAnsi="宋体" w:cs="宋体"/>
                <w:color w:val="000000"/>
                <w:sz w:val="21"/>
              </w:rPr>
              <w:t>。同期业绩比较基准如下：</w:t>
            </w: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16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4800"/>
        </w:trPr>
        <w:tc>
          <w:tcPr>
            <w:tcW w:w="1" w:type="dxa"/>
          </w:tcPr>
          <w:p w:rsidR="00EA2974" w:rsidRDefault="00EA2974">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b/>
                            <w:color w:val="000000"/>
                            <w:sz w:val="21"/>
                          </w:rPr>
                          <w:t>产品代码</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b/>
                            <w:color w:val="000000"/>
                            <w:sz w:val="21"/>
                          </w:rPr>
                          <w:t>适用期间</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b/>
                            <w:color w:val="000000"/>
                            <w:sz w:val="21"/>
                          </w:rPr>
                          <w:t>业绩比较基准</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9B310061</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9B31006B</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9B31006C</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9B31006D</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9B31006E</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9B31006G</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2023-03-15</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9B3100GS</w:t>
                        </w:r>
                      </w:p>
                    </w:tc>
                    <w:tc>
                      <w:tcPr>
                        <w:tcW w:w="20" w:type="dxa"/>
                      </w:tcPr>
                      <w:p w:rsidR="00EA2974" w:rsidRDefault="00EA2974">
                        <w:pPr>
                          <w:pStyle w:val="EMPTYCELLSTYLE"/>
                        </w:pPr>
                      </w:p>
                    </w:tc>
                  </w:tr>
                </w:tbl>
                <w:p w:rsidR="00EA2974" w:rsidRDefault="00EA29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2023-03-23</w:t>
                        </w:r>
                        <w:r>
                          <w:rPr>
                            <w:rFonts w:ascii="宋体" w:eastAsia="宋体" w:hAnsi="宋体" w:cs="宋体"/>
                            <w:color w:val="000000"/>
                            <w:sz w:val="21"/>
                          </w:rPr>
                          <w:t>至</w:t>
                        </w:r>
                        <w:r>
                          <w:rPr>
                            <w:rFonts w:ascii="宋体" w:eastAsia="宋体" w:hAnsi="宋体" w:cs="宋体"/>
                            <w:color w:val="000000"/>
                            <w:sz w:val="21"/>
                          </w:rPr>
                          <w:t>2023-03-31</w:t>
                        </w:r>
                      </w:p>
                    </w:tc>
                  </w:tr>
                </w:tbl>
                <w:p w:rsidR="00EA2974" w:rsidRDefault="00EA29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EA2974">
                    <w:tblPrEx>
                      <w:tblCellMar>
                        <w:top w:w="0" w:type="dxa"/>
                        <w:bottom w:w="0" w:type="dxa"/>
                      </w:tblCellMar>
                    </w:tblPrEx>
                    <w:trPr>
                      <w:trHeight w:val="600"/>
                    </w:trPr>
                    <w:tc>
                      <w:tcPr>
                        <w:tcW w:w="4600" w:type="dxa"/>
                        <w:tcMar>
                          <w:top w:w="0" w:type="dxa"/>
                          <w:left w:w="20" w:type="dxa"/>
                          <w:bottom w:w="0" w:type="dxa"/>
                          <w:right w:w="0" w:type="dxa"/>
                        </w:tcMar>
                        <w:vAlign w:val="center"/>
                      </w:tcPr>
                      <w:p w:rsidR="00EA2974" w:rsidRDefault="005C54D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EA2974" w:rsidRDefault="00EA2974">
                  <w:pPr>
                    <w:pStyle w:val="EMPTYCELLSTYLE"/>
                  </w:pPr>
                </w:p>
              </w:tc>
            </w:tr>
          </w:tbl>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val="600"/>
        </w:trPr>
        <w:tc>
          <w:tcPr>
            <w:tcW w:w="1" w:type="dxa"/>
          </w:tcPr>
          <w:p w:rsidR="00EA2974" w:rsidRDefault="00EA2974">
            <w:pPr>
              <w:pStyle w:val="EMPTYCELLSTYLE"/>
            </w:pPr>
          </w:p>
        </w:tc>
        <w:tc>
          <w:tcPr>
            <w:tcW w:w="10860" w:type="dxa"/>
            <w:gridSpan w:val="21"/>
            <w:tcMar>
              <w:top w:w="0" w:type="dxa"/>
              <w:left w:w="0" w:type="dxa"/>
              <w:bottom w:w="0" w:type="dxa"/>
              <w:right w:w="0" w:type="dxa"/>
            </w:tcMar>
            <w:vAlign w:val="center"/>
          </w:tcPr>
          <w:p w:rsidR="00EA2974" w:rsidRDefault="005C54D7">
            <w:r>
              <w:rPr>
                <w:rFonts w:ascii="宋体" w:eastAsia="宋体" w:hAnsi="宋体" w:cs="宋体"/>
                <w:color w:val="000000"/>
                <w:sz w:val="21"/>
              </w:rPr>
              <w:t>报告期末，产品收益具体如下：</w:t>
            </w: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12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产品代码</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估值日期</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万份收益</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proofErr w:type="gramStart"/>
                        <w:r>
                          <w:rPr>
                            <w:rFonts w:ascii="宋体" w:eastAsia="宋体" w:hAnsi="宋体" w:cs="宋体"/>
                            <w:color w:val="000000"/>
                            <w:sz w:val="21"/>
                          </w:rPr>
                          <w:t>七日年化收益率</w:t>
                        </w:r>
                        <w:proofErr w:type="gramEnd"/>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产品资产净值</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0.6600</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2.5920%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78,275,141,650.21</w:t>
                        </w:r>
                      </w:p>
                    </w:tc>
                  </w:tr>
                </w:tbl>
                <w:p w:rsidR="00EA2974" w:rsidRDefault="00EA2974">
                  <w:pPr>
                    <w:pStyle w:val="EMPTYCELLSTYLE"/>
                  </w:pPr>
                </w:p>
              </w:tc>
            </w:tr>
          </w:tbl>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18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销售代码</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估值日期</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万份收益</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proofErr w:type="gramStart"/>
                        <w:r>
                          <w:rPr>
                            <w:rFonts w:ascii="宋体" w:eastAsia="宋体" w:hAnsi="宋体" w:cs="宋体"/>
                            <w:color w:val="000000"/>
                            <w:sz w:val="21"/>
                          </w:rPr>
                          <w:t>七日年化收益率</w:t>
                        </w:r>
                        <w:proofErr w:type="gramEnd"/>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产品资产净值</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9B310061</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0.6673</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2.6230%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24,135,810,867.02</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9B31006B</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0.6811</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2.6740%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7,578,584,037.81</w:t>
                        </w:r>
                      </w:p>
                    </w:tc>
                  </w:tr>
                </w:tbl>
                <w:p w:rsidR="00EA2974" w:rsidRDefault="00EA2974">
                  <w:pPr>
                    <w:pStyle w:val="EMPTYCELLSTYLE"/>
                  </w:pPr>
                </w:p>
              </w:tc>
            </w:tr>
          </w:tbl>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hRule="exact" w:val="2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2"/>
          <w:wAfter w:w="140" w:type="dxa"/>
          <w:trHeigh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200" w:type="dxa"/>
            <w:gridSpan w:val="3"/>
          </w:tcPr>
          <w:p w:rsidR="00EA2974" w:rsidRDefault="00EA2974">
            <w:pPr>
              <w:pStyle w:val="EMPTYCELLSTYLE"/>
            </w:pPr>
          </w:p>
        </w:tc>
        <w:tc>
          <w:tcPr>
            <w:tcW w:w="100" w:type="dxa"/>
          </w:tcPr>
          <w:p w:rsidR="00EA2974" w:rsidRDefault="00EA2974">
            <w:pPr>
              <w:pStyle w:val="EMPTYCELLSTYLE"/>
            </w:pPr>
          </w:p>
        </w:tc>
        <w:tc>
          <w:tcPr>
            <w:tcW w:w="160" w:type="dxa"/>
            <w:gridSpan w:val="6"/>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Pr>
        <w:tc>
          <w:tcPr>
            <w:tcW w:w="1" w:type="dxa"/>
          </w:tcPr>
          <w:p w:rsidR="00EA2974" w:rsidRDefault="00EA2974">
            <w:pPr>
              <w:pStyle w:val="EMPTYCELLSTYLE"/>
              <w:pageBreakBefore/>
            </w:pPr>
            <w:bookmarkStart w:id="5" w:name="JR_PAGE_ANCHOR_0_5"/>
            <w:bookmarkEnd w:id="5"/>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2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42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销售代码</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估值日期</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万份收益</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proofErr w:type="gramStart"/>
                        <w:r>
                          <w:rPr>
                            <w:rFonts w:ascii="宋体" w:eastAsia="宋体" w:hAnsi="宋体" w:cs="宋体"/>
                            <w:color w:val="000000"/>
                            <w:sz w:val="21"/>
                          </w:rPr>
                          <w:t>七日年化收益率</w:t>
                        </w:r>
                        <w:proofErr w:type="gramEnd"/>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产品资产净值</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9B31006C</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0.6803</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2.6730%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13,411,206,712.28</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9B31006D</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0.5754</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2.2950%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10,497,592,155.08</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9B31006E</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0.6801</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2.6730%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18,196,121,353.31</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9B31006F</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0.6386</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2.5090%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4,115,550,600.01</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9B31006G</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0.6346</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2.4670%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117,514,549.83</w:t>
                        </w:r>
                      </w:p>
                    </w:tc>
                  </w:tr>
                </w:tbl>
                <w:p w:rsidR="00EA2974" w:rsidRDefault="00EA2974">
                  <w:pPr>
                    <w:pStyle w:val="EMPTYCELLSTYLE"/>
                  </w:pPr>
                </w:p>
              </w:tc>
            </w:tr>
            <w:tr w:rsidR="00EA29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EA2974">
                    <w:tblPrEx>
                      <w:tblCellMar>
                        <w:top w:w="0" w:type="dxa"/>
                        <w:bottom w:w="0" w:type="dxa"/>
                      </w:tblCellMar>
                    </w:tblPrEx>
                    <w:trPr>
                      <w:trHeight w:val="600"/>
                    </w:trPr>
                    <w:tc>
                      <w:tcPr>
                        <w:tcW w:w="19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9B3100GS</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0.6847</w:t>
                        </w:r>
                      </w:p>
                    </w:tc>
                  </w:tr>
                </w:tbl>
                <w:p w:rsidR="00EA2974" w:rsidRDefault="00EA297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A2974">
                    <w:tblPrEx>
                      <w:tblCellMar>
                        <w:top w:w="0" w:type="dxa"/>
                        <w:bottom w:w="0" w:type="dxa"/>
                      </w:tblCellMar>
                    </w:tblPrEx>
                    <w:trPr>
                      <w:trHeight w:val="600"/>
                    </w:trPr>
                    <w:tc>
                      <w:tcPr>
                        <w:tcW w:w="2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2.5990%</w:t>
                        </w:r>
                      </w:p>
                    </w:tc>
                  </w:tr>
                </w:tbl>
                <w:p w:rsidR="00EA2974" w:rsidRDefault="00EA2974">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EA2974">
                    <w:tblPrEx>
                      <w:tblCellMar>
                        <w:top w:w="0" w:type="dxa"/>
                        <w:bottom w:w="0" w:type="dxa"/>
                      </w:tblCellMar>
                    </w:tblPrEx>
                    <w:trPr>
                      <w:trHeight w:val="600"/>
                    </w:trPr>
                    <w:tc>
                      <w:tcPr>
                        <w:tcW w:w="27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222,761,374.87</w:t>
                        </w:r>
                      </w:p>
                    </w:tc>
                  </w:tr>
                </w:tbl>
                <w:p w:rsidR="00EA2974" w:rsidRDefault="00EA2974">
                  <w:pPr>
                    <w:pStyle w:val="EMPTYCELLSTYLE"/>
                  </w:pPr>
                </w:p>
              </w:tc>
            </w:tr>
          </w:tbl>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14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22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2580"/>
        </w:trPr>
        <w:tc>
          <w:tcPr>
            <w:tcW w:w="1" w:type="dxa"/>
          </w:tcPr>
          <w:p w:rsidR="00EA2974" w:rsidRDefault="00EA2974">
            <w:pPr>
              <w:pStyle w:val="EMPTYCELLSTYLE"/>
            </w:pPr>
          </w:p>
        </w:tc>
        <w:tc>
          <w:tcPr>
            <w:tcW w:w="20" w:type="dxa"/>
          </w:tcPr>
          <w:p w:rsidR="00EA2974" w:rsidRDefault="00EA2974">
            <w:pPr>
              <w:pStyle w:val="EMPTYCELLSTYLE"/>
            </w:pPr>
          </w:p>
        </w:tc>
        <w:tc>
          <w:tcPr>
            <w:tcW w:w="10700" w:type="dxa"/>
            <w:gridSpan w:val="16"/>
            <w:tcMar>
              <w:top w:w="0" w:type="dxa"/>
              <w:left w:w="0" w:type="dxa"/>
              <w:bottom w:w="0" w:type="dxa"/>
              <w:right w:w="0" w:type="dxa"/>
            </w:tcMar>
          </w:tcPr>
          <w:p w:rsidR="00EA2974" w:rsidRDefault="005C54D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r>
              <w:rPr>
                <w:rFonts w:ascii="宋体" w:eastAsia="宋体" w:hAnsi="宋体" w:cs="宋体"/>
                <w:color w:val="000000"/>
                <w:sz w:val="21"/>
              </w:rPr>
              <w:br/>
              <w:t xml:space="preserve">    </w:t>
            </w:r>
            <w:proofErr w:type="gramStart"/>
            <w:r>
              <w:rPr>
                <w:rFonts w:ascii="宋体" w:eastAsia="宋体" w:hAnsi="宋体" w:cs="宋体"/>
                <w:color w:val="000000"/>
                <w:sz w:val="21"/>
              </w:rPr>
              <w:t>李刚刚</w:t>
            </w:r>
            <w:proofErr w:type="gramEnd"/>
            <w:r>
              <w:rPr>
                <w:rFonts w:ascii="宋体" w:eastAsia="宋体" w:hAnsi="宋体" w:cs="宋体"/>
                <w:color w:val="000000"/>
                <w:sz w:val="21"/>
              </w:rPr>
              <w:t>先生，清华大学工学学士、硕士，具有</w:t>
            </w:r>
            <w:r>
              <w:rPr>
                <w:rFonts w:ascii="宋体" w:eastAsia="宋体" w:hAnsi="宋体" w:cs="宋体"/>
                <w:color w:val="000000"/>
                <w:sz w:val="21"/>
              </w:rPr>
              <w:t>银行间本币市场交易员资格。</w:t>
            </w:r>
            <w:r>
              <w:rPr>
                <w:rFonts w:ascii="宋体" w:eastAsia="宋体" w:hAnsi="宋体" w:cs="宋体"/>
                <w:color w:val="000000"/>
                <w:sz w:val="21"/>
              </w:rPr>
              <w:t>2020</w:t>
            </w:r>
            <w:r>
              <w:rPr>
                <w:rFonts w:ascii="宋体" w:eastAsia="宋体" w:hAnsi="宋体" w:cs="宋体"/>
                <w:color w:val="000000"/>
                <w:sz w:val="21"/>
              </w:rPr>
              <w:t>年加入兴银理财从事理财产品投资组合管理工作，协助管理总规模逾千亿，善于大资金的资产配置和流动性管理。现担任</w:t>
            </w:r>
            <w:r>
              <w:rPr>
                <w:rFonts w:ascii="宋体" w:eastAsia="宋体" w:hAnsi="宋体" w:cs="宋体"/>
                <w:color w:val="000000"/>
                <w:sz w:val="21"/>
              </w:rPr>
              <w:t>“</w:t>
            </w:r>
            <w:r>
              <w:rPr>
                <w:rFonts w:ascii="宋体" w:eastAsia="宋体" w:hAnsi="宋体" w:cs="宋体"/>
                <w:color w:val="000000"/>
                <w:sz w:val="21"/>
              </w:rPr>
              <w:t>兴银理财添利</w:t>
            </w:r>
            <w:r>
              <w:rPr>
                <w:rFonts w:ascii="宋体" w:eastAsia="宋体" w:hAnsi="宋体" w:cs="宋体"/>
                <w:color w:val="000000"/>
                <w:sz w:val="21"/>
              </w:rPr>
              <w:t>8</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和</w:t>
            </w:r>
            <w:r>
              <w:rPr>
                <w:rFonts w:ascii="宋体" w:eastAsia="宋体" w:hAnsi="宋体" w:cs="宋体"/>
                <w:color w:val="000000"/>
                <w:sz w:val="21"/>
              </w:rPr>
              <w:t>“</w:t>
            </w: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投资经理助理。</w:t>
            </w: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64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hRule="exact" w:val="12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5700"/>
        </w:trPr>
        <w:tc>
          <w:tcPr>
            <w:tcW w:w="1" w:type="dxa"/>
          </w:tcPr>
          <w:p w:rsidR="00EA2974" w:rsidRDefault="00EA2974">
            <w:pPr>
              <w:pStyle w:val="EMPTYCELLSTYLE"/>
            </w:pPr>
          </w:p>
        </w:tc>
        <w:tc>
          <w:tcPr>
            <w:tcW w:w="10700" w:type="dxa"/>
            <w:gridSpan w:val="15"/>
            <w:tcMar>
              <w:top w:w="0" w:type="dxa"/>
              <w:left w:w="0" w:type="dxa"/>
              <w:bottom w:w="0" w:type="dxa"/>
              <w:right w:w="0" w:type="dxa"/>
            </w:tcMar>
          </w:tcPr>
          <w:p w:rsidR="00EA2974" w:rsidRDefault="005C54D7">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1-2</w:t>
            </w:r>
            <w:r>
              <w:rPr>
                <w:rFonts w:ascii="宋体" w:eastAsia="宋体" w:hAnsi="宋体" w:cs="宋体"/>
                <w:color w:val="000000"/>
                <w:sz w:val="21"/>
              </w:rPr>
              <w:t>月处于经济数据的空窗期，市场对于疫后经济复苏的预期较强，进入</w:t>
            </w:r>
            <w:r>
              <w:rPr>
                <w:rFonts w:ascii="宋体" w:eastAsia="宋体" w:hAnsi="宋体" w:cs="宋体"/>
                <w:color w:val="000000"/>
                <w:sz w:val="21"/>
              </w:rPr>
              <w:t>3</w:t>
            </w:r>
            <w:r>
              <w:rPr>
                <w:rFonts w:ascii="宋体" w:eastAsia="宋体" w:hAnsi="宋体" w:cs="宋体"/>
                <w:color w:val="000000"/>
                <w:sz w:val="21"/>
              </w:rPr>
              <w:t>月后，两会确定全年增长目标为</w:t>
            </w:r>
            <w:r>
              <w:rPr>
                <w:rFonts w:ascii="宋体" w:eastAsia="宋体" w:hAnsi="宋体" w:cs="宋体"/>
                <w:color w:val="000000"/>
                <w:sz w:val="21"/>
              </w:rPr>
              <w:t>5%</w:t>
            </w:r>
            <w:r>
              <w:rPr>
                <w:rFonts w:ascii="宋体" w:eastAsia="宋体" w:hAnsi="宋体" w:cs="宋体"/>
                <w:color w:val="000000"/>
                <w:sz w:val="21"/>
              </w:rPr>
              <w:t>左右，随着经济数据和金融数据的发布，交易重心由强复苏预期转为弱预期和弱现实。受到银行信贷投放加速</w:t>
            </w:r>
            <w:proofErr w:type="gramStart"/>
            <w:r>
              <w:rPr>
                <w:rFonts w:ascii="宋体" w:eastAsia="宋体" w:hAnsi="宋体" w:cs="宋体"/>
                <w:color w:val="000000"/>
                <w:sz w:val="21"/>
              </w:rPr>
              <w:t>叠加税</w:t>
            </w:r>
            <w:proofErr w:type="gramEnd"/>
            <w:r>
              <w:rPr>
                <w:rFonts w:ascii="宋体" w:eastAsia="宋体" w:hAnsi="宋体" w:cs="宋体"/>
                <w:color w:val="000000"/>
                <w:sz w:val="21"/>
              </w:rPr>
              <w:t>期影响，资金面波动较大且对央行投放依赖度增加，</w:t>
            </w:r>
            <w:proofErr w:type="gramStart"/>
            <w:r>
              <w:rPr>
                <w:rFonts w:ascii="宋体" w:eastAsia="宋体" w:hAnsi="宋体" w:cs="宋体"/>
                <w:color w:val="000000"/>
                <w:sz w:val="21"/>
              </w:rPr>
              <w:t>后</w:t>
            </w:r>
            <w:r>
              <w:rPr>
                <w:rFonts w:ascii="宋体" w:eastAsia="宋体" w:hAnsi="宋体" w:cs="宋体"/>
                <w:color w:val="000000"/>
                <w:sz w:val="21"/>
              </w:rPr>
              <w:t>3</w:t>
            </w:r>
            <w:r>
              <w:rPr>
                <w:rFonts w:ascii="宋体" w:eastAsia="宋体" w:hAnsi="宋体" w:cs="宋体"/>
                <w:color w:val="000000"/>
                <w:sz w:val="21"/>
              </w:rPr>
              <w:t>月</w:t>
            </w:r>
            <w:proofErr w:type="gramEnd"/>
            <w:r>
              <w:rPr>
                <w:rFonts w:ascii="宋体" w:eastAsia="宋体" w:hAnsi="宋体" w:cs="宋体"/>
                <w:color w:val="000000"/>
                <w:sz w:val="21"/>
              </w:rPr>
              <w:t>17</w:t>
            </w:r>
            <w:r>
              <w:rPr>
                <w:rFonts w:ascii="宋体" w:eastAsia="宋体" w:hAnsi="宋体" w:cs="宋体"/>
                <w:color w:val="000000"/>
                <w:sz w:val="21"/>
              </w:rPr>
              <w:t>日</w:t>
            </w:r>
            <w:proofErr w:type="gramStart"/>
            <w:r>
              <w:rPr>
                <w:rFonts w:ascii="宋体" w:eastAsia="宋体" w:hAnsi="宋体" w:cs="宋体"/>
                <w:color w:val="000000"/>
                <w:sz w:val="21"/>
              </w:rPr>
              <w:t>央行降准补充</w:t>
            </w:r>
            <w:proofErr w:type="gramEnd"/>
            <w:r>
              <w:rPr>
                <w:rFonts w:ascii="宋体" w:eastAsia="宋体" w:hAnsi="宋体" w:cs="宋体"/>
                <w:color w:val="000000"/>
                <w:sz w:val="21"/>
              </w:rPr>
              <w:t>中长期流动性，缓解了市场对于货币政策收紧的担忧。一季度债市整体处于窄幅波动状态，</w:t>
            </w:r>
            <w:r>
              <w:rPr>
                <w:rFonts w:ascii="宋体" w:eastAsia="宋体" w:hAnsi="宋体" w:cs="宋体"/>
                <w:color w:val="000000"/>
                <w:sz w:val="21"/>
              </w:rPr>
              <w:t xml:space="preserve"> 10</w:t>
            </w:r>
            <w:r>
              <w:rPr>
                <w:rFonts w:ascii="宋体" w:eastAsia="宋体" w:hAnsi="宋体" w:cs="宋体"/>
                <w:color w:val="000000"/>
                <w:sz w:val="21"/>
              </w:rPr>
              <w:t>年国债在</w:t>
            </w:r>
            <w:r>
              <w:rPr>
                <w:rFonts w:ascii="宋体" w:eastAsia="宋体" w:hAnsi="宋体" w:cs="宋体"/>
                <w:color w:val="000000"/>
                <w:sz w:val="21"/>
              </w:rPr>
              <w:t>2.81-2.93%</w:t>
            </w:r>
            <w:r>
              <w:rPr>
                <w:rFonts w:ascii="宋体" w:eastAsia="宋体" w:hAnsi="宋体" w:cs="宋体"/>
                <w:color w:val="000000"/>
                <w:sz w:val="21"/>
              </w:rPr>
              <w:t>区间震荡，短端</w:t>
            </w:r>
            <w:r>
              <w:rPr>
                <w:rFonts w:ascii="宋体" w:eastAsia="宋体" w:hAnsi="宋体" w:cs="宋体"/>
                <w:color w:val="000000"/>
                <w:sz w:val="21"/>
              </w:rPr>
              <w:t>1</w:t>
            </w:r>
            <w:r>
              <w:rPr>
                <w:rFonts w:ascii="宋体" w:eastAsia="宋体" w:hAnsi="宋体" w:cs="宋体"/>
                <w:color w:val="000000"/>
                <w:sz w:val="21"/>
              </w:rPr>
              <w:t>年国债利率上行至</w:t>
            </w:r>
            <w:r>
              <w:rPr>
                <w:rFonts w:ascii="宋体" w:eastAsia="宋体" w:hAnsi="宋体" w:cs="宋体"/>
                <w:color w:val="000000"/>
                <w:sz w:val="21"/>
              </w:rPr>
              <w:t>2.33%</w:t>
            </w:r>
            <w:r>
              <w:rPr>
                <w:rFonts w:ascii="宋体" w:eastAsia="宋体" w:hAnsi="宋体" w:cs="宋体"/>
                <w:color w:val="000000"/>
                <w:sz w:val="21"/>
              </w:rPr>
              <w:t>随后回落，信用债表现强于利率债，信用利差重回低位。</w:t>
            </w:r>
            <w:r>
              <w:rPr>
                <w:rFonts w:ascii="宋体" w:eastAsia="宋体" w:hAnsi="宋体" w:cs="宋体"/>
                <w:color w:val="000000"/>
                <w:sz w:val="21"/>
              </w:rPr>
              <w:br/>
              <w:t xml:space="preserve">    </w:t>
            </w:r>
            <w:r>
              <w:rPr>
                <w:rFonts w:ascii="宋体" w:eastAsia="宋体" w:hAnsi="宋体" w:cs="宋体"/>
                <w:color w:val="000000"/>
                <w:sz w:val="21"/>
              </w:rPr>
              <w:t>展望后市，二季度</w:t>
            </w:r>
            <w:r>
              <w:rPr>
                <w:rFonts w:ascii="宋体" w:eastAsia="宋体" w:hAnsi="宋体" w:cs="宋体"/>
                <w:color w:val="000000"/>
                <w:sz w:val="21"/>
              </w:rPr>
              <w:t>为经济数据验证期，低基数下同比增速</w:t>
            </w:r>
            <w:proofErr w:type="gramStart"/>
            <w:r>
              <w:rPr>
                <w:rFonts w:ascii="宋体" w:eastAsia="宋体" w:hAnsi="宋体" w:cs="宋体"/>
                <w:color w:val="000000"/>
                <w:sz w:val="21"/>
              </w:rPr>
              <w:t>无虞但环比</w:t>
            </w:r>
            <w:proofErr w:type="gramEnd"/>
            <w:r>
              <w:rPr>
                <w:rFonts w:ascii="宋体" w:eastAsia="宋体" w:hAnsi="宋体" w:cs="宋体"/>
                <w:color w:val="000000"/>
                <w:sz w:val="21"/>
              </w:rPr>
              <w:t>可能放缓，外需受海外衰退担忧和去库存周期影响继续弱势，内需内生动力仍然较弱但边际向好，消费结构性回暖、地产数据有所改善但修复仍需时日。</w:t>
            </w:r>
            <w:r>
              <w:rPr>
                <w:rFonts w:ascii="宋体" w:eastAsia="宋体" w:hAnsi="宋体" w:cs="宋体"/>
                <w:color w:val="000000"/>
                <w:sz w:val="21"/>
              </w:rPr>
              <w:t>“</w:t>
            </w:r>
            <w:r>
              <w:rPr>
                <w:rFonts w:ascii="宋体" w:eastAsia="宋体" w:hAnsi="宋体" w:cs="宋体"/>
                <w:color w:val="000000"/>
                <w:sz w:val="21"/>
              </w:rPr>
              <w:t>不大干快上</w:t>
            </w:r>
            <w:r>
              <w:rPr>
                <w:rFonts w:ascii="宋体" w:eastAsia="宋体" w:hAnsi="宋体" w:cs="宋体"/>
                <w:color w:val="000000"/>
                <w:sz w:val="21"/>
              </w:rPr>
              <w:t>”</w:t>
            </w:r>
            <w:r>
              <w:rPr>
                <w:rFonts w:ascii="宋体" w:eastAsia="宋体" w:hAnsi="宋体" w:cs="宋体"/>
                <w:color w:val="000000"/>
                <w:sz w:val="21"/>
              </w:rPr>
              <w:t>定调下通胀风险无需过度关注，警惕增量刺激政策出台和监管扰动。</w:t>
            </w:r>
            <w:proofErr w:type="gramStart"/>
            <w:r>
              <w:rPr>
                <w:rFonts w:ascii="宋体" w:eastAsia="宋体" w:hAnsi="宋体" w:cs="宋体"/>
                <w:color w:val="000000"/>
                <w:sz w:val="21"/>
              </w:rPr>
              <w:t>前期降准后</w:t>
            </w:r>
            <w:proofErr w:type="gramEnd"/>
            <w:r>
              <w:rPr>
                <w:rFonts w:ascii="宋体" w:eastAsia="宋体" w:hAnsi="宋体" w:cs="宋体"/>
                <w:color w:val="000000"/>
                <w:sz w:val="21"/>
              </w:rPr>
              <w:t>流动性有望维持稳定，</w:t>
            </w:r>
            <w:proofErr w:type="gramStart"/>
            <w:r>
              <w:rPr>
                <w:rFonts w:ascii="宋体" w:eastAsia="宋体" w:hAnsi="宋体" w:cs="宋体"/>
                <w:color w:val="000000"/>
                <w:sz w:val="21"/>
              </w:rPr>
              <w:t>但受税期</w:t>
            </w:r>
            <w:proofErr w:type="gramEnd"/>
            <w:r>
              <w:rPr>
                <w:rFonts w:ascii="宋体" w:eastAsia="宋体" w:hAnsi="宋体" w:cs="宋体"/>
                <w:color w:val="000000"/>
                <w:sz w:val="21"/>
              </w:rPr>
              <w:t>和高杠杆</w:t>
            </w:r>
            <w:proofErr w:type="gramStart"/>
            <w:r>
              <w:rPr>
                <w:rFonts w:ascii="宋体" w:eastAsia="宋体" w:hAnsi="宋体" w:cs="宋体"/>
                <w:color w:val="000000"/>
                <w:sz w:val="21"/>
              </w:rPr>
              <w:t>率影响</w:t>
            </w:r>
            <w:proofErr w:type="gramEnd"/>
            <w:r>
              <w:rPr>
                <w:rFonts w:ascii="宋体" w:eastAsia="宋体" w:hAnsi="宋体" w:cs="宋体"/>
                <w:color w:val="000000"/>
                <w:sz w:val="21"/>
              </w:rPr>
              <w:t>时点波动可能仍然存在。短期信用债配置价值边际弱化，但受供需格局和资金面预期影响利差可能继续压缩。</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w:t>
            </w:r>
            <w:r>
              <w:rPr>
                <w:rFonts w:ascii="宋体" w:eastAsia="宋体" w:hAnsi="宋体" w:cs="宋体"/>
                <w:color w:val="000000"/>
                <w:sz w:val="21"/>
              </w:rPr>
              <w:t>的投资风格实现相对稳定的收益。鉴于一季度短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在理财赎回风波和复苏预期下配置价值凸显，本产品在平衡负债波动的前提下适当加大了中高等级信用债、</w:t>
            </w:r>
            <w:r>
              <w:rPr>
                <w:rFonts w:ascii="宋体" w:eastAsia="宋体" w:hAnsi="宋体" w:cs="宋体"/>
                <w:color w:val="000000"/>
                <w:sz w:val="21"/>
              </w:rPr>
              <w:t>ABS</w:t>
            </w:r>
            <w:r>
              <w:rPr>
                <w:rFonts w:ascii="宋体" w:eastAsia="宋体" w:hAnsi="宋体" w:cs="宋体"/>
                <w:color w:val="000000"/>
                <w:sz w:val="21"/>
              </w:rPr>
              <w:t>、同业存单、存放同业等票息资产的构建力度，同时维持中性偏短杠杆水平增厚组合收益。</w:t>
            </w:r>
            <w:r>
              <w:rPr>
                <w:rFonts w:ascii="宋体" w:eastAsia="宋体" w:hAnsi="宋体" w:cs="宋体"/>
                <w:color w:val="000000"/>
                <w:sz w:val="21"/>
              </w:rPr>
              <w:br/>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6"/>
          <w:wAfter w:w="280" w:type="dxa"/>
          <w:trHeight w:val="400"/>
        </w:trPr>
        <w:tc>
          <w:tcPr>
            <w:tcW w:w="1" w:type="dxa"/>
          </w:tcPr>
          <w:p w:rsidR="00EA2974" w:rsidRDefault="00EA2974">
            <w:pPr>
              <w:pStyle w:val="EMPTYCELLSTYLE"/>
            </w:pPr>
          </w:p>
        </w:tc>
        <w:tc>
          <w:tcPr>
            <w:tcW w:w="20" w:type="dxa"/>
          </w:tcPr>
          <w:p w:rsidR="00EA2974" w:rsidRDefault="00EA2974">
            <w:pPr>
              <w:pStyle w:val="EMPTYCELLSTYLE"/>
            </w:pPr>
          </w:p>
        </w:tc>
        <w:tc>
          <w:tcPr>
            <w:tcW w:w="3380" w:type="dxa"/>
            <w:gridSpan w:val="5"/>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Pr>
        <w:tc>
          <w:tcPr>
            <w:tcW w:w="1" w:type="dxa"/>
          </w:tcPr>
          <w:p w:rsidR="00EA2974" w:rsidRDefault="00EA2974">
            <w:pPr>
              <w:pStyle w:val="EMPTYCELLSTYLE"/>
              <w:pageBreakBefore/>
            </w:pPr>
            <w:bookmarkStart w:id="6" w:name="JR_PAGE_ANCHOR_0_6"/>
            <w:bookmarkEnd w:id="6"/>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2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2240"/>
        </w:trPr>
        <w:tc>
          <w:tcPr>
            <w:tcW w:w="1" w:type="dxa"/>
          </w:tcPr>
          <w:p w:rsidR="00EA2974" w:rsidRDefault="00EA2974">
            <w:pPr>
              <w:pStyle w:val="EMPTYCELLSTYLE"/>
            </w:pPr>
          </w:p>
        </w:tc>
        <w:tc>
          <w:tcPr>
            <w:tcW w:w="10700" w:type="dxa"/>
            <w:gridSpan w:val="15"/>
            <w:tcMar>
              <w:top w:w="0" w:type="dxa"/>
              <w:left w:w="0" w:type="dxa"/>
              <w:bottom w:w="0" w:type="dxa"/>
              <w:right w:w="0" w:type="dxa"/>
            </w:tcMar>
          </w:tcPr>
          <w:p w:rsidR="00EA2974" w:rsidRDefault="005C54D7">
            <w:pPr>
              <w:spacing w:line="320" w:lineRule="exact"/>
              <w:jc w:val="left"/>
            </w:pP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二季度，本产品仍然会坚持以安全性和流动性优先、兼顾收益性的稳健策略，综合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各类资产的风险收益特征，根据市场情况灵活把握投资节奏。结合负债</w:t>
            </w:r>
            <w:proofErr w:type="gramStart"/>
            <w:r>
              <w:rPr>
                <w:rFonts w:ascii="宋体" w:eastAsia="宋体" w:hAnsi="宋体" w:cs="宋体"/>
                <w:color w:val="000000"/>
                <w:sz w:val="21"/>
              </w:rPr>
              <w:t>端情况</w:t>
            </w:r>
            <w:proofErr w:type="gramEnd"/>
            <w:r>
              <w:rPr>
                <w:rFonts w:ascii="宋体" w:eastAsia="宋体" w:hAnsi="宋体" w:cs="宋体"/>
                <w:color w:val="000000"/>
                <w:sz w:val="21"/>
              </w:rPr>
              <w:t>提前布局产品流动性，保障产品运作安全。同时，我们会按照《关于规范现金管理类理财产品管理有关事项的通知》的相关要求，持续动态监控产品投资组合，保障产品合</w:t>
            </w:r>
            <w:proofErr w:type="gramStart"/>
            <w:r>
              <w:rPr>
                <w:rFonts w:ascii="宋体" w:eastAsia="宋体" w:hAnsi="宋体" w:cs="宋体"/>
                <w:color w:val="000000"/>
                <w:sz w:val="21"/>
              </w:rPr>
              <w:t>规</w:t>
            </w:r>
            <w:proofErr w:type="gramEnd"/>
            <w:r>
              <w:rPr>
                <w:rFonts w:ascii="宋体" w:eastAsia="宋体" w:hAnsi="宋体" w:cs="宋体"/>
                <w:color w:val="000000"/>
                <w:sz w:val="21"/>
              </w:rPr>
              <w:t>、平稳地运作。</w:t>
            </w:r>
            <w:r>
              <w:rPr>
                <w:rFonts w:ascii="宋体" w:eastAsia="宋体" w:hAnsi="宋体" w:cs="宋体"/>
                <w:color w:val="000000"/>
                <w:sz w:val="21"/>
              </w:rPr>
              <w:br/>
            </w: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4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20" w:type="dxa"/>
          </w:tcPr>
          <w:p w:rsidR="00EA2974" w:rsidRDefault="00EA2974">
            <w:pPr>
              <w:pStyle w:val="EMPTYCELLSTYLE"/>
            </w:pPr>
          </w:p>
        </w:tc>
        <w:tc>
          <w:tcPr>
            <w:tcW w:w="10700" w:type="dxa"/>
            <w:gridSpan w:val="16"/>
            <w:tcMar>
              <w:top w:w="0" w:type="dxa"/>
              <w:left w:w="0" w:type="dxa"/>
              <w:bottom w:w="0" w:type="dxa"/>
              <w:right w:w="0" w:type="dxa"/>
            </w:tcMar>
            <w:vAlign w:val="center"/>
          </w:tcPr>
          <w:p w:rsidR="00EA2974" w:rsidRDefault="005C54D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4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3600"/>
        </w:trPr>
        <w:tc>
          <w:tcPr>
            <w:tcW w:w="1" w:type="dxa"/>
          </w:tcPr>
          <w:p w:rsidR="00EA2974" w:rsidRDefault="00EA2974">
            <w:pPr>
              <w:pStyle w:val="EMPTYCELLSTYLE"/>
            </w:pPr>
          </w:p>
        </w:tc>
        <w:tc>
          <w:tcPr>
            <w:tcW w:w="20" w:type="dxa"/>
          </w:tcPr>
          <w:p w:rsidR="00EA2974" w:rsidRDefault="00EA297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EA297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序号</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资产类型</w:t>
                        </w:r>
                      </w:p>
                    </w:tc>
                  </w:tr>
                </w:tbl>
                <w:p w:rsidR="00EA2974" w:rsidRDefault="00EA297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w:t>
                        </w:r>
                      </w:p>
                    </w:tc>
                  </w:tr>
                </w:tbl>
                <w:p w:rsidR="00EA2974" w:rsidRDefault="00EA29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现金及银行存款</w:t>
                        </w:r>
                      </w:p>
                    </w:tc>
                  </w:tr>
                </w:tbl>
                <w:p w:rsidR="00EA2974" w:rsidRDefault="00EA29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39.10</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w:t>
                        </w:r>
                      </w:p>
                    </w:tc>
                  </w:tr>
                </w:tbl>
                <w:p w:rsidR="00EA2974" w:rsidRDefault="00EA29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同业存单</w:t>
                        </w:r>
                      </w:p>
                    </w:tc>
                  </w:tr>
                </w:tbl>
                <w:p w:rsidR="00EA2974" w:rsidRDefault="00EA29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13.39</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w:t>
                        </w:r>
                      </w:p>
                    </w:tc>
                  </w:tr>
                </w:tbl>
                <w:p w:rsidR="00EA2974" w:rsidRDefault="00EA29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拆放同业及债券买入返售</w:t>
                        </w:r>
                      </w:p>
                    </w:tc>
                  </w:tr>
                </w:tbl>
                <w:p w:rsidR="00EA2974" w:rsidRDefault="00EA29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3.94</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w:t>
                        </w:r>
                      </w:p>
                    </w:tc>
                  </w:tr>
                </w:tbl>
                <w:p w:rsidR="00EA2974" w:rsidRDefault="00EA29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债券</w:t>
                        </w:r>
                      </w:p>
                    </w:tc>
                  </w:tr>
                </w:tbl>
                <w:p w:rsidR="00EA2974" w:rsidRDefault="00EA29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43.57</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EA2974">
                        <w:pPr>
                          <w:jc w:val="center"/>
                        </w:pPr>
                      </w:p>
                    </w:tc>
                  </w:tr>
                </w:tbl>
                <w:p w:rsidR="00EA2974" w:rsidRDefault="00EA29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总计</w:t>
                        </w:r>
                      </w:p>
                    </w:tc>
                  </w:tr>
                </w:tbl>
                <w:p w:rsidR="00EA2974" w:rsidRDefault="00EA29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A2974">
                    <w:tblPrEx>
                      <w:tblCellMar>
                        <w:top w:w="0" w:type="dxa"/>
                        <w:bottom w:w="0" w:type="dxa"/>
                      </w:tblCellMar>
                    </w:tblPrEx>
                    <w:trPr>
                      <w:trHeight w:val="600"/>
                    </w:trPr>
                    <w:tc>
                      <w:tcPr>
                        <w:tcW w:w="3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w:t>
                        </w:r>
                      </w:p>
                    </w:tc>
                  </w:tr>
                </w:tbl>
                <w:p w:rsidR="00EA2974" w:rsidRDefault="00EA29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EA29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w:t>
                        </w:r>
                      </w:p>
                    </w:tc>
                  </w:tr>
                </w:tbl>
                <w:p w:rsidR="00EA2974" w:rsidRDefault="00EA2974">
                  <w:pPr>
                    <w:pStyle w:val="EMPTYCELLSTYLE"/>
                  </w:pPr>
                </w:p>
              </w:tc>
            </w:tr>
          </w:tbl>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4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1000"/>
        </w:trPr>
        <w:tc>
          <w:tcPr>
            <w:tcW w:w="1" w:type="dxa"/>
          </w:tcPr>
          <w:p w:rsidR="00EA2974" w:rsidRDefault="00EA2974">
            <w:pPr>
              <w:pStyle w:val="EMPTYCELLSTYLE"/>
            </w:pPr>
          </w:p>
        </w:tc>
        <w:tc>
          <w:tcPr>
            <w:tcW w:w="10700" w:type="dxa"/>
            <w:gridSpan w:val="15"/>
            <w:tcMar>
              <w:top w:w="0" w:type="dxa"/>
              <w:left w:w="0" w:type="dxa"/>
              <w:bottom w:w="0" w:type="dxa"/>
              <w:right w:w="0" w:type="dxa"/>
            </w:tcMar>
          </w:tcPr>
          <w:p w:rsidR="00EA2974" w:rsidRDefault="005C54D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120%</w:t>
            </w:r>
            <w:r>
              <w:rPr>
                <w:rFonts w:ascii="宋体" w:eastAsia="宋体" w:hAnsi="宋体" w:cs="宋体"/>
                <w:color w:val="000000"/>
                <w:sz w:val="21"/>
              </w:rPr>
              <w:t>，符合产品协议对本产品杠杆比例的要求。</w:t>
            </w: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600"/>
        </w:trPr>
        <w:tc>
          <w:tcPr>
            <w:tcW w:w="1" w:type="dxa"/>
          </w:tcPr>
          <w:p w:rsidR="00EA2974" w:rsidRDefault="00EA2974">
            <w:pPr>
              <w:pStyle w:val="EMPTYCELLSTYLE"/>
            </w:pPr>
          </w:p>
        </w:tc>
        <w:tc>
          <w:tcPr>
            <w:tcW w:w="20" w:type="dxa"/>
          </w:tcPr>
          <w:p w:rsidR="00EA2974" w:rsidRDefault="00EA2974">
            <w:pPr>
              <w:pStyle w:val="EMPTYCELLSTYLE"/>
            </w:pPr>
          </w:p>
        </w:tc>
        <w:tc>
          <w:tcPr>
            <w:tcW w:w="10700" w:type="dxa"/>
            <w:gridSpan w:val="16"/>
            <w:tcMar>
              <w:top w:w="0" w:type="dxa"/>
              <w:left w:w="0" w:type="dxa"/>
              <w:bottom w:w="0" w:type="dxa"/>
              <w:right w:w="0" w:type="dxa"/>
            </w:tcMar>
            <w:vAlign w:val="center"/>
          </w:tcPr>
          <w:p w:rsidR="00EA2974" w:rsidRDefault="005C54D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2580"/>
        </w:trPr>
        <w:tc>
          <w:tcPr>
            <w:tcW w:w="1" w:type="dxa"/>
          </w:tcPr>
          <w:p w:rsidR="00EA2974" w:rsidRDefault="00EA2974">
            <w:pPr>
              <w:pStyle w:val="EMPTYCELLSTYLE"/>
            </w:pPr>
          </w:p>
        </w:tc>
        <w:tc>
          <w:tcPr>
            <w:tcW w:w="20" w:type="dxa"/>
          </w:tcPr>
          <w:p w:rsidR="00EA2974" w:rsidRDefault="00EA2974">
            <w:pPr>
              <w:pStyle w:val="EMPTYCELLSTYLE"/>
            </w:pPr>
          </w:p>
        </w:tc>
        <w:tc>
          <w:tcPr>
            <w:tcW w:w="10700" w:type="dxa"/>
            <w:gridSpan w:val="16"/>
            <w:tcMar>
              <w:top w:w="0" w:type="dxa"/>
              <w:left w:w="0" w:type="dxa"/>
              <w:bottom w:w="0" w:type="dxa"/>
              <w:right w:w="0" w:type="dxa"/>
            </w:tcMar>
          </w:tcPr>
          <w:p w:rsidR="00EA2974" w:rsidRDefault="005C54D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54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60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10700" w:type="dxa"/>
            <w:gridSpan w:val="17"/>
            <w:tcMar>
              <w:top w:w="0" w:type="dxa"/>
              <w:left w:w="0" w:type="dxa"/>
              <w:bottom w:w="0" w:type="dxa"/>
              <w:right w:w="0" w:type="dxa"/>
            </w:tcMar>
            <w:vAlign w:val="center"/>
          </w:tcPr>
          <w:p w:rsidR="00EA2974" w:rsidRDefault="005C54D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184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A297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序号</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资产名称</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资产规模</w:t>
                        </w:r>
                      </w:p>
                    </w:tc>
                  </w:tr>
                </w:tbl>
                <w:p w:rsidR="00EA2974" w:rsidRDefault="00EA297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兴业银行活期存款（北京）</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3,002,101,111.08</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3.84</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20230203002</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2,008,011,666.92</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2.57</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8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20" w:type="dxa"/>
          </w:tcPr>
          <w:p w:rsidR="00EA2974" w:rsidRDefault="00EA2974">
            <w:pPr>
              <w:pStyle w:val="EMPTYCELLSTYLE"/>
            </w:pPr>
          </w:p>
        </w:tc>
        <w:tc>
          <w:tcPr>
            <w:tcW w:w="20" w:type="dxa"/>
          </w:tcPr>
          <w:p w:rsidR="00EA2974" w:rsidRDefault="00EA2974">
            <w:pPr>
              <w:pStyle w:val="EMPTYCELLSTYLE"/>
            </w:pPr>
          </w:p>
        </w:tc>
        <w:tc>
          <w:tcPr>
            <w:tcW w:w="3360" w:type="dxa"/>
            <w:gridSpan w:val="4"/>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20" w:type="dxa"/>
            <w:gridSpan w:val="2"/>
          </w:tcPr>
          <w:p w:rsidR="00EA2974" w:rsidRDefault="00EA2974">
            <w:pPr>
              <w:pStyle w:val="EMPTYCELLSTYLE"/>
            </w:pPr>
          </w:p>
        </w:tc>
        <w:tc>
          <w:tcPr>
            <w:tcW w:w="20" w:type="dxa"/>
            <w:gridSpan w:val="2"/>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Pr>
        <w:tc>
          <w:tcPr>
            <w:tcW w:w="1" w:type="dxa"/>
          </w:tcPr>
          <w:p w:rsidR="00EA2974" w:rsidRDefault="00EA2974">
            <w:pPr>
              <w:pStyle w:val="EMPTYCELLSTYLE"/>
              <w:pageBreakBefore/>
            </w:pPr>
            <w:bookmarkStart w:id="7" w:name="JR_PAGE_ANCHOR_0_7"/>
            <w:bookmarkEnd w:id="7"/>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20"/>
        </w:trPr>
        <w:tc>
          <w:tcPr>
            <w:tcW w:w="1" w:type="dxa"/>
          </w:tcPr>
          <w:p w:rsidR="00EA2974" w:rsidRDefault="00EA2974">
            <w:pPr>
              <w:pStyle w:val="EMPTYCELLSTYLE"/>
            </w:pPr>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48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20230208003</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1,505,633,333.16</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1.92</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农业银行上海分行活期存款</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1,501,183,486.12</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1.92</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5</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工行杭州定期存款</w:t>
                        </w:r>
                        <w:r>
                          <w:rPr>
                            <w:rFonts w:ascii="宋体" w:eastAsia="宋体" w:hAnsi="宋体" w:cs="宋体"/>
                            <w:color w:val="000000"/>
                            <w:sz w:val="21"/>
                          </w:rPr>
                          <w:t>20230329004</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1,500,387,500.01</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1.92</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20230119005</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1,005,099,999.76</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1.28</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7</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20230130008</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1,004,320,833.13</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1.28</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8</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20230210007</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1,003,694,444.50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1.28</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20230214023</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1,003,450,000.00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1.28</w:t>
                        </w:r>
                      </w:p>
                    </w:tc>
                  </w:tr>
                </w:tbl>
                <w:p w:rsidR="00EA2974" w:rsidRDefault="00EA2974">
                  <w:pPr>
                    <w:pStyle w:val="EMPTYCELLSTYLE"/>
                  </w:pPr>
                </w:p>
              </w:tc>
            </w:tr>
            <w:tr w:rsidR="00EA29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58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w:t>
                        </w:r>
                      </w:p>
                    </w:tc>
                  </w:tr>
                </w:tbl>
                <w:p w:rsidR="00EA2974" w:rsidRDefault="00EA29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A2974">
                    <w:tblPrEx>
                      <w:tblCellMar>
                        <w:top w:w="0" w:type="dxa"/>
                        <w:bottom w:w="0" w:type="dxa"/>
                      </w:tblCellMar>
                    </w:tblPrEx>
                    <w:trPr>
                      <w:trHeight w:val="600"/>
                    </w:trPr>
                    <w:tc>
                      <w:tcPr>
                        <w:tcW w:w="4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20230314002</w:t>
                        </w:r>
                      </w:p>
                    </w:tc>
                  </w:tr>
                </w:tbl>
                <w:p w:rsidR="00EA2974" w:rsidRDefault="00EA29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A2974">
                    <w:tblPrEx>
                      <w:tblCellMar>
                        <w:top w:w="0" w:type="dxa"/>
                        <w:bottom w:w="0" w:type="dxa"/>
                      </w:tblCellMar>
                    </w:tblPrEx>
                    <w:trPr>
                      <w:trHeight w:val="600"/>
                    </w:trPr>
                    <w:tc>
                      <w:tcPr>
                        <w:tcW w:w="26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1,001,389,999.96</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1.28</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3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6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10500" w:type="dxa"/>
            <w:gridSpan w:val="11"/>
            <w:tcMar>
              <w:top w:w="0" w:type="dxa"/>
              <w:left w:w="0" w:type="dxa"/>
              <w:bottom w:w="0" w:type="dxa"/>
              <w:right w:w="0" w:type="dxa"/>
            </w:tcMar>
          </w:tcPr>
          <w:p w:rsidR="00EA2974" w:rsidRDefault="005C54D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84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产品代码</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资产名称</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资产面额（元）</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16</w:t>
                        </w:r>
                        <w:r>
                          <w:rPr>
                            <w:rFonts w:ascii="宋体" w:eastAsia="宋体" w:hAnsi="宋体" w:cs="宋体"/>
                            <w:color w:val="000000"/>
                            <w:sz w:val="21"/>
                          </w:rPr>
                          <w:t>龙城投资</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广州高新</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proofErr w:type="gramStart"/>
                        <w:r>
                          <w:rPr>
                            <w:rFonts w:ascii="宋体" w:eastAsia="宋体" w:hAnsi="宋体" w:cs="宋体"/>
                            <w:color w:val="000000"/>
                            <w:sz w:val="21"/>
                          </w:rPr>
                          <w:t>湖州城</w:t>
                        </w:r>
                        <w:proofErr w:type="gramEnd"/>
                        <w:r>
                          <w:rPr>
                            <w:rFonts w:ascii="宋体" w:eastAsia="宋体" w:hAnsi="宋体" w:cs="宋体"/>
                            <w:color w:val="000000"/>
                            <w:sz w:val="21"/>
                          </w:rPr>
                          <w:t>投</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晋焦煤</w:t>
                        </w:r>
                        <w:r>
                          <w:rPr>
                            <w:rFonts w:ascii="宋体" w:eastAsia="宋体" w:hAnsi="宋体" w:cs="宋体"/>
                            <w:color w:val="000000"/>
                            <w:sz w:val="21"/>
                          </w:rPr>
                          <w:t>MTN005</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九龙江</w:t>
                        </w:r>
                        <w:r>
                          <w:rPr>
                            <w:rFonts w:ascii="宋体" w:eastAsia="宋体" w:hAnsi="宋体" w:cs="宋体"/>
                            <w:color w:val="000000"/>
                            <w:sz w:val="21"/>
                          </w:rPr>
                          <w:t>MTN003</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鲁能源</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70,000,000.00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陕煤化</w:t>
                        </w:r>
                        <w:r>
                          <w:rPr>
                            <w:rFonts w:ascii="宋体" w:eastAsia="宋体" w:hAnsi="宋体" w:cs="宋体"/>
                            <w:color w:val="000000"/>
                            <w:sz w:val="21"/>
                          </w:rPr>
                          <w:t>MTN003</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陕煤化</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proofErr w:type="gramStart"/>
                        <w:r>
                          <w:rPr>
                            <w:rFonts w:ascii="宋体" w:eastAsia="宋体" w:hAnsi="宋体" w:cs="宋体"/>
                            <w:color w:val="000000"/>
                            <w:sz w:val="21"/>
                          </w:rPr>
                          <w:t>陕投集团</w:t>
                        </w:r>
                        <w:proofErr w:type="gramEnd"/>
                        <w:r>
                          <w:rPr>
                            <w:rFonts w:ascii="宋体" w:eastAsia="宋体" w:hAnsi="宋体" w:cs="宋体"/>
                            <w:color w:val="000000"/>
                            <w:sz w:val="21"/>
                          </w:rPr>
                          <w:t>MTN006</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w:t>
                        </w:r>
                        <w:r>
                          <w:rPr>
                            <w:rFonts w:ascii="宋体" w:eastAsia="宋体" w:hAnsi="宋体" w:cs="宋体"/>
                            <w:color w:val="000000"/>
                            <w:sz w:val="21"/>
                          </w:rPr>
                          <w:t>太仓资产</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bl>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hRule="exact" w:val="3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4"/>
          <w:wAfter w:w="260" w:type="dxa"/>
          <w:trHeight w:val="4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60" w:type="dxa"/>
            <w:gridSpan w:val="2"/>
          </w:tcPr>
          <w:p w:rsidR="00EA2974" w:rsidRDefault="00EA2974">
            <w:pPr>
              <w:pStyle w:val="EMPTYCELLSTYLE"/>
            </w:pPr>
          </w:p>
        </w:tc>
        <w:tc>
          <w:tcPr>
            <w:tcW w:w="3200" w:type="dxa"/>
            <w:gridSpan w:val="2"/>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Pr>
        <w:tc>
          <w:tcPr>
            <w:tcW w:w="1" w:type="dxa"/>
          </w:tcPr>
          <w:p w:rsidR="00EA2974" w:rsidRDefault="00EA2974">
            <w:pPr>
              <w:pStyle w:val="EMPTYCELLSTYLE"/>
              <w:pageBreakBefore/>
            </w:pPr>
            <w:bookmarkStart w:id="8" w:name="JR_PAGE_ANCHOR_0_8"/>
            <w:bookmarkEnd w:id="8"/>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144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19</w:t>
                        </w:r>
                        <w:r>
                          <w:rPr>
                            <w:rFonts w:ascii="宋体" w:eastAsia="宋体" w:hAnsi="宋体" w:cs="宋体"/>
                            <w:color w:val="000000"/>
                            <w:sz w:val="21"/>
                          </w:rPr>
                          <w:t>泰州城建</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安</w:t>
                        </w:r>
                        <w:proofErr w:type="gramStart"/>
                        <w:r>
                          <w:rPr>
                            <w:rFonts w:ascii="宋体" w:eastAsia="宋体" w:hAnsi="宋体" w:cs="宋体"/>
                            <w:color w:val="000000"/>
                            <w:sz w:val="21"/>
                          </w:rPr>
                          <w:t>踏体育</w:t>
                        </w:r>
                        <w:proofErr w:type="gramEnd"/>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250,000,000.00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滁州城投</w:t>
                        </w:r>
                        <w:r>
                          <w:rPr>
                            <w:rFonts w:ascii="宋体" w:eastAsia="宋体" w:hAnsi="宋体" w:cs="宋体"/>
                            <w:color w:val="000000"/>
                            <w:sz w:val="21"/>
                          </w:rPr>
                          <w:t>PPN002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proofErr w:type="gramStart"/>
                        <w:r>
                          <w:rPr>
                            <w:rFonts w:ascii="宋体" w:eastAsia="宋体" w:hAnsi="宋体" w:cs="宋体"/>
                            <w:color w:val="000000"/>
                            <w:sz w:val="21"/>
                          </w:rPr>
                          <w:t>鄂长投</w:t>
                        </w:r>
                        <w:proofErr w:type="gramEnd"/>
                        <w:r>
                          <w:rPr>
                            <w:rFonts w:ascii="宋体" w:eastAsia="宋体" w:hAnsi="宋体" w:cs="宋体"/>
                            <w:color w:val="000000"/>
                            <w:sz w:val="21"/>
                          </w:rPr>
                          <w:t>MTN003</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海宁城投</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青岛城投</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泉州城建</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穗自来水</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湘高速</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80,000,000.00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proofErr w:type="gramStart"/>
                        <w:r>
                          <w:rPr>
                            <w:rFonts w:ascii="宋体" w:eastAsia="宋体" w:hAnsi="宋体" w:cs="宋体"/>
                            <w:color w:val="000000"/>
                            <w:sz w:val="21"/>
                          </w:rPr>
                          <w:t>兴信</w:t>
                        </w:r>
                        <w:proofErr w:type="gramEnd"/>
                        <w:r>
                          <w:rPr>
                            <w:rFonts w:ascii="宋体" w:eastAsia="宋体" w:hAnsi="宋体" w:cs="宋体"/>
                            <w:color w:val="000000"/>
                            <w:sz w:val="21"/>
                          </w:rPr>
                          <w:t>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兴业国信资产管理有限公司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50,000,000.00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漳州城投</w:t>
                        </w:r>
                        <w:r>
                          <w:rPr>
                            <w:rFonts w:ascii="宋体" w:eastAsia="宋体" w:hAnsi="宋体" w:cs="宋体"/>
                            <w:color w:val="000000"/>
                            <w:sz w:val="21"/>
                          </w:rPr>
                          <w:t>PPN002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浙国贸</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w:t>
                        </w:r>
                        <w:r>
                          <w:rPr>
                            <w:rFonts w:ascii="宋体" w:eastAsia="宋体" w:hAnsi="宋体" w:cs="宋体"/>
                            <w:color w:val="000000"/>
                            <w:sz w:val="21"/>
                          </w:rPr>
                          <w:t>紫金矿业</w:t>
                        </w:r>
                        <w:r>
                          <w:rPr>
                            <w:rFonts w:ascii="宋体" w:eastAsia="宋体" w:hAnsi="宋体" w:cs="宋体"/>
                            <w:color w:val="000000"/>
                            <w:sz w:val="21"/>
                          </w:rPr>
                          <w:t>MTN003</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常城建</w:t>
                        </w:r>
                        <w:r>
                          <w:rPr>
                            <w:rFonts w:ascii="宋体" w:eastAsia="宋体" w:hAnsi="宋体" w:cs="宋体"/>
                            <w:color w:val="000000"/>
                            <w:sz w:val="21"/>
                          </w:rPr>
                          <w:t>PPN002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东台城投</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鄂长投</w:t>
                        </w:r>
                        <w:proofErr w:type="gramEnd"/>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海通恒信</w:t>
                        </w:r>
                        <w:proofErr w:type="gramEnd"/>
                        <w:r>
                          <w:rPr>
                            <w:rFonts w:ascii="宋体" w:eastAsia="宋体" w:hAnsi="宋体" w:cs="宋体"/>
                            <w:color w:val="000000"/>
                            <w:sz w:val="21"/>
                          </w:rPr>
                          <w:t>PPN001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Pr>
        <w:tc>
          <w:tcPr>
            <w:tcW w:w="1" w:type="dxa"/>
          </w:tcPr>
          <w:p w:rsidR="00EA2974" w:rsidRDefault="00EA2974">
            <w:pPr>
              <w:pStyle w:val="EMPTYCELLSTYLE"/>
              <w:pageBreakBefore/>
            </w:pPr>
            <w:bookmarkStart w:id="9" w:name="JR_PAGE_ANCHOR_0_9"/>
            <w:bookmarkEnd w:id="9"/>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144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华远陆港</w:t>
                        </w:r>
                        <w:r>
                          <w:rPr>
                            <w:rFonts w:ascii="宋体" w:eastAsia="宋体" w:hAnsi="宋体" w:cs="宋体"/>
                            <w:color w:val="000000"/>
                            <w:sz w:val="21"/>
                          </w:rPr>
                          <w:t>PPN001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50,000,000.00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晋能电力</w:t>
                        </w:r>
                        <w:proofErr w:type="gramEnd"/>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晋能电力</w:t>
                        </w:r>
                        <w:proofErr w:type="gramEnd"/>
                        <w:r>
                          <w:rPr>
                            <w:rFonts w:ascii="宋体" w:eastAsia="宋体" w:hAnsi="宋体" w:cs="宋体"/>
                            <w:color w:val="000000"/>
                            <w:sz w:val="21"/>
                          </w:rPr>
                          <w:t>MTN009</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晋能装备</w:t>
                        </w:r>
                        <w:proofErr w:type="gramEnd"/>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80,000,000.00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柯桥国资</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proofErr w:type="gramStart"/>
                        <w:r>
                          <w:rPr>
                            <w:rFonts w:ascii="宋体" w:eastAsia="宋体" w:hAnsi="宋体" w:cs="宋体"/>
                            <w:color w:val="000000"/>
                            <w:sz w:val="21"/>
                          </w:rPr>
                          <w:t>潞</w:t>
                        </w:r>
                        <w:proofErr w:type="gramEnd"/>
                        <w:r>
                          <w:rPr>
                            <w:rFonts w:ascii="宋体" w:eastAsia="宋体" w:hAnsi="宋体" w:cs="宋体"/>
                            <w:color w:val="000000"/>
                            <w:sz w:val="21"/>
                          </w:rPr>
                          <w:t>安</w:t>
                        </w:r>
                        <w:r>
                          <w:rPr>
                            <w:rFonts w:ascii="宋体" w:eastAsia="宋体" w:hAnsi="宋体" w:cs="宋体"/>
                            <w:color w:val="000000"/>
                            <w:sz w:val="21"/>
                          </w:rPr>
                          <w:t>MTN004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平湖城投</w:t>
                        </w:r>
                        <w:r>
                          <w:rPr>
                            <w:rFonts w:ascii="宋体" w:eastAsia="宋体" w:hAnsi="宋体" w:cs="宋体"/>
                            <w:color w:val="000000"/>
                            <w:sz w:val="21"/>
                          </w:rPr>
                          <w:t>MTN001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65,000,000.00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21</w:t>
                        </w:r>
                        <w:r>
                          <w:rPr>
                            <w:rFonts w:ascii="宋体" w:eastAsia="宋体" w:hAnsi="宋体" w:cs="宋体"/>
                            <w:color w:val="000000"/>
                            <w:sz w:val="21"/>
                          </w:rPr>
                          <w:t>中色</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80,000,000.00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百业源</w:t>
                        </w:r>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常城建</w:t>
                        </w:r>
                        <w:r>
                          <w:rPr>
                            <w:rFonts w:ascii="宋体" w:eastAsia="宋体" w:hAnsi="宋体" w:cs="宋体"/>
                            <w:color w:val="000000"/>
                            <w:sz w:val="21"/>
                          </w:rPr>
                          <w:t>SCP011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180,000,000.00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常德经建</w:t>
                        </w:r>
                        <w:r>
                          <w:rPr>
                            <w:rFonts w:ascii="宋体" w:eastAsia="宋体" w:hAnsi="宋体" w:cs="宋体"/>
                            <w:color w:val="000000"/>
                            <w:sz w:val="21"/>
                          </w:rPr>
                          <w:t>SCP002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proofErr w:type="gramStart"/>
                        <w:r>
                          <w:rPr>
                            <w:rFonts w:ascii="宋体" w:eastAsia="宋体" w:hAnsi="宋体" w:cs="宋体"/>
                            <w:color w:val="000000"/>
                            <w:sz w:val="21"/>
                          </w:rPr>
                          <w:t>桂投资</w:t>
                        </w:r>
                        <w:proofErr w:type="gramEnd"/>
                        <w:r>
                          <w:rPr>
                            <w:rFonts w:ascii="宋体" w:eastAsia="宋体" w:hAnsi="宋体" w:cs="宋体"/>
                            <w:color w:val="000000"/>
                            <w:sz w:val="21"/>
                          </w:rPr>
                          <w:t>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国药控股</w:t>
                        </w:r>
                        <w:r>
                          <w:rPr>
                            <w:rFonts w:ascii="宋体" w:eastAsia="宋体" w:hAnsi="宋体" w:cs="宋体"/>
                            <w:color w:val="000000"/>
                            <w:sz w:val="21"/>
                          </w:rPr>
                          <w:t>SCP004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proofErr w:type="gramStart"/>
                        <w:r>
                          <w:rPr>
                            <w:rFonts w:ascii="宋体" w:eastAsia="宋体" w:hAnsi="宋体" w:cs="宋体"/>
                            <w:color w:val="000000"/>
                            <w:sz w:val="21"/>
                          </w:rPr>
                          <w:t>潞</w:t>
                        </w:r>
                        <w:proofErr w:type="gramEnd"/>
                        <w:r>
                          <w:rPr>
                            <w:rFonts w:ascii="宋体" w:eastAsia="宋体" w:hAnsi="宋体" w:cs="宋体"/>
                            <w:color w:val="000000"/>
                            <w:sz w:val="21"/>
                          </w:rPr>
                          <w:t>安</w:t>
                        </w:r>
                        <w:r>
                          <w:rPr>
                            <w:rFonts w:ascii="宋体" w:eastAsia="宋体" w:hAnsi="宋体" w:cs="宋体"/>
                            <w:color w:val="000000"/>
                            <w:sz w:val="21"/>
                          </w:rPr>
                          <w:t>MTN002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29,000,000.00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宁河西</w:t>
                        </w:r>
                        <w:r>
                          <w:rPr>
                            <w:rFonts w:ascii="宋体" w:eastAsia="宋体" w:hAnsi="宋体" w:cs="宋体"/>
                            <w:color w:val="000000"/>
                            <w:sz w:val="21"/>
                          </w:rPr>
                          <w:t>CP002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首创生态</w:t>
                        </w:r>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proofErr w:type="gramStart"/>
                        <w:r>
                          <w:rPr>
                            <w:rFonts w:ascii="宋体" w:eastAsia="宋体" w:hAnsi="宋体" w:cs="宋体"/>
                            <w:color w:val="000000"/>
                            <w:sz w:val="21"/>
                          </w:rPr>
                          <w:t>锡产业</w:t>
                        </w:r>
                        <w:proofErr w:type="gramEnd"/>
                        <w:r>
                          <w:rPr>
                            <w:rFonts w:ascii="宋体" w:eastAsia="宋体" w:hAnsi="宋体" w:cs="宋体"/>
                            <w:color w:val="000000"/>
                            <w:sz w:val="21"/>
                          </w:rPr>
                          <w:t>SCP019</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SCP008</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湘高速</w:t>
                        </w:r>
                        <w:r>
                          <w:rPr>
                            <w:rFonts w:ascii="宋体" w:eastAsia="宋体" w:hAnsi="宋体" w:cs="宋体"/>
                            <w:color w:val="000000"/>
                            <w:sz w:val="21"/>
                          </w:rPr>
                          <w:t>CP004</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50,000,000.00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G1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华</w:t>
                        </w:r>
                        <w:proofErr w:type="gramStart"/>
                        <w:r>
                          <w:rPr>
                            <w:rFonts w:ascii="宋体" w:eastAsia="宋体" w:hAnsi="宋体" w:cs="宋体"/>
                            <w:color w:val="000000"/>
                            <w:sz w:val="21"/>
                          </w:rPr>
                          <w:t>福证券</w:t>
                        </w:r>
                        <w:proofErr w:type="gramEnd"/>
                        <w:r>
                          <w:rPr>
                            <w:rFonts w:ascii="宋体" w:eastAsia="宋体" w:hAnsi="宋体" w:cs="宋体"/>
                            <w:color w:val="000000"/>
                            <w:sz w:val="21"/>
                          </w:rPr>
                          <w:t>有限责任公司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SCP009</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22</w:t>
                        </w:r>
                        <w:r>
                          <w:rPr>
                            <w:rFonts w:ascii="宋体" w:eastAsia="宋体" w:hAnsi="宋体" w:cs="宋体"/>
                            <w:color w:val="000000"/>
                            <w:sz w:val="21"/>
                          </w:rPr>
                          <w:t>义乌国资</w:t>
                        </w:r>
                        <w:r>
                          <w:rPr>
                            <w:rFonts w:ascii="宋体" w:eastAsia="宋体" w:hAnsi="宋体" w:cs="宋体"/>
                            <w:color w:val="000000"/>
                            <w:sz w:val="21"/>
                          </w:rPr>
                          <w:t>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3400" w:type="dxa"/>
            <w:gridSpan w:val="6"/>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Pr>
        <w:tc>
          <w:tcPr>
            <w:tcW w:w="1" w:type="dxa"/>
          </w:tcPr>
          <w:p w:rsidR="00EA2974" w:rsidRDefault="00EA2974">
            <w:pPr>
              <w:pStyle w:val="EMPTYCELLSTYLE"/>
              <w:pageBreakBefore/>
            </w:pPr>
            <w:bookmarkStart w:id="10" w:name="JR_PAGE_ANCHOR_0_10"/>
            <w:bookmarkEnd w:id="10"/>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96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赣水投</w:t>
                        </w:r>
                        <w:proofErr w:type="gramEnd"/>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海润城发</w:t>
                        </w:r>
                        <w:proofErr w:type="gramEnd"/>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华靖资产</w:t>
                        </w:r>
                        <w:proofErr w:type="gramEnd"/>
                        <w:r>
                          <w:rPr>
                            <w:rFonts w:ascii="宋体" w:eastAsia="宋体" w:hAnsi="宋体" w:cs="宋体"/>
                            <w:color w:val="000000"/>
                            <w:sz w:val="21"/>
                          </w:rPr>
                          <w:t>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华阳新材</w:t>
                        </w:r>
                        <w:r>
                          <w:rPr>
                            <w:rFonts w:ascii="宋体" w:eastAsia="宋体" w:hAnsi="宋体" w:cs="宋体"/>
                            <w:color w:val="000000"/>
                            <w:sz w:val="21"/>
                          </w:rPr>
                          <w:t>CP002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建安投资</w:t>
                        </w:r>
                        <w:r>
                          <w:rPr>
                            <w:rFonts w:ascii="宋体" w:eastAsia="宋体" w:hAnsi="宋体" w:cs="宋体"/>
                            <w:color w:val="000000"/>
                            <w:sz w:val="21"/>
                          </w:rPr>
                          <w:t>CP002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江铜</w:t>
                        </w:r>
                        <w:r>
                          <w:rPr>
                            <w:rFonts w:ascii="宋体" w:eastAsia="宋体" w:hAnsi="宋体" w:cs="宋体"/>
                            <w:color w:val="000000"/>
                            <w:sz w:val="21"/>
                          </w:rPr>
                          <w:t>SCP002(</w:t>
                        </w:r>
                        <w:proofErr w:type="gramStart"/>
                        <w:r>
                          <w:rPr>
                            <w:rFonts w:ascii="宋体" w:eastAsia="宋体" w:hAnsi="宋体" w:cs="宋体"/>
                            <w:color w:val="000000"/>
                            <w:sz w:val="21"/>
                          </w:rPr>
                          <w:t>科创票据</w:t>
                        </w:r>
                        <w:proofErr w:type="gramEnd"/>
                        <w:r>
                          <w:rPr>
                            <w:rFonts w:ascii="宋体" w:eastAsia="宋体" w:hAnsi="宋体" w:cs="宋体"/>
                            <w:color w:val="000000"/>
                            <w:sz w:val="21"/>
                          </w:rPr>
                          <w:t>)</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胶州城投</w:t>
                        </w:r>
                        <w:r>
                          <w:rPr>
                            <w:rFonts w:ascii="宋体" w:eastAsia="宋体" w:hAnsi="宋体" w:cs="宋体"/>
                            <w:color w:val="000000"/>
                            <w:sz w:val="21"/>
                          </w:rPr>
                          <w:t>PPN001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联发集</w:t>
                        </w:r>
                        <w:proofErr w:type="gramEnd"/>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青岛黄岛</w:t>
                        </w:r>
                        <w:r>
                          <w:rPr>
                            <w:rFonts w:ascii="宋体" w:eastAsia="宋体" w:hAnsi="宋体" w:cs="宋体"/>
                            <w:color w:val="000000"/>
                            <w:sz w:val="21"/>
                          </w:rPr>
                          <w:t>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泉州交通</w:t>
                        </w:r>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50,000,000.00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桐昆控股</w:t>
                        </w:r>
                        <w:proofErr w:type="gramEnd"/>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40,000,000.00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温江兴蓉</w:t>
                        </w:r>
                        <w:proofErr w:type="gramEnd"/>
                        <w:r>
                          <w:rPr>
                            <w:rFonts w:ascii="宋体" w:eastAsia="宋体" w:hAnsi="宋体" w:cs="宋体"/>
                            <w:color w:val="000000"/>
                            <w:sz w:val="21"/>
                          </w:rPr>
                          <w:t>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厦国贸控</w:t>
                        </w:r>
                        <w:r>
                          <w:rPr>
                            <w:rFonts w:ascii="宋体" w:eastAsia="宋体" w:hAnsi="宋体" w:cs="宋体"/>
                            <w:color w:val="000000"/>
                            <w:sz w:val="21"/>
                          </w:rPr>
                          <w:t>SCP002</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80,000,000.00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香城投资</w:t>
                        </w:r>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r>
                          <w:rPr>
                            <w:rFonts w:ascii="宋体" w:eastAsia="宋体" w:hAnsi="宋体" w:cs="宋体"/>
                            <w:color w:val="000000"/>
                            <w:sz w:val="21"/>
                          </w:rPr>
                          <w:t>湘建工</w:t>
                        </w:r>
                        <w:r>
                          <w:rPr>
                            <w:rFonts w:ascii="宋体" w:eastAsia="宋体" w:hAnsi="宋体" w:cs="宋体"/>
                            <w:color w:val="000000"/>
                            <w:sz w:val="21"/>
                          </w:rPr>
                          <w:t>SCP001(</w:t>
                        </w:r>
                        <w:proofErr w:type="gramStart"/>
                        <w:r>
                          <w:rPr>
                            <w:rFonts w:ascii="宋体" w:eastAsia="宋体" w:hAnsi="宋体" w:cs="宋体"/>
                            <w:color w:val="000000"/>
                            <w:sz w:val="21"/>
                          </w:rPr>
                          <w:t>科创票据</w:t>
                        </w:r>
                        <w:proofErr w:type="gramEnd"/>
                        <w:r>
                          <w:rPr>
                            <w:rFonts w:ascii="宋体" w:eastAsia="宋体" w:hAnsi="宋体" w:cs="宋体"/>
                            <w:color w:val="000000"/>
                            <w:sz w:val="21"/>
                          </w:rPr>
                          <w:t>)</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A2974">
                    <w:tblPrEx>
                      <w:tblCellMar>
                        <w:top w:w="0" w:type="dxa"/>
                        <w:bottom w:w="0" w:type="dxa"/>
                      </w:tblCellMar>
                    </w:tblPrEx>
                    <w:trPr>
                      <w:trHeight w:val="600"/>
                    </w:trPr>
                    <w:tc>
                      <w:tcPr>
                        <w:tcW w:w="17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23</w:t>
                        </w:r>
                        <w:proofErr w:type="gramStart"/>
                        <w:r>
                          <w:rPr>
                            <w:rFonts w:ascii="宋体" w:eastAsia="宋体" w:hAnsi="宋体" w:cs="宋体"/>
                            <w:color w:val="000000"/>
                            <w:sz w:val="21"/>
                          </w:rPr>
                          <w:t>象屿股份</w:t>
                        </w:r>
                        <w:proofErr w:type="gramEnd"/>
                        <w:r>
                          <w:rPr>
                            <w:rFonts w:ascii="宋体" w:eastAsia="宋体" w:hAnsi="宋体" w:cs="宋体"/>
                            <w:color w:val="000000"/>
                            <w:sz w:val="21"/>
                          </w:rPr>
                          <w:t>SCP001</w:t>
                        </w:r>
                      </w:p>
                    </w:tc>
                  </w:tr>
                </w:tbl>
                <w:p w:rsidR="00EA2974" w:rsidRDefault="00EA29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A2974">
                    <w:tblPrEx>
                      <w:tblCellMar>
                        <w:top w:w="0" w:type="dxa"/>
                        <w:bottom w:w="0" w:type="dxa"/>
                      </w:tblCellMar>
                    </w:tblPrEx>
                    <w:trPr>
                      <w:trHeight w:val="600"/>
                    </w:trPr>
                    <w:tc>
                      <w:tcPr>
                        <w:tcW w:w="2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60,000,000.00</w:t>
                        </w:r>
                      </w:p>
                    </w:tc>
                  </w:tr>
                </w:tbl>
                <w:p w:rsidR="00EA2974" w:rsidRDefault="00EA29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A2974">
                    <w:tblPrEx>
                      <w:tblCellMar>
                        <w:top w:w="0" w:type="dxa"/>
                        <w:bottom w:w="0" w:type="dxa"/>
                      </w:tblCellMar>
                    </w:tblPrEx>
                    <w:trPr>
                      <w:trHeight w:val="600"/>
                    </w:trPr>
                    <w:tc>
                      <w:tcPr>
                        <w:tcW w:w="31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10500" w:type="dxa"/>
            <w:gridSpan w:val="11"/>
            <w:tcMar>
              <w:top w:w="0" w:type="dxa"/>
              <w:left w:w="0" w:type="dxa"/>
              <w:bottom w:w="0" w:type="dxa"/>
              <w:right w:w="0" w:type="dxa"/>
            </w:tcMar>
          </w:tcPr>
          <w:p w:rsidR="00EA2974" w:rsidRDefault="005C54D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4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A29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A2974">
                    <w:tblPrEx>
                      <w:tblCellMar>
                        <w:top w:w="0" w:type="dxa"/>
                        <w:bottom w:w="0" w:type="dxa"/>
                      </w:tblCellMar>
                    </w:tblPrEx>
                    <w:trPr>
                      <w:trHeight w:val="600"/>
                    </w:trPr>
                    <w:tc>
                      <w:tcPr>
                        <w:tcW w:w="158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产品代码</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交易标的</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交易金额（万元）</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交易类型</w:t>
                        </w:r>
                      </w:p>
                    </w:tc>
                  </w:tr>
                </w:tbl>
                <w:p w:rsidR="00EA2974" w:rsidRDefault="00EA29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A2974">
                    <w:tblPrEx>
                      <w:tblCellMar>
                        <w:top w:w="0" w:type="dxa"/>
                        <w:bottom w:w="0" w:type="dxa"/>
                      </w:tblCellMar>
                    </w:tblPrEx>
                    <w:trPr>
                      <w:trHeight w:val="600"/>
                    </w:trPr>
                    <w:tc>
                      <w:tcPr>
                        <w:tcW w:w="29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关联方名称</w:t>
                        </w:r>
                      </w:p>
                    </w:tc>
                  </w:tr>
                </w:tbl>
                <w:p w:rsidR="00EA2974" w:rsidRDefault="00EA2974">
                  <w:pPr>
                    <w:pStyle w:val="EMPTYCELLSTYLE"/>
                  </w:pPr>
                </w:p>
              </w:tc>
            </w:tr>
            <w:tr w:rsidR="00EA29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A2974">
                    <w:tblPrEx>
                      <w:tblCellMar>
                        <w:top w:w="0" w:type="dxa"/>
                        <w:bottom w:w="0" w:type="dxa"/>
                      </w:tblCellMar>
                    </w:tblPrEx>
                    <w:trPr>
                      <w:trHeight w:val="600"/>
                    </w:trPr>
                    <w:tc>
                      <w:tcPr>
                        <w:tcW w:w="15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20230314001</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20,000.00</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授信</w:t>
                        </w:r>
                      </w:p>
                    </w:tc>
                  </w:tr>
                </w:tbl>
                <w:p w:rsidR="00EA2974" w:rsidRDefault="00EA29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A2974">
                    <w:tblPrEx>
                      <w:tblCellMar>
                        <w:top w:w="0" w:type="dxa"/>
                        <w:bottom w:w="0" w:type="dxa"/>
                      </w:tblCellMar>
                    </w:tblPrEx>
                    <w:trPr>
                      <w:trHeight w:val="600"/>
                    </w:trPr>
                    <w:tc>
                      <w:tcPr>
                        <w:tcW w:w="29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云南红塔银行股份有限公司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A2974">
                    <w:tblPrEx>
                      <w:tblCellMar>
                        <w:top w:w="0" w:type="dxa"/>
                        <w:bottom w:w="0" w:type="dxa"/>
                      </w:tblCellMar>
                    </w:tblPrEx>
                    <w:trPr>
                      <w:trHeight w:val="600"/>
                    </w:trPr>
                    <w:tc>
                      <w:tcPr>
                        <w:tcW w:w="15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兴业银行活期存款（福州）</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1,000.00</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授信</w:t>
                        </w:r>
                      </w:p>
                    </w:tc>
                  </w:tr>
                </w:tbl>
                <w:p w:rsidR="00EA2974" w:rsidRDefault="00EA29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A2974">
                    <w:tblPrEx>
                      <w:tblCellMar>
                        <w:top w:w="0" w:type="dxa"/>
                        <w:bottom w:w="0" w:type="dxa"/>
                      </w:tblCellMar>
                    </w:tblPrEx>
                    <w:trPr>
                      <w:trHeight w:val="600"/>
                    </w:trPr>
                    <w:tc>
                      <w:tcPr>
                        <w:tcW w:w="29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r w:rsidR="00EA29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A2974">
                    <w:tblPrEx>
                      <w:tblCellMar>
                        <w:top w:w="0" w:type="dxa"/>
                        <w:bottom w:w="0" w:type="dxa"/>
                      </w:tblCellMar>
                    </w:tblPrEx>
                    <w:trPr>
                      <w:trHeight w:val="600"/>
                    </w:trPr>
                    <w:tc>
                      <w:tcPr>
                        <w:tcW w:w="15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9B310060</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兴业银行活期存款（北京）</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300,000.00</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授信</w:t>
                        </w:r>
                      </w:p>
                    </w:tc>
                  </w:tr>
                </w:tbl>
                <w:p w:rsidR="00EA2974" w:rsidRDefault="00EA29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A2974">
                    <w:tblPrEx>
                      <w:tblCellMar>
                        <w:top w:w="0" w:type="dxa"/>
                        <w:bottom w:w="0" w:type="dxa"/>
                      </w:tblCellMar>
                    </w:tblPrEx>
                    <w:trPr>
                      <w:trHeight w:val="600"/>
                    </w:trPr>
                    <w:tc>
                      <w:tcPr>
                        <w:tcW w:w="29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兴业银行股份有限公司</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2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10500" w:type="dxa"/>
            <w:gridSpan w:val="11"/>
            <w:tcMar>
              <w:top w:w="0" w:type="dxa"/>
              <w:left w:w="0" w:type="dxa"/>
              <w:bottom w:w="0" w:type="dxa"/>
              <w:right w:w="0" w:type="dxa"/>
            </w:tcMar>
          </w:tcPr>
          <w:p w:rsidR="00EA2974" w:rsidRDefault="005C54D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A29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A2974">
                    <w:tblPrEx>
                      <w:tblCellMar>
                        <w:top w:w="0" w:type="dxa"/>
                        <w:bottom w:w="0" w:type="dxa"/>
                      </w:tblCellMar>
                    </w:tblPrEx>
                    <w:trPr>
                      <w:trHeight w:val="600"/>
                    </w:trPr>
                    <w:tc>
                      <w:tcPr>
                        <w:tcW w:w="158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产品代码</w:t>
                        </w:r>
                      </w:p>
                    </w:tc>
                    <w:tc>
                      <w:tcPr>
                        <w:tcW w:w="20" w:type="dxa"/>
                      </w:tcPr>
                      <w:p w:rsidR="00EA2974" w:rsidRDefault="00EA2974">
                        <w:pPr>
                          <w:pStyle w:val="EMPTYCELLSTYLE"/>
                        </w:pP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资产名称</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资产面额（元）</w:t>
                        </w:r>
                      </w:p>
                    </w:tc>
                  </w:tr>
                </w:tbl>
                <w:p w:rsidR="00EA2974" w:rsidRDefault="00EA29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A2974">
                    <w:tblPrEx>
                      <w:tblCellMar>
                        <w:top w:w="0" w:type="dxa"/>
                        <w:bottom w:w="0" w:type="dxa"/>
                      </w:tblCellMar>
                    </w:tblPrEx>
                    <w:trPr>
                      <w:trHeight w:val="600"/>
                    </w:trPr>
                    <w:tc>
                      <w:tcPr>
                        <w:tcW w:w="18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交易类型</w:t>
                        </w:r>
                      </w:p>
                    </w:tc>
                  </w:tr>
                </w:tbl>
                <w:p w:rsidR="00EA2974" w:rsidRDefault="00EA29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A2974">
                    <w:tblPrEx>
                      <w:tblCellMar>
                        <w:top w:w="0" w:type="dxa"/>
                        <w:bottom w:w="0" w:type="dxa"/>
                      </w:tblCellMar>
                    </w:tblPrEx>
                    <w:trPr>
                      <w:trHeight w:val="600"/>
                    </w:trPr>
                    <w:tc>
                      <w:tcPr>
                        <w:tcW w:w="2900" w:type="dxa"/>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关联方名称</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600"/>
        </w:trPr>
        <w:tc>
          <w:tcPr>
            <w:tcW w:w="1" w:type="dxa"/>
          </w:tcPr>
          <w:p w:rsidR="00EA2974" w:rsidRDefault="00EA297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A297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A2974">
                    <w:tblPrEx>
                      <w:tblCellMar>
                        <w:top w:w="0" w:type="dxa"/>
                        <w:bottom w:w="0" w:type="dxa"/>
                      </w:tblCellMar>
                    </w:tblPrEx>
                    <w:trPr>
                      <w:trHeight w:val="600"/>
                    </w:trPr>
                    <w:tc>
                      <w:tcPr>
                        <w:tcW w:w="1068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无</w:t>
                        </w:r>
                      </w:p>
                    </w:tc>
                    <w:tc>
                      <w:tcPr>
                        <w:tcW w:w="20" w:type="dxa"/>
                      </w:tcPr>
                      <w:p w:rsidR="00EA2974" w:rsidRDefault="00EA2974">
                        <w:pPr>
                          <w:pStyle w:val="EMPTYCELLSTYLE"/>
                        </w:pP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hRule="exact" w:val="4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gridAfter w:val="8"/>
          <w:wAfter w:w="300" w:type="dxa"/>
          <w:trHeight w:val="400"/>
        </w:trPr>
        <w:tc>
          <w:tcPr>
            <w:tcW w:w="1" w:type="dxa"/>
          </w:tcPr>
          <w:p w:rsidR="00EA2974" w:rsidRDefault="00EA2974">
            <w:pPr>
              <w:pStyle w:val="EMPTYCELLSTYLE"/>
            </w:pPr>
          </w:p>
        </w:tc>
        <w:tc>
          <w:tcPr>
            <w:tcW w:w="200" w:type="dxa"/>
            <w:gridSpan w:val="4"/>
          </w:tcPr>
          <w:p w:rsidR="00EA2974" w:rsidRDefault="00EA2974">
            <w:pPr>
              <w:pStyle w:val="EMPTYCELLSTYLE"/>
            </w:pPr>
          </w:p>
        </w:tc>
        <w:tc>
          <w:tcPr>
            <w:tcW w:w="3200" w:type="dxa"/>
            <w:gridSpan w:val="2"/>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c>
          <w:tcPr>
            <w:tcW w:w="1" w:type="dxa"/>
          </w:tcPr>
          <w:p w:rsidR="00EA2974" w:rsidRDefault="00EA2974">
            <w:pPr>
              <w:pStyle w:val="EMPTYCELLSTYLE"/>
              <w:pageBreakBefore/>
            </w:pPr>
            <w:bookmarkStart w:id="11" w:name="JR_PAGE_ANCHOR_0_11"/>
            <w:bookmarkEnd w:id="11"/>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bottom"/>
          </w:tcPr>
          <w:p w:rsidR="00EA2974" w:rsidRDefault="005C54D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2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20"/>
        </w:trPr>
        <w:tc>
          <w:tcPr>
            <w:tcW w:w="1" w:type="dxa"/>
          </w:tcPr>
          <w:p w:rsidR="00EA2974" w:rsidRDefault="00EA297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2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0700" w:type="dxa"/>
            <w:gridSpan w:val="17"/>
            <w:tcMar>
              <w:top w:w="0" w:type="dxa"/>
              <w:left w:w="0" w:type="dxa"/>
              <w:bottom w:w="0" w:type="dxa"/>
              <w:right w:w="0" w:type="dxa"/>
            </w:tcMar>
            <w:vAlign w:val="center"/>
          </w:tcPr>
          <w:p w:rsidR="00EA2974" w:rsidRDefault="005C54D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1200"/>
        </w:trPr>
        <w:tc>
          <w:tcPr>
            <w:tcW w:w="1" w:type="dxa"/>
          </w:tcPr>
          <w:p w:rsidR="00EA2974" w:rsidRDefault="00EA2974">
            <w:pPr>
              <w:pStyle w:val="EMPTYCELLSTYLE"/>
            </w:pPr>
          </w:p>
        </w:tc>
        <w:tc>
          <w:tcPr>
            <w:tcW w:w="40" w:type="dxa"/>
            <w:gridSpan w:val="2"/>
          </w:tcPr>
          <w:p w:rsidR="00EA2974" w:rsidRDefault="00EA297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EA297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序号</w:t>
                        </w:r>
                      </w:p>
                    </w:tc>
                  </w:tr>
                </w:tbl>
                <w:p w:rsidR="00EA2974" w:rsidRDefault="00EA297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账户类型</w:t>
                        </w:r>
                      </w:p>
                    </w:tc>
                  </w:tr>
                </w:tbl>
                <w:p w:rsidR="00EA2974" w:rsidRDefault="00EA297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账户编号</w:t>
                        </w:r>
                      </w:p>
                    </w:tc>
                  </w:tr>
                </w:tbl>
                <w:p w:rsidR="00EA2974" w:rsidRDefault="00EA297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A297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A2974" w:rsidRDefault="005C54D7">
                        <w:pPr>
                          <w:jc w:val="center"/>
                        </w:pPr>
                        <w:r>
                          <w:rPr>
                            <w:rFonts w:ascii="宋体" w:eastAsia="宋体" w:hAnsi="宋体" w:cs="宋体"/>
                            <w:b/>
                            <w:color w:val="000000"/>
                            <w:sz w:val="21"/>
                          </w:rPr>
                          <w:t>账户名称</w:t>
                        </w:r>
                      </w:p>
                    </w:tc>
                  </w:tr>
                </w:tbl>
                <w:p w:rsidR="00EA2974" w:rsidRDefault="00EA2974">
                  <w:pPr>
                    <w:pStyle w:val="EMPTYCELLSTYLE"/>
                  </w:pPr>
                </w:p>
              </w:tc>
            </w:tr>
            <w:tr w:rsidR="00EA29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A2974">
                    <w:tblPrEx>
                      <w:tblCellMar>
                        <w:top w:w="0" w:type="dxa"/>
                        <w:bottom w:w="0" w:type="dxa"/>
                      </w:tblCellMar>
                    </w:tblPrEx>
                    <w:trPr>
                      <w:trHeight w:val="600"/>
                    </w:trPr>
                    <w:tc>
                      <w:tcPr>
                        <w:tcW w:w="1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1</w:t>
                        </w:r>
                      </w:p>
                    </w:tc>
                  </w:tr>
                </w:tbl>
                <w:p w:rsidR="00EA2974" w:rsidRDefault="00EA297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A2974">
                    <w:tblPrEx>
                      <w:tblCellMar>
                        <w:top w:w="0" w:type="dxa"/>
                        <w:bottom w:w="0" w:type="dxa"/>
                      </w:tblCellMar>
                    </w:tblPrEx>
                    <w:trPr>
                      <w:trHeight w:val="600"/>
                    </w:trPr>
                    <w:tc>
                      <w:tcPr>
                        <w:tcW w:w="22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托管账户</w:t>
                        </w:r>
                      </w:p>
                    </w:tc>
                  </w:tr>
                </w:tbl>
                <w:p w:rsidR="00EA2974" w:rsidRDefault="00EA297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A2974">
                    <w:tblPrEx>
                      <w:tblCellMar>
                        <w:top w:w="0" w:type="dxa"/>
                        <w:bottom w:w="0" w:type="dxa"/>
                      </w:tblCellMar>
                    </w:tblPrEx>
                    <w:trPr>
                      <w:trHeight w:val="600"/>
                    </w:trPr>
                    <w:tc>
                      <w:tcPr>
                        <w:tcW w:w="30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051010100101178786</w:t>
                        </w:r>
                      </w:p>
                    </w:tc>
                  </w:tr>
                </w:tbl>
                <w:p w:rsidR="00EA2974" w:rsidRDefault="00EA297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A2974">
                    <w:tblPrEx>
                      <w:tblCellMar>
                        <w:top w:w="0" w:type="dxa"/>
                        <w:bottom w:w="0" w:type="dxa"/>
                      </w:tblCellMar>
                    </w:tblPrEx>
                    <w:trPr>
                      <w:trHeight w:val="600"/>
                    </w:trPr>
                    <w:tc>
                      <w:tcPr>
                        <w:tcW w:w="4500" w:type="dxa"/>
                        <w:tcMar>
                          <w:top w:w="0" w:type="dxa"/>
                          <w:left w:w="0" w:type="dxa"/>
                          <w:bottom w:w="0" w:type="dxa"/>
                          <w:right w:w="0" w:type="dxa"/>
                        </w:tcMar>
                        <w:vAlign w:val="center"/>
                      </w:tcPr>
                      <w:p w:rsidR="00EA2974" w:rsidRDefault="005C54D7">
                        <w:pPr>
                          <w:jc w:val="center"/>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p>
                    </w:tc>
                  </w:tr>
                </w:tbl>
                <w:p w:rsidR="00EA2974" w:rsidRDefault="00EA2974">
                  <w:pPr>
                    <w:pStyle w:val="EMPTYCELLSTYLE"/>
                  </w:pPr>
                </w:p>
              </w:tc>
            </w:tr>
          </w:tbl>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56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11000" w:type="dxa"/>
            <w:gridSpan w:val="23"/>
            <w:tcMar>
              <w:top w:w="0" w:type="dxa"/>
              <w:left w:w="0" w:type="dxa"/>
              <w:bottom w:w="0" w:type="dxa"/>
              <w:right w:w="0" w:type="dxa"/>
            </w:tcMar>
            <w:vAlign w:val="center"/>
          </w:tcPr>
          <w:p w:rsidR="00EA2974" w:rsidRDefault="005C54D7">
            <w:pPr>
              <w:jc w:val="left"/>
            </w:pPr>
            <w:r>
              <w:rPr>
                <w:rFonts w:ascii="宋体" w:eastAsia="宋体" w:hAnsi="宋体" w:cs="宋体"/>
                <w:b/>
                <w:color w:val="000000"/>
                <w:sz w:val="21"/>
              </w:rPr>
              <w:t>7.</w:t>
            </w:r>
            <w:r>
              <w:rPr>
                <w:rFonts w:ascii="宋体" w:eastAsia="宋体" w:hAnsi="宋体" w:cs="宋体"/>
                <w:b/>
                <w:color w:val="000000"/>
                <w:sz w:val="21"/>
              </w:rPr>
              <w:t>影响理财份额投资人决策的其他重要信息</w:t>
            </w: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11000" w:type="dxa"/>
            <w:gridSpan w:val="23"/>
            <w:tcMar>
              <w:top w:w="0" w:type="dxa"/>
              <w:left w:w="0" w:type="dxa"/>
              <w:bottom w:w="0" w:type="dxa"/>
              <w:right w:w="0" w:type="dxa"/>
            </w:tcMar>
            <w:vAlign w:val="center"/>
          </w:tcPr>
          <w:p w:rsidR="00EA2974" w:rsidRDefault="005C54D7">
            <w:pPr>
              <w:jc w:val="left"/>
            </w:pPr>
            <w:r>
              <w:rPr>
                <w:rFonts w:ascii="宋体" w:eastAsia="宋体" w:hAnsi="宋体" w:cs="宋体"/>
                <w:color w:val="000000"/>
              </w:rPr>
              <w:t xml:space="preserve"> 7.1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1" w:type="dxa"/>
          </w:tcPr>
          <w:p w:rsidR="00EA2974" w:rsidRDefault="00EA2974">
            <w:pPr>
              <w:pStyle w:val="EMPTYCELLSTYLE"/>
            </w:pPr>
          </w:p>
        </w:tc>
      </w:tr>
      <w:tr w:rsidR="00EA2974">
        <w:tblPrEx>
          <w:tblCellMar>
            <w:top w:w="0" w:type="dxa"/>
            <w:bottom w:w="0" w:type="dxa"/>
          </w:tblCellMar>
        </w:tblPrEx>
        <w:trPr>
          <w:trHeight w:hRule="exact" w:val="600"/>
        </w:trPr>
        <w:tc>
          <w:tcPr>
            <w:tcW w:w="1" w:type="dxa"/>
          </w:tcPr>
          <w:p w:rsidR="00EA2974" w:rsidRDefault="00EA2974">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EA2974">
              <w:tblPrEx>
                <w:tblCellMar>
                  <w:top w:w="0" w:type="dxa"/>
                  <w:bottom w:w="0" w:type="dxa"/>
                </w:tblCellMar>
              </w:tblPrEx>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EA2974">
                    <w:tblPrEx>
                      <w:tblCellMar>
                        <w:top w:w="0" w:type="dxa"/>
                        <w:bottom w:w="0" w:type="dxa"/>
                      </w:tblCellMar>
                    </w:tblPrEx>
                    <w:trPr>
                      <w:trHeight w:val="600"/>
                    </w:trPr>
                    <w:tc>
                      <w:tcPr>
                        <w:tcW w:w="11000" w:type="dxa"/>
                        <w:tcMar>
                          <w:top w:w="0" w:type="dxa"/>
                          <w:left w:w="0" w:type="dxa"/>
                          <w:bottom w:w="0" w:type="dxa"/>
                          <w:right w:w="0" w:type="dxa"/>
                        </w:tcMar>
                        <w:vAlign w:val="center"/>
                      </w:tcPr>
                      <w:p w:rsidR="00EA2974" w:rsidRDefault="005C54D7">
                        <w:pPr>
                          <w:jc w:val="left"/>
                        </w:pPr>
                        <w:r>
                          <w:rPr>
                            <w:rFonts w:ascii="宋体" w:eastAsia="宋体" w:hAnsi="宋体" w:cs="宋体"/>
                            <w:color w:val="000000"/>
                            <w:sz w:val="21"/>
                          </w:rPr>
                          <w:t xml:space="preserve">    </w:t>
                        </w:r>
                        <w:r>
                          <w:rPr>
                            <w:rFonts w:ascii="宋体" w:eastAsia="宋体" w:hAnsi="宋体" w:cs="宋体"/>
                            <w:color w:val="000000"/>
                            <w:sz w:val="21"/>
                          </w:rPr>
                          <w:t>本产品本报告期无单一投资者持有产品份额达到或者超过该产品总份额</w:t>
                        </w:r>
                        <w:r>
                          <w:rPr>
                            <w:rFonts w:ascii="宋体" w:eastAsia="宋体" w:hAnsi="宋体" w:cs="宋体"/>
                            <w:color w:val="000000"/>
                            <w:sz w:val="21"/>
                          </w:rPr>
                          <w:t>20%</w:t>
                        </w:r>
                        <w:r>
                          <w:rPr>
                            <w:rFonts w:ascii="宋体" w:eastAsia="宋体" w:hAnsi="宋体" w:cs="宋体"/>
                            <w:color w:val="000000"/>
                            <w:sz w:val="21"/>
                          </w:rPr>
                          <w:t>的情形。</w:t>
                        </w:r>
                      </w:p>
                    </w:tc>
                  </w:tr>
                </w:tbl>
                <w:p w:rsidR="00EA2974" w:rsidRDefault="00EA2974">
                  <w:pPr>
                    <w:pStyle w:val="EMPTYCELLSTYLE"/>
                  </w:pPr>
                </w:p>
              </w:tc>
            </w:tr>
          </w:tbl>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80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vAlign w:val="center"/>
          </w:tcPr>
          <w:p w:rsidR="00EA2974" w:rsidRDefault="005C54D7">
            <w:pPr>
              <w:jc w:val="right"/>
            </w:pPr>
            <w:r>
              <w:rPr>
                <w:rFonts w:ascii="宋体" w:eastAsia="宋体" w:hAnsi="宋体" w:cs="宋体"/>
                <w:color w:val="000000"/>
                <w:sz w:val="21"/>
              </w:rPr>
              <w:t>兴银理财有限责任公司</w:t>
            </w: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10700" w:type="dxa"/>
            <w:gridSpan w:val="15"/>
            <w:tcMar>
              <w:top w:w="0" w:type="dxa"/>
              <w:left w:w="0" w:type="dxa"/>
              <w:bottom w:w="0" w:type="dxa"/>
              <w:right w:w="0" w:type="dxa"/>
            </w:tcMar>
          </w:tcPr>
          <w:p w:rsidR="00EA2974" w:rsidRDefault="005C54D7">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hRule="exact" w:val="962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Pr>
          <w:p w:rsidR="00EA2974" w:rsidRDefault="00EA2974">
            <w:pPr>
              <w:pStyle w:val="EMPTYCELLSTYLE"/>
            </w:pPr>
          </w:p>
        </w:tc>
        <w:tc>
          <w:tcPr>
            <w:tcW w:w="2000" w:type="dxa"/>
            <w:gridSpan w:val="2"/>
          </w:tcPr>
          <w:p w:rsidR="00EA2974" w:rsidRDefault="00EA2974">
            <w:pPr>
              <w:pStyle w:val="EMPTYCELLSTYLE"/>
            </w:pP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r w:rsidR="00EA2974">
        <w:tblPrEx>
          <w:tblCellMar>
            <w:top w:w="0" w:type="dxa"/>
            <w:bottom w:w="0" w:type="dxa"/>
          </w:tblCellMar>
        </w:tblPrEx>
        <w:trPr>
          <w:trHeight w:val="400"/>
        </w:trPr>
        <w:tc>
          <w:tcPr>
            <w:tcW w:w="1" w:type="dxa"/>
          </w:tcPr>
          <w:p w:rsidR="00EA2974" w:rsidRDefault="00EA2974">
            <w:pPr>
              <w:pStyle w:val="EMPTYCELLSTYLE"/>
            </w:pPr>
          </w:p>
        </w:tc>
        <w:tc>
          <w:tcPr>
            <w:tcW w:w="40" w:type="dxa"/>
            <w:gridSpan w:val="2"/>
          </w:tcPr>
          <w:p w:rsidR="00EA2974" w:rsidRDefault="00EA2974">
            <w:pPr>
              <w:pStyle w:val="EMPTYCELLSTYLE"/>
            </w:pPr>
          </w:p>
        </w:tc>
        <w:tc>
          <w:tcPr>
            <w:tcW w:w="3360" w:type="dxa"/>
            <w:gridSpan w:val="4"/>
          </w:tcPr>
          <w:p w:rsidR="00EA2974" w:rsidRDefault="00EA2974">
            <w:pPr>
              <w:pStyle w:val="EMPTYCELLSTYLE"/>
            </w:pPr>
          </w:p>
        </w:tc>
        <w:tc>
          <w:tcPr>
            <w:tcW w:w="2000" w:type="dxa"/>
            <w:gridSpan w:val="3"/>
            <w:tcMar>
              <w:top w:w="0" w:type="dxa"/>
              <w:left w:w="0" w:type="dxa"/>
              <w:bottom w:w="0" w:type="dxa"/>
              <w:right w:w="0" w:type="dxa"/>
            </w:tcMar>
          </w:tcPr>
          <w:p w:rsidR="00EA2974" w:rsidRDefault="005C54D7">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EA2974" w:rsidRDefault="005C54D7">
            <w:pPr>
              <w:jc w:val="left"/>
            </w:pPr>
            <w:r>
              <w:rPr>
                <w:rFonts w:ascii="SansSerif" w:eastAsia="SansSerif" w:hAnsi="SansSerif" w:cs="SansSerif"/>
                <w:color w:val="000000"/>
                <w:sz w:val="18"/>
              </w:rPr>
              <w:t>11</w:t>
            </w:r>
          </w:p>
        </w:tc>
        <w:tc>
          <w:tcPr>
            <w:tcW w:w="3300" w:type="dxa"/>
            <w:gridSpan w:val="4"/>
          </w:tcPr>
          <w:p w:rsidR="00EA2974" w:rsidRDefault="00EA2974">
            <w:pPr>
              <w:pStyle w:val="EMPTYCELLSTYLE"/>
            </w:pPr>
          </w:p>
        </w:tc>
        <w:tc>
          <w:tcPr>
            <w:tcW w:w="40" w:type="dxa"/>
            <w:gridSpan w:val="4"/>
          </w:tcPr>
          <w:p w:rsidR="00EA2974" w:rsidRDefault="00EA2974">
            <w:pPr>
              <w:pStyle w:val="EMPTYCELLSTYLE"/>
            </w:pPr>
          </w:p>
        </w:tc>
        <w:tc>
          <w:tcPr>
            <w:tcW w:w="260" w:type="dxa"/>
            <w:gridSpan w:val="4"/>
          </w:tcPr>
          <w:p w:rsidR="00EA2974" w:rsidRDefault="00EA2974">
            <w:pPr>
              <w:pStyle w:val="EMPTYCELLSTYLE"/>
            </w:pPr>
          </w:p>
        </w:tc>
        <w:tc>
          <w:tcPr>
            <w:tcW w:w="1" w:type="dxa"/>
          </w:tcPr>
          <w:p w:rsidR="00EA2974" w:rsidRDefault="00EA2974">
            <w:pPr>
              <w:pStyle w:val="EMPTYCELLSTYLE"/>
            </w:pPr>
          </w:p>
        </w:tc>
      </w:tr>
    </w:tbl>
    <w:p w:rsidR="005C54D7" w:rsidRDefault="005C54D7"/>
    <w:sectPr w:rsidR="005C54D7">
      <w:pgSz w:w="11900" w:h="16840"/>
      <w:pgMar w:top="600" w:right="3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EA2974"/>
    <w:rsid w:val="005C54D7"/>
    <w:rsid w:val="009E2420"/>
    <w:rsid w:val="00EA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49008-533B-44A1-A545-6C4684FD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1668</Words>
  <Characters>9513</Characters>
  <Application>Microsoft Office Word</Application>
  <DocSecurity>0</DocSecurity>
  <Lines>79</Lines>
  <Paragraphs>22</Paragraphs>
  <ScaleCrop>false</ScaleCrop>
  <Company>神州网信技术有限公司</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2023-04-19T06:32:00Z</dcterms:created>
  <dcterms:modified xsi:type="dcterms:W3CDTF">2023-04-19T06:34:00Z</dcterms:modified>
</cp:coreProperties>
</file>