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兴银理财稳添利短债08号净值型理财产品 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 xml:space="preserve">兴银理财稳添利短债08号净值型理财产品 </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兴银理财稳添利短债08号净值型理财产品 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兴银理财稳添利短债08号净值型理财产品 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 xml:space="preserve">兴银理财稳添利短债08号净值型理财产品 </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9K811080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Z7002022000397</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3,297,844,495.99份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9K81108A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2,663,584,466.45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兴银稳添利短债8号B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9K81108B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634,260,029.54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兴银理财稳添利短债08号净值型理财产品 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产品9K81108A自成立日以来，累计净值增长率为1.5370%，年化累计净值增长率为2.4077%。</w:t>
            </w:r>
            <w:r>
              <w:rPr>
                <w:rFonts w:ascii="宋体" w:hAnsi="宋体" w:eastAsia="宋体" w:cs="宋体"/>
                <w:color w:val="000000"/>
                <w:sz w:val="21"/>
              </w:rPr>
              <w:br w:type="textWrapping"/>
            </w:r>
            <w:r>
              <w:rPr>
                <w:rFonts w:ascii="宋体" w:hAnsi="宋体" w:eastAsia="宋体" w:cs="宋体"/>
                <w:color w:val="000000"/>
                <w:sz w:val="21"/>
              </w:rPr>
              <w:t>产品9K81108B自成立日以来，累计净值增长率为1.5870%，年化累计净值增长率为2.4861%。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3,348,841,304.67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2,704,514,933.01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644,326,371.66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兴银理财稳添利短债08号净值型理财产品 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267,695,273.42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252,589,527.40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202,066,452.05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兴银理财稳添利短债08号净值型理财产品 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201,841,246.58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182,630,051.51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23CSFD50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180,771,775.89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鹏华稳瑞中短债债券型证券投资基金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110,277,708.85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101,221,197.26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22聚盈建发ABN003优先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100,756,242.47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国投瑞银恒泽中短债债券型证券投资基金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100,214,474.70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20思明国控MTN004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21宣城国资PPN001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23南京医药SCP003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兴银理财稳添利短债08号净值型理财产品 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9K811080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23宁乡城投MTN001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051010100101451909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兴银理财稳添利短债08号净值型理财产品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6E812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2023-04-20T08:28:50Z</dcterms:created>
  <dc:creator>cib</dc:creator>
  <cp:lastModifiedBy>cib</cp:lastModifiedBy>
  <dcterms:modified xsi:type="dcterms:W3CDTF">2023-04-20T08:32:59Z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