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兴银理财稳利丰收封闭式2期固收类理财产品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兴银理财稳利丰收封闭式2期固收类理财产品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9C310020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Z7002022000684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3.10%--4.00%/--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稳利丰收封闭式2期A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9C31002A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产品9C31002A自成立日以来，累计净值增长率为1.7030%，年化累计净值增长率为5.6509%。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416,981.40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416,981.40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2、产品运作</w:t>
              <w:b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t xml:space="preserve">1、2023年二季度展望</w:t>
              <w:b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中信证券-丰收信益6号集合资产管理计划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387,789.60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93.00</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051010100101497203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兴银理财稳利丰收封闭式2期固收类理财产品</w:t>
                        </w:r>
                      </w:p>
                    </w:tc>
                  </w:tr>
                </w:tbl>
                <w:p>
                  <w:pPr>
                    <w:pStyle w:val="EMPTY_CELL_STYLE"/>
                  </w:pPr>
                </w:p>
              </w:tc>
            </w:tr>
          </w:tbl>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