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297,103,547.20份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产品9K231010自成立日以来，累计净值增长率为-1.4660%，年化累计净值增长率为-1.4501%。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0.98534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0.98534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292,748,241.16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267,857,896.92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