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rPr>
          <w:gridAfter w:val="4"/>
          <w:trHeight w:val="0" w:hRule="atLeast"/>
        </w:trPr>
        <w:tc>
          <w:p>
            <w:pPr>
              <w:pStyle w:val="5"/>
            </w:pPr>
            <w:bookmarkStart w:id="0" w:name="JR_PAGE_ANCHOR_0_1"/>
            <w:bookmarkEnd w:id="0"/>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4"/>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兴银理财睿盈年年升5号净值型理财产品2022年年度报告</w:t>
            </w:r>
          </w:p>
        </w:tc>
        <w:tc>
          <w:p>
            <w:pPr>
              <w:pStyle w:val="5"/>
            </w:pPr>
          </w:p>
        </w:tc>
      </w:tr>
      <w:tr>
        <w:tblPrEx>
          <w:tblCellMar>
            <w:top w:w="0" w:type="dxa"/>
            <w:left w:w="10" w:type="dxa"/>
            <w:bottom w:w="0" w:type="dxa"/>
            <w:right w:w="10" w:type="dxa"/>
          </w:tblCellMar>
        </w:tblPrEx>
        <w:trPr>
          <w:gridAfter w:val="4"/>
          <w:trHeight w:val="2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rPr>
          <w:gridAfter w:val="4"/>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4"/>
          <w:trHeight w:val="96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rPr>
          <w:gridAfter w:val="4"/>
          <w:trHeight w:val="3020" w:hRule="atLeast"/>
        </w:trPr>
        <w:tc>
          <w:p>
            <w:pPr>
              <w:pStyle w:val="5"/>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兴银理财睿盈年年升5号净值型理财产品</w:t>
            </w:r>
            <w:r>
              <w:rPr>
                <w:rFonts w:ascii="宋体" w:hAnsi="宋体" w:eastAsia="宋体" w:cs="宋体"/>
                <w:b/>
                <w:color w:val="000000"/>
                <w:sz w:val="32"/>
              </w:rPr>
              <w:br w:type="textWrapping"/>
            </w:r>
            <w:r>
              <w:rPr>
                <w:rFonts w:ascii="宋体" w:hAnsi="宋体" w:eastAsia="宋体" w:cs="宋体"/>
                <w:b/>
                <w:color w:val="000000"/>
                <w:sz w:val="32"/>
              </w:rPr>
              <w:t>2022年年度报告</w:t>
            </w:r>
          </w:p>
        </w:tc>
        <w:tc>
          <w:p>
            <w:pPr>
              <w:pStyle w:val="5"/>
            </w:pPr>
          </w:p>
        </w:tc>
      </w:tr>
      <w:tr>
        <w:tblPrEx>
          <w:tblCellMar>
            <w:top w:w="0" w:type="dxa"/>
            <w:left w:w="10" w:type="dxa"/>
            <w:bottom w:w="0" w:type="dxa"/>
            <w:right w:w="10" w:type="dxa"/>
          </w:tblCellMar>
        </w:tblPrEx>
        <w:trPr>
          <w:gridAfter w:val="4"/>
          <w:trHeight w:val="660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rPr>
          <w:gridAfter w:val="4"/>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5"/>
            </w:pP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5"/>
            </w:pP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报告送出日期：2023年5月15日</w:t>
            </w:r>
          </w:p>
        </w:tc>
        <w:tc>
          <w:tcPr>
            <w:gridSpan w:val="3"/>
          </w:tcPr>
          <w:p>
            <w:pPr>
              <w:pStyle w:val="5"/>
            </w:pPr>
          </w:p>
        </w:tc>
        <w:tc>
          <w:p>
            <w:pPr>
              <w:pStyle w:val="5"/>
            </w:pPr>
          </w:p>
        </w:tc>
      </w:tr>
      <w:tr>
        <w:trPr>
          <w:gridAfter w:val="4"/>
          <w:trHeight w:val="272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4"/>
          <w:trHeight w:val="400" w:hRule="atLeast"/>
        </w:trPr>
        <w:tc>
          <w:p>
            <w:pPr>
              <w:pStyle w:val="5"/>
            </w:pPr>
          </w:p>
        </w:tc>
        <w:tc>
          <w:tcPr>
            <w:gridSpan w:val="5"/>
          </w:tcPr>
          <w:p>
            <w:pPr>
              <w:pStyle w:val="5"/>
            </w:pPr>
          </w:p>
        </w:tc>
        <w:tc>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5"/>
            </w:pPr>
          </w:p>
        </w:tc>
        <w:tc>
          <w:tcPr>
            <w:gridSpan w:val="3"/>
          </w:tcPr>
          <w:p>
            <w:pPr>
              <w:pStyle w:val="5"/>
            </w:pPr>
          </w:p>
        </w:tc>
        <w:tc>
          <w:p>
            <w:pPr>
              <w:pStyle w:val="5"/>
            </w:pPr>
          </w:p>
        </w:tc>
      </w:tr>
      <w:tr>
        <w:trPr>
          <w:gridAfter w:val="4"/>
          <w:trHeight w:val="0" w:hRule="atLeast"/>
        </w:trPr>
        <w:tc>
          <w:p>
            <w:pPr>
              <w:pStyle w:val="5"/>
              <w:pageBreakBefore/>
            </w:pPr>
            <w:bookmarkStart w:id="1" w:name="JR_PAGE_ANCHOR_0_2"/>
            <w:bookmarkEnd w:id="1"/>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兴银理财睿盈年年升5号净值型理财产品2022年年度报告</w:t>
            </w:r>
          </w:p>
        </w:tc>
        <w:tc>
          <w:p>
            <w:pPr>
              <w:pStyle w:val="5"/>
            </w:pPr>
          </w:p>
        </w:tc>
      </w:tr>
      <w:tr>
        <w:tblPrEx>
          <w:tblCellMar>
            <w:top w:w="0" w:type="dxa"/>
            <w:left w:w="10" w:type="dxa"/>
            <w:bottom w:w="0" w:type="dxa"/>
            <w:right w:w="10" w:type="dxa"/>
          </w:tblCellMar>
        </w:tblPrEx>
        <w:trPr>
          <w:gridAfter w:val="4"/>
          <w:trHeight w:val="2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rPr>
          <w:gridAfter w:val="4"/>
          <w:trHeight w:val="84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rPr>
          <w:gridAfter w:val="4"/>
          <w:trHeight w:val="600" w:hRule="atLeast"/>
        </w:trPr>
        <w:tc>
          <w:p>
            <w:pPr>
              <w:pStyle w:val="5"/>
            </w:pPr>
          </w:p>
        </w:tc>
        <w:tc>
          <w:tcPr>
            <w:gridSpan w:val="3"/>
          </w:tcPr>
          <w:p>
            <w:pPr>
              <w:pStyle w:val="5"/>
            </w:pPr>
          </w:p>
        </w:tc>
        <w:tc>
          <w:tcPr>
            <w:gridSpan w:val="3"/>
          </w:tcPr>
          <w:p>
            <w:pPr>
              <w:pStyle w:val="5"/>
            </w:pPr>
          </w:p>
        </w:tc>
        <w:tc>
          <w:tcPr>
            <w:gridSpan w:val="2"/>
          </w:tcPr>
          <w:p>
            <w:pPr>
              <w:pStyle w:val="5"/>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trHeight w:val="44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trHeight w:val="6840" w:hRule="atLeast"/>
        </w:trPr>
        <w:tc>
          <w:p>
            <w:pPr>
              <w:pStyle w:val="5"/>
            </w:pPr>
          </w:p>
        </w:tc>
        <w:tc>
          <w:tcPr>
            <w:gridSpan w:val="3"/>
          </w:tcPr>
          <w:p>
            <w:pPr>
              <w:pStyle w:val="5"/>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5"/>
            </w:pPr>
          </w:p>
        </w:tc>
        <w:tc>
          <w:p>
            <w:pPr>
              <w:pStyle w:val="5"/>
            </w:pPr>
          </w:p>
        </w:tc>
      </w:tr>
      <w:tr>
        <w:tblPrEx>
          <w:tblCellMar>
            <w:top w:w="0" w:type="dxa"/>
            <w:left w:w="10" w:type="dxa"/>
            <w:bottom w:w="0" w:type="dxa"/>
            <w:right w:w="10" w:type="dxa"/>
          </w:tblCellMar>
        </w:tblPrEx>
        <w:trPr>
          <w:gridAfter w:val="4"/>
          <w:trHeight w:val="608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4"/>
          <w:trHeight w:val="400" w:hRule="atLeast"/>
        </w:trPr>
        <w:tc>
          <w:p>
            <w:pPr>
              <w:pStyle w:val="5"/>
            </w:pPr>
          </w:p>
        </w:tc>
        <w:tc>
          <w:tcPr>
            <w:gridSpan w:val="3"/>
          </w:tcPr>
          <w:p>
            <w:pPr>
              <w:pStyle w:val="5"/>
            </w:pPr>
          </w:p>
        </w:tc>
        <w:tc>
          <w:tcPr>
            <w:gridSpan w:val="3"/>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5"/>
            </w:pPr>
          </w:p>
        </w:tc>
        <w:tc>
          <w:p>
            <w:pPr>
              <w:pStyle w:val="5"/>
            </w:pPr>
          </w:p>
        </w:tc>
        <w:tc>
          <w:p>
            <w:pPr>
              <w:pStyle w:val="5"/>
            </w:pPr>
          </w:p>
        </w:tc>
      </w:tr>
      <w:tr>
        <w:trPr>
          <w:gridAfter w:val="4"/>
          <w:trHeight w:val="0" w:hRule="atLeast"/>
        </w:trPr>
        <w:tc>
          <w:p>
            <w:pPr>
              <w:pStyle w:val="5"/>
              <w:pageBreakBefore/>
            </w:pPr>
            <w:bookmarkStart w:id="2" w:name="JR_PAGE_ANCHOR_0_3"/>
            <w:bookmarkEnd w:id="2"/>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兴银理财睿盈年年升5号净值型理财产品2022年年度报告</w:t>
            </w:r>
          </w:p>
        </w:tc>
        <w:tc>
          <w:p>
            <w:pPr>
              <w:pStyle w:val="5"/>
            </w:pPr>
          </w:p>
        </w:tc>
      </w:tr>
      <w:tr>
        <w:tblPrEx>
          <w:tblCellMar>
            <w:top w:w="0" w:type="dxa"/>
            <w:left w:w="10" w:type="dxa"/>
            <w:bottom w:w="0" w:type="dxa"/>
            <w:right w:w="10" w:type="dxa"/>
          </w:tblCellMar>
        </w:tblPrEx>
        <w:trPr>
          <w:gridAfter w:val="4"/>
          <w:trHeight w:val="2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rPr>
          <w:gridAfter w:val="4"/>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4"/>
          <w:trHeight w:val="6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5"/>
            </w:pPr>
          </w:p>
        </w:tc>
      </w:tr>
      <w:tr>
        <w:tblPrEx>
          <w:tblCellMar>
            <w:top w:w="0" w:type="dxa"/>
            <w:left w:w="10" w:type="dxa"/>
            <w:bottom w:w="0" w:type="dxa"/>
            <w:right w:w="10" w:type="dxa"/>
          </w:tblCellMar>
        </w:tblPrEx>
        <w:trPr>
          <w:gridAfter w:val="4"/>
          <w:trHeight w:val="2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trHeight w:val="3080" w:hRule="atLeast"/>
        </w:trPr>
        <w:tc>
          <w:p>
            <w:pPr>
              <w:pStyle w:val="5"/>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5"/>
            </w:pPr>
          </w:p>
        </w:tc>
      </w:tr>
      <w:tr>
        <w:tblPrEx>
          <w:tblCellMar>
            <w:top w:w="0" w:type="dxa"/>
            <w:left w:w="10" w:type="dxa"/>
            <w:bottom w:w="0" w:type="dxa"/>
            <w:right w:w="10" w:type="dxa"/>
          </w:tblCellMar>
        </w:tblPrEx>
        <w:trPr>
          <w:gridAfter w:val="4"/>
          <w:trHeight w:val="6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5"/>
            </w:pPr>
          </w:p>
        </w:tc>
      </w:tr>
      <w:tr>
        <w:tblPrEx>
          <w:tblCellMar>
            <w:top w:w="0" w:type="dxa"/>
            <w:left w:w="10" w:type="dxa"/>
            <w:bottom w:w="0" w:type="dxa"/>
            <w:right w:w="10" w:type="dxa"/>
          </w:tblCellMar>
        </w:tblPrEx>
        <w:trPr>
          <w:gridAfter w:val="4"/>
          <w:trHeight w:val="2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兴银理财睿盈年年升5号净值型理财产品</w:t>
            </w:r>
          </w:p>
        </w:tc>
        <w:tc>
          <w:p>
            <w:pPr>
              <w:pStyle w:val="5"/>
            </w:pPr>
          </w:p>
        </w:tc>
      </w:tr>
      <w:tr>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9K220015</w:t>
            </w: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Z7002020000112</w:t>
            </w: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746,276,117.99份</w:t>
            </w: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3.00%--6.00%/--</w:t>
            </w:r>
          </w:p>
        </w:tc>
        <w:tc>
          <w:p>
            <w:pPr>
              <w:pStyle w:val="5"/>
            </w:pPr>
          </w:p>
        </w:tc>
      </w:tr>
      <w:tr>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5"/>
            </w:pPr>
          </w:p>
        </w:tc>
      </w:tr>
      <w:tr>
        <w:tblPrEx>
          <w:tblCellMar>
            <w:top w:w="0" w:type="dxa"/>
            <w:left w:w="10" w:type="dxa"/>
            <w:bottom w:w="0" w:type="dxa"/>
            <w:right w:w="10" w:type="dxa"/>
          </w:tblCellMar>
        </w:tblPrEx>
        <w:trPr>
          <w:gridAfter w:val="4"/>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5"/>
            </w:pPr>
          </w:p>
        </w:tc>
      </w:tr>
      <w:tr>
        <w:trPr>
          <w:gridAfter w:val="4"/>
          <w:trHeight w:val="1800" w:hRule="exact"/>
        </w:trPr>
        <w:tc>
          <w:p>
            <w:pPr>
              <w:pStyle w:val="5"/>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5"/>
                        </w:pPr>
                      </w:p>
                    </w:tc>
                  </w:tr>
                </w:tbl>
                <w:p>
                  <w:pPr>
                    <w:pStyle w:val="5"/>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5"/>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睿盈年年升5号A（股债轮动）</w:t>
                        </w:r>
                      </w:p>
                    </w:tc>
                  </w:tr>
                </w:tbl>
                <w:p>
                  <w:pPr>
                    <w:pStyle w:val="5"/>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9K220115</w:t>
                        </w:r>
                      </w:p>
                    </w:tc>
                  </w:tr>
                </w:tbl>
                <w:p>
                  <w:pPr>
                    <w:pStyle w:val="5"/>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612,248,098.22</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睿盈年年升5号B（股债轮动）</w:t>
                        </w:r>
                      </w:p>
                    </w:tc>
                  </w:tr>
                </w:tbl>
                <w:p>
                  <w:pPr>
                    <w:pStyle w:val="5"/>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9K220215</w:t>
                        </w:r>
                      </w:p>
                    </w:tc>
                  </w:tr>
                </w:tbl>
                <w:p>
                  <w:pPr>
                    <w:pStyle w:val="5"/>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134,028,019.77</w:t>
                        </w:r>
                      </w:p>
                    </w:tc>
                  </w:tr>
                </w:tbl>
                <w:p>
                  <w:pPr>
                    <w:pStyle w:val="5"/>
                  </w:pPr>
                </w:p>
              </w:tc>
            </w:tr>
          </w:tbl>
          <w:p>
            <w:pPr>
              <w:pStyle w:val="5"/>
            </w:pPr>
          </w:p>
        </w:tc>
        <w:tc>
          <w:p>
            <w:pPr>
              <w:pStyle w:val="5"/>
            </w:pPr>
          </w:p>
        </w:tc>
      </w:tr>
      <w:tr>
        <w:tblPrEx>
          <w:tblCellMar>
            <w:top w:w="0" w:type="dxa"/>
            <w:left w:w="10" w:type="dxa"/>
            <w:bottom w:w="0" w:type="dxa"/>
            <w:right w:w="10" w:type="dxa"/>
          </w:tblCellMar>
        </w:tblPrEx>
        <w:trPr>
          <w:gridAfter w:val="4"/>
          <w:trHeight w:val="112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4"/>
          <w:trHeight w:val="400" w:hRule="atLeast"/>
        </w:trPr>
        <w:tc>
          <w:p>
            <w:pPr>
              <w:pStyle w:val="5"/>
            </w:pPr>
          </w:p>
        </w:tc>
        <w:tc>
          <w:tcPr>
            <w:gridSpan w:val="6"/>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5"/>
            </w:pPr>
          </w:p>
        </w:tc>
        <w:tc>
          <w:p>
            <w:pPr>
              <w:pStyle w:val="5"/>
            </w:pPr>
          </w:p>
        </w:tc>
      </w:tr>
      <w:tr>
        <w:trPr>
          <w:trHeight w:val="0" w:hRule="atLeast"/>
        </w:trPr>
        <w:tc>
          <w:p>
            <w:pPr>
              <w:pStyle w:val="5"/>
              <w:pageBreakBefore/>
            </w:pPr>
            <w:bookmarkStart w:id="3" w:name="JR_PAGE_ANCHOR_0_4"/>
            <w:bookmarkEnd w:id="3"/>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兴银理财睿盈年年升5号净值型理财产品2022年年度报告</w:t>
            </w:r>
          </w:p>
        </w:tc>
        <w:tc>
          <w:tcPr>
            <w:gridSpan w:val="4"/>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5"/>
            </w:pPr>
          </w:p>
        </w:tc>
        <w:tc>
          <w:p>
            <w:pPr>
              <w:pStyle w:val="5"/>
            </w:pPr>
          </w:p>
        </w:tc>
      </w:tr>
      <w:tr>
        <w:trPr>
          <w:trHeight w:val="4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rPr>
          <w:trHeight w:val="900" w:hRule="atLeast"/>
        </w:trPr>
        <w:tc>
          <w:p>
            <w:pPr>
              <w:pStyle w:val="5"/>
            </w:pPr>
          </w:p>
        </w:tc>
        <w:tc>
          <w:tcPr>
            <w:gridSpan w:val="2"/>
          </w:tcPr>
          <w:p>
            <w:pPr>
              <w:pStyle w:val="5"/>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产品9K220115自成立日以来，累计净值增长率为3.6210%，年化累计净值增长率为1.4800%。</w:t>
            </w:r>
            <w:r>
              <w:rPr>
                <w:rFonts w:ascii="宋体" w:hAnsi="宋体" w:eastAsia="宋体" w:cs="宋体"/>
                <w:color w:val="000000"/>
                <w:sz w:val="21"/>
              </w:rPr>
              <w:br w:type="textWrapping"/>
            </w:r>
            <w:r>
              <w:rPr>
                <w:rFonts w:ascii="宋体" w:hAnsi="宋体" w:eastAsia="宋体" w:cs="宋体"/>
                <w:color w:val="000000"/>
                <w:sz w:val="21"/>
              </w:rPr>
              <w:t>产品9K220215自成立日以来，累计净值增长率为3.7770%，年化累计净值增长率为1.5438%。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2"/>
          </w:tcPr>
          <w:p>
            <w:pPr>
              <w:pStyle w:val="5"/>
            </w:pPr>
          </w:p>
        </w:tc>
        <w:tc>
          <w:tcPr>
            <w:gridSpan w:val="17"/>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1.01649</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1.03649</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758,583,468.10</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1800" w:hRule="exact"/>
        </w:trPr>
        <w:tc>
          <w:p>
            <w:pPr>
              <w:pStyle w:val="5"/>
            </w:pPr>
          </w:p>
        </w:tc>
        <w:tc>
          <w:tcPr>
            <w:gridSpan w:val="2"/>
          </w:tcPr>
          <w:p>
            <w:pPr>
              <w:pStyle w:val="5"/>
            </w:pPr>
          </w:p>
        </w:tc>
        <w:tc>
          <w:tcPr>
            <w:gridSpan w:val="17"/>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1.03621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622,173,661.87</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1.01777</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1.03777</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136,409,806.23</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56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5"/>
            </w:pPr>
          </w:p>
        </w:tc>
        <w:tc>
          <w:p>
            <w:pPr>
              <w:pStyle w:val="5"/>
            </w:pPr>
          </w:p>
        </w:tc>
      </w:tr>
      <w:tr>
        <w:trPr>
          <w:trHeight w:val="4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rPr>
          <w:trHeight w:val="58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4"/>
          </w:tcPr>
          <w:p>
            <w:pPr>
              <w:pStyle w:val="5"/>
            </w:pPr>
          </w:p>
        </w:tc>
        <w:tc>
          <w:p>
            <w:pPr>
              <w:pStyle w:val="5"/>
            </w:pPr>
          </w:p>
        </w:tc>
      </w:tr>
      <w:tr>
        <w:trPr>
          <w:trHeight w:val="7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5"/>
            </w:pPr>
          </w:p>
        </w:tc>
        <w:tc>
          <w:p>
            <w:pPr>
              <w:pStyle w:val="5"/>
            </w:pPr>
          </w:p>
        </w:tc>
      </w:tr>
      <w:tr>
        <w:tblPrEx>
          <w:tblCellMar>
            <w:top w:w="0" w:type="dxa"/>
            <w:left w:w="10" w:type="dxa"/>
            <w:bottom w:w="0" w:type="dxa"/>
            <w:right w:w="10" w:type="dxa"/>
          </w:tblCellMar>
        </w:tblPrEx>
        <w:trPr>
          <w:trHeight w:val="4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24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r>
            <w:r>
              <w:rPr>
                <w:rFonts w:ascii="宋体" w:hAnsi="宋体" w:eastAsia="宋体" w:cs="宋体"/>
                <w:color w:val="000000"/>
                <w:sz w:val="21"/>
              </w:rPr>
              <w:br w:type="textWrapping"/>
            </w:r>
            <w:r>
              <w:rPr>
                <w:rFonts w:ascii="宋体" w:hAnsi="宋体" w:eastAsia="宋体" w:cs="宋体"/>
                <w:color w:val="000000"/>
                <w:sz w:val="21"/>
              </w:rP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p>
        </w:tc>
        <w:tc>
          <w:tcPr>
            <w:gridSpan w:val="4"/>
          </w:tcPr>
          <w:p>
            <w:pPr>
              <w:pStyle w:val="5"/>
            </w:pPr>
          </w:p>
        </w:tc>
        <w:tc>
          <w:p>
            <w:pPr>
              <w:pStyle w:val="5"/>
            </w:pPr>
          </w:p>
        </w:tc>
      </w:tr>
      <w:tr>
        <w:tblPrEx>
          <w:tblCellMar>
            <w:top w:w="0" w:type="dxa"/>
            <w:left w:w="10" w:type="dxa"/>
            <w:bottom w:w="0" w:type="dxa"/>
            <w:right w:w="10" w:type="dxa"/>
          </w:tblCellMar>
        </w:tblPrEx>
        <w:trPr>
          <w:trHeight w:val="58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4"/>
          </w:tcPr>
          <w:p>
            <w:pPr>
              <w:pStyle w:val="5"/>
            </w:pPr>
          </w:p>
        </w:tc>
        <w:tc>
          <w:p>
            <w:pPr>
              <w:pStyle w:val="5"/>
            </w:pPr>
          </w:p>
        </w:tc>
      </w:tr>
      <w:tr>
        <w:tblPrEx>
          <w:tblCellMar>
            <w:top w:w="0" w:type="dxa"/>
            <w:left w:w="10" w:type="dxa"/>
            <w:bottom w:w="0" w:type="dxa"/>
            <w:right w:w="10" w:type="dxa"/>
          </w:tblCellMar>
        </w:tblPrEx>
        <w:trPr>
          <w:trHeight w:val="198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4"/>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5"/>
            </w:pPr>
          </w:p>
        </w:tc>
        <w:tc>
          <w:tcPr>
            <w:gridSpan w:val="2"/>
          </w:tcPr>
          <w:p>
            <w:pPr>
              <w:pStyle w:val="5"/>
            </w:pPr>
          </w:p>
        </w:tc>
        <w:tc>
          <w:tcPr>
            <w:gridSpan w:val="4"/>
          </w:tcPr>
          <w:p>
            <w:pPr>
              <w:pStyle w:val="5"/>
            </w:pPr>
          </w:p>
        </w:tc>
        <w:tc>
          <w:p>
            <w:pPr>
              <w:pStyle w:val="5"/>
            </w:pPr>
          </w:p>
        </w:tc>
      </w:tr>
      <w:tr>
        <w:trPr>
          <w:gridAfter w:val="2"/>
          <w:trHeight w:val="0" w:hRule="atLeast"/>
        </w:trPr>
        <w:tc>
          <w:p>
            <w:pPr>
              <w:pStyle w:val="5"/>
              <w:pageBreakBefore/>
            </w:pPr>
            <w:bookmarkStart w:id="4" w:name="JR_PAGE_ANCHOR_0_5"/>
            <w:bookmarkEnd w:id="4"/>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兴银理财睿盈年年升5号净值型理财产品2022年年度报告</w:t>
            </w: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2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rPr>
          <w:gridAfter w:val="2"/>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40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3000" w:hRule="atLeast"/>
        </w:trPr>
        <w:tc>
          <w:p>
            <w:pPr>
              <w:pStyle w:val="5"/>
            </w:pPr>
          </w:p>
        </w:tc>
        <w:tc>
          <w:p>
            <w:pPr>
              <w:pStyle w:val="5"/>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5"/>
            </w:pPr>
          </w:p>
        </w:tc>
      </w:tr>
      <w:tr>
        <w:trPr>
          <w:gridAfter w:val="2"/>
          <w:trHeight w:val="60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48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1480" w:hRule="atLeast"/>
        </w:trPr>
        <w:tc>
          <w:p>
            <w:pPr>
              <w:pStyle w:val="5"/>
            </w:pPr>
          </w:p>
        </w:tc>
        <w:tc>
          <w:tcPr>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60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20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400" w:hRule="atLeast"/>
        </w:trPr>
        <w:tc>
          <w:p>
            <w:pPr>
              <w:pStyle w:val="5"/>
            </w:pPr>
          </w:p>
        </w:tc>
        <w:tc>
          <w:p>
            <w:pPr>
              <w:pStyle w:val="5"/>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5"/>
            </w:pPr>
          </w:p>
        </w:tc>
      </w:tr>
      <w:tr>
        <w:tblPrEx>
          <w:tblCellMar>
            <w:top w:w="0" w:type="dxa"/>
            <w:left w:w="10" w:type="dxa"/>
            <w:bottom w:w="0" w:type="dxa"/>
            <w:right w:w="10" w:type="dxa"/>
          </w:tblCellMar>
        </w:tblPrEx>
        <w:trPr>
          <w:gridAfter w:val="2"/>
          <w:trHeight w:val="40"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rPr>
          <w:gridAfter w:val="2"/>
          <w:trHeight w:val="5316" w:hRule="exact"/>
        </w:trPr>
        <w:tc>
          <w:p>
            <w:pPr>
              <w:pStyle w:val="5"/>
            </w:pPr>
          </w:p>
        </w:tc>
        <w:tc>
          <w:p>
            <w:pPr>
              <w:pStyle w:val="5"/>
            </w:pPr>
          </w:p>
        </w:tc>
        <w:tc>
          <w:tcPr>
            <w:gridSpan w:val="16"/>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5"/>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23.45</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35.14</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56.45</w:t>
                        </w:r>
                      </w:p>
                    </w:tc>
                  </w:tr>
                </w:tbl>
                <w:p>
                  <w:pPr>
                    <w:pStyle w:val="5"/>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0.75</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18.24</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5"/>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caps w:val="0"/>
                <w:color w:val="2E3033"/>
                <w:spacing w:val="0"/>
                <w:sz w:val="19"/>
                <w:szCs w:val="19"/>
              </w:rPr>
            </w:pPr>
            <w:r>
              <w:rPr>
                <w:rFonts w:hint="eastAsia" w:ascii="微软雅黑" w:hAnsi="微软雅黑" w:eastAsia="微软雅黑" w:cs="微软雅黑"/>
                <w:i w:val="0"/>
                <w:caps w:val="0"/>
                <w:color w:val="2E3033"/>
                <w:spacing w:val="0"/>
                <w:sz w:val="19"/>
                <w:szCs w:val="19"/>
                <w:bdr w:val="none" w:color="auto" w:sz="0" w:space="0"/>
              </w:rPr>
              <w:t>注: 本报告期末本产品直接投资2笔利率互换。合约名义本金合计20000000，公允价值变动为-72,393.21。</w:t>
            </w:r>
          </w:p>
          <w:p>
            <w:pPr>
              <w:pStyle w:val="5"/>
            </w:pPr>
            <w:bookmarkStart w:id="7" w:name="_GoBack"/>
            <w:bookmarkEnd w:id="7"/>
          </w:p>
        </w:tc>
        <w:tc>
          <w:p>
            <w:pPr>
              <w:pStyle w:val="5"/>
            </w:pPr>
          </w:p>
        </w:tc>
      </w:tr>
      <w:tr>
        <w:tblPrEx>
          <w:tblCellMar>
            <w:top w:w="0" w:type="dxa"/>
            <w:left w:w="10" w:type="dxa"/>
            <w:bottom w:w="0" w:type="dxa"/>
            <w:right w:w="10" w:type="dxa"/>
          </w:tblCellMar>
        </w:tblPrEx>
        <w:trPr>
          <w:gridAfter w:val="2"/>
          <w:trHeight w:val="1183" w:hRule="exact"/>
        </w:trPr>
        <w:tc>
          <w:p>
            <w:pPr>
              <w:pStyle w:val="5"/>
            </w:pPr>
          </w:p>
        </w:tc>
        <w:tc>
          <w:p>
            <w:pPr>
              <w:pStyle w:val="5"/>
            </w:pPr>
          </w:p>
        </w:tc>
        <w:tc>
          <w:tcPr>
            <w:gridSpan w:val="5"/>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gridAfter w:val="2"/>
          <w:trHeight w:val="400" w:hRule="atLeast"/>
        </w:trPr>
        <w:tc>
          <w:p>
            <w:pPr>
              <w:pStyle w:val="5"/>
            </w:pPr>
          </w:p>
        </w:tc>
        <w:tc>
          <w:p>
            <w:pPr>
              <w:pStyle w:val="5"/>
            </w:pPr>
          </w:p>
        </w:tc>
        <w:tc>
          <w:tcPr>
            <w:gridSpan w:val="5"/>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5"/>
            </w:pPr>
          </w:p>
        </w:tc>
        <w:tc>
          <w:tcPr>
            <w:gridSpan w:val="2"/>
          </w:tcPr>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5" w:name="JR_PAGE_ANCHOR_0_6"/>
            <w:bookmarkEnd w:id="5"/>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兴银理财睿盈年年升5号净值型理财产品2022年年度报告</w:t>
            </w:r>
          </w:p>
        </w:tc>
        <w:tc>
          <w:tcPr>
            <w:gridSpan w:val="4"/>
          </w:tcPr>
          <w:p>
            <w:pPr>
              <w:pStyle w:val="5"/>
            </w:pPr>
          </w:p>
        </w:tc>
        <w:tc>
          <w:p>
            <w:pPr>
              <w:pStyle w:val="5"/>
            </w:pPr>
          </w:p>
        </w:tc>
      </w:tr>
      <w:tr>
        <w:trPr>
          <w:trHeight w:val="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5"/>
            </w:pPr>
          </w:p>
        </w:tc>
        <w:tc>
          <w:p>
            <w:pPr>
              <w:pStyle w:val="5"/>
            </w:pPr>
          </w:p>
        </w:tc>
      </w:tr>
      <w:tr>
        <w:tblPrEx>
          <w:tblCellMar>
            <w:top w:w="0" w:type="dxa"/>
            <w:left w:w="10" w:type="dxa"/>
            <w:bottom w:w="0" w:type="dxa"/>
            <w:right w:w="10" w:type="dxa"/>
          </w:tblCellMar>
        </w:tblPrEx>
        <w:trPr>
          <w:trHeight w:val="100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5"/>
            </w:pPr>
          </w:p>
        </w:tc>
        <w:tc>
          <w:p>
            <w:pPr>
              <w:pStyle w:val="5"/>
            </w:pPr>
          </w:p>
        </w:tc>
      </w:tr>
      <w:tr>
        <w:tblPrEx>
          <w:tblCellMar>
            <w:top w:w="0" w:type="dxa"/>
            <w:left w:w="10" w:type="dxa"/>
            <w:bottom w:w="0" w:type="dxa"/>
            <w:right w:w="10" w:type="dxa"/>
          </w:tblCellMar>
        </w:tblPrEx>
        <w:trPr>
          <w:trHeight w:val="258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5"/>
            </w:pPr>
          </w:p>
        </w:tc>
        <w:tc>
          <w:p>
            <w:pPr>
              <w:pStyle w:val="5"/>
            </w:pPr>
          </w:p>
        </w:tc>
      </w:tr>
      <w:tr>
        <w:tblPrEx>
          <w:tblCellMar>
            <w:top w:w="0" w:type="dxa"/>
            <w:left w:w="10" w:type="dxa"/>
            <w:bottom w:w="0" w:type="dxa"/>
            <w:right w:w="10" w:type="dxa"/>
          </w:tblCellMar>
        </w:tblPrEx>
        <w:trPr>
          <w:trHeight w:val="54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rPr>
          <w:trHeight w:val="600" w:hRule="atLeast"/>
        </w:trPr>
        <w:tc>
          <w:p>
            <w:pPr>
              <w:pStyle w:val="5"/>
            </w:pPr>
          </w:p>
        </w:tc>
        <w:tc>
          <w:tcPr>
            <w:gridSpan w:val="2"/>
          </w:tcPr>
          <w:p>
            <w:pPr>
              <w:pStyle w:val="5"/>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5"/>
            </w:pPr>
          </w:p>
        </w:tc>
      </w:tr>
      <w:tr>
        <w:trPr>
          <w:trHeight w:val="6640" w:hRule="exact"/>
        </w:trPr>
        <w:tc>
          <w:p>
            <w:pPr>
              <w:pStyle w:val="5"/>
            </w:pPr>
          </w:p>
        </w:tc>
        <w:tc>
          <w:tcPr>
            <w:gridSpan w:val="2"/>
          </w:tcPr>
          <w:p>
            <w:pPr>
              <w:pStyle w:val="5"/>
            </w:pPr>
          </w:p>
        </w:tc>
        <w:tc>
          <w:tcPr>
            <w:gridSpan w:val="17"/>
            <w:tcBorders>
              <w:bottom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64,171,514.31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8.46</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57,977,623.22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7.64</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中欧丰利A 014000.OF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48,598,747.95</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48,500,650.24</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40,371,000.00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东方红聚利债券型证券投资基金</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34,596,066.48</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华泰柏瑞新利C( 002091.OF )</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33,281,818.55</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景顺长城景盛双息A 002065.OF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28,366,348.23</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兴业收益增强A（001257.OF）</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27,478,758.81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光大添益A ( 360013.OF )</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26,737,184.20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224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4"/>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5"/>
            </w:pPr>
          </w:p>
        </w:tc>
        <w:tc>
          <w:tcPr>
            <w:gridSpan w:val="4"/>
          </w:tcPr>
          <w:p>
            <w:pPr>
              <w:pStyle w:val="5"/>
            </w:pPr>
          </w:p>
        </w:tc>
        <w:tc>
          <w:p>
            <w:pPr>
              <w:pStyle w:val="5"/>
            </w:pPr>
          </w:p>
        </w:tc>
      </w:tr>
      <w:tr>
        <w:trPr>
          <w:trHeight w:val="0" w:hRule="atLeast"/>
        </w:trPr>
        <w:tc>
          <w:p>
            <w:pPr>
              <w:pStyle w:val="5"/>
              <w:pageBreakBefore/>
            </w:pPr>
            <w:bookmarkStart w:id="6" w:name="JR_PAGE_ANCHOR_0_7"/>
            <w:bookmarkEnd w:id="6"/>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兴银理财睿盈年年升5号净值型理财产品2022年年度报告</w:t>
            </w:r>
          </w:p>
        </w:tc>
        <w:tc>
          <w:tcPr>
            <w:gridSpan w:val="4"/>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5"/>
            </w:pP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1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5"/>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20伊犁财通MTN001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bl>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5"/>
            </w:pPr>
          </w:p>
        </w:tc>
        <w:tc>
          <w:p>
            <w:pPr>
              <w:pStyle w:val="5"/>
            </w:pPr>
          </w:p>
        </w:tc>
      </w:tr>
      <w:tr>
        <w:tblPrEx>
          <w:tblCellMar>
            <w:top w:w="0" w:type="dxa"/>
            <w:left w:w="10" w:type="dxa"/>
            <w:bottom w:w="0" w:type="dxa"/>
            <w:right w:w="10" w:type="dxa"/>
          </w:tblCellMar>
        </w:tblPrEx>
        <w:trPr>
          <w:trHeight w:val="3600" w:hRule="exact"/>
        </w:trPr>
        <w:tc>
          <w:p>
            <w:pPr>
              <w:pStyle w:val="5"/>
            </w:pPr>
          </w:p>
        </w:tc>
        <w:tc>
          <w:tcPr>
            <w:gridSpan w:val="1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上海兴瀚资产管理有限公司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0.05</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5"/>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兴业期货-兴合2号集合资产管理计划</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0.09</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5"/>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9K220015</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兴业期货-睿盈5号集合资产管理计划</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7.46</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5"/>
                  </w:pPr>
                </w:p>
              </w:tc>
            </w:tr>
          </w:tbl>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5"/>
            </w:pPr>
          </w:p>
        </w:tc>
        <w:tc>
          <w:p>
            <w:pPr>
              <w:pStyle w:val="5"/>
            </w:pPr>
          </w:p>
        </w:tc>
      </w:tr>
      <w:tr>
        <w:trPr>
          <w:trHeight w:val="600" w:hRule="exact"/>
        </w:trPr>
        <w:tc>
          <w:p>
            <w:pPr>
              <w:pStyle w:val="5"/>
            </w:pPr>
          </w:p>
        </w:tc>
        <w:tc>
          <w:tcPr>
            <w:gridSpan w:val="1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5"/>
                  </w:pPr>
                </w:p>
              </w:tc>
            </w:tr>
          </w:tbl>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5"/>
                        </w:pPr>
                      </w:p>
                    </w:tc>
                  </w:tr>
                </w:tbl>
                <w:p>
                  <w:pPr>
                    <w:pStyle w:val="5"/>
                  </w:pPr>
                </w:p>
              </w:tc>
            </w:tr>
          </w:tbl>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1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2"/>
          </w:tcPr>
          <w:p>
            <w:pPr>
              <w:pStyle w:val="5"/>
            </w:pPr>
          </w:p>
        </w:tc>
        <w:tc>
          <w:tcPr>
            <w:gridSpan w:val="17"/>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5"/>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051010100101034374</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兴银理财睿盈年年升5号净值型理财产品</w:t>
                        </w:r>
                      </w:p>
                    </w:tc>
                  </w:tr>
                </w:tbl>
                <w:p>
                  <w:pPr>
                    <w:pStyle w:val="5"/>
                  </w:pPr>
                </w:p>
              </w:tc>
            </w:tr>
          </w:tbl>
          <w:p>
            <w:pPr>
              <w:pStyle w:val="5"/>
            </w:pPr>
          </w:p>
        </w:tc>
        <w:tc>
          <w:p>
            <w:pPr>
              <w:pStyle w:val="5"/>
            </w:pPr>
          </w:p>
        </w:tc>
      </w:tr>
      <w:tr>
        <w:trPr>
          <w:trHeight w:val="9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5"/>
            </w:pPr>
          </w:p>
        </w:tc>
        <w:tc>
          <w:p>
            <w:pPr>
              <w:pStyle w:val="5"/>
            </w:pPr>
          </w:p>
        </w:tc>
      </w:tr>
      <w:tr>
        <w:trPr>
          <w:trHeight w:val="400" w:hRule="atLeast"/>
        </w:trPr>
        <w:tc>
          <w:p>
            <w:pPr>
              <w:pStyle w:val="5"/>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2023年5月15日</w:t>
            </w:r>
          </w:p>
        </w:tc>
        <w:tc>
          <w:tcPr>
            <w:gridSpan w:val="4"/>
          </w:tcPr>
          <w:p>
            <w:pPr>
              <w:pStyle w:val="5"/>
            </w:pPr>
          </w:p>
        </w:tc>
        <w:tc>
          <w:p>
            <w:pPr>
              <w:pStyle w:val="5"/>
            </w:pPr>
          </w:p>
        </w:tc>
      </w:tr>
      <w:tr>
        <w:trPr>
          <w:trHeight w:val="308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2"/>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5"/>
            </w:pPr>
          </w:p>
        </w:tc>
        <w:tc>
          <w:tcPr>
            <w:gridSpan w:val="4"/>
          </w:tcPr>
          <w:p>
            <w:pPr>
              <w:pStyle w:val="5"/>
            </w:pPr>
          </w:p>
        </w:tc>
        <w:tc>
          <w:p>
            <w:pPr>
              <w:pStyle w:val="5"/>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6C9C73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5">
    <w:name w:val="EMPTY_CELL_STYLE"/>
    <w:qFormat/>
    <w:uiPriority w:val="0"/>
    <w:pPr>
      <w:spacing w:line="240" w:lineRule="auto"/>
    </w:pPr>
    <w:rPr>
      <w:rFonts w:ascii="SansSerif" w:hAnsi="SansSerif" w:eastAsia="SansSerif" w:cs="SansSerif"/>
      <w:color w:val="000000"/>
      <w:sz w:val="1"/>
      <w:szCs w:val="22"/>
    </w:rPr>
  </w:style>
  <w:style w:type="paragraph" w:customStyle="1" w:styleId="6">
    <w:name w:val="Table_TH"/>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_TD"/>
    <w:qFormat/>
    <w:uiPriority w:val="0"/>
    <w:pPr>
      <w:spacing w:line="240" w:lineRule="auto"/>
    </w:pPr>
    <w:rPr>
      <w:rFonts w:ascii="SansSerif" w:hAnsi="SansSerif" w:eastAsia="SansSerif" w:cs="SansSerif"/>
      <w:color w:val="000000"/>
      <w:sz w:val="20"/>
      <w:szCs w:val="22"/>
    </w:rPr>
  </w:style>
  <w:style w:type="paragraph" w:customStyle="1" w:styleId="9">
    <w:name w:val="Table_CD"/>
    <w:qFormat/>
    <w:uiPriority w:val="0"/>
    <w:pPr>
      <w:spacing w:line="240" w:lineRule="auto"/>
    </w:pPr>
    <w:rPr>
      <w:rFonts w:ascii="SansSerif" w:hAnsi="SansSerif" w:eastAsia="SansSerif" w:cs="SansSerif"/>
      <w:color w:val="000000"/>
      <w:sz w:val="20"/>
      <w:szCs w:val="22"/>
    </w:rPr>
  </w:style>
  <w:style w:type="paragraph" w:customStyle="1" w:styleId="10">
    <w:name w:val="Table 3_TH"/>
    <w:qFormat/>
    <w:uiPriority w:val="0"/>
    <w:pPr>
      <w:spacing w:line="240" w:lineRule="auto"/>
    </w:pPr>
    <w:rPr>
      <w:rFonts w:ascii="SansSerif" w:hAnsi="SansSerif" w:eastAsia="SansSerif" w:cs="SansSerif"/>
      <w:color w:val="000000"/>
      <w:sz w:val="20"/>
      <w:szCs w:val="22"/>
    </w:rPr>
  </w:style>
  <w:style w:type="paragraph" w:customStyle="1" w:styleId="11">
    <w:name w:val="Table 3_CH"/>
    <w:qFormat/>
    <w:uiPriority w:val="0"/>
    <w:pPr>
      <w:spacing w:line="240" w:lineRule="auto"/>
    </w:pPr>
    <w:rPr>
      <w:rFonts w:ascii="SansSerif" w:hAnsi="SansSerif" w:eastAsia="SansSerif" w:cs="SansSerif"/>
      <w:color w:val="000000"/>
      <w:sz w:val="20"/>
      <w:szCs w:val="22"/>
    </w:rPr>
  </w:style>
  <w:style w:type="paragraph" w:customStyle="1" w:styleId="12">
    <w:name w:val="Table 3_TD"/>
    <w:qFormat/>
    <w:uiPriority w:val="0"/>
    <w:pPr>
      <w:spacing w:line="240" w:lineRule="auto"/>
    </w:pPr>
    <w:rPr>
      <w:rFonts w:ascii="SansSerif" w:hAnsi="SansSerif" w:eastAsia="SansSerif" w:cs="SansSerif"/>
      <w:color w:val="000000"/>
      <w:sz w:val="20"/>
      <w:szCs w:val="22"/>
    </w:rPr>
  </w:style>
  <w:style w:type="paragraph" w:customStyle="1" w:styleId="13">
    <w:name w:val="Table 4_TH"/>
    <w:qFormat/>
    <w:uiPriority w:val="0"/>
    <w:pPr>
      <w:spacing w:line="240" w:lineRule="auto"/>
    </w:pPr>
    <w:rPr>
      <w:rFonts w:ascii="SansSerif" w:hAnsi="SansSerif" w:eastAsia="SansSerif" w:cs="SansSerif"/>
      <w:color w:val="000000"/>
      <w:sz w:val="20"/>
      <w:szCs w:val="22"/>
    </w:rPr>
  </w:style>
  <w:style w:type="paragraph" w:customStyle="1" w:styleId="14">
    <w:name w:val="Table 4_CH"/>
    <w:qFormat/>
    <w:uiPriority w:val="0"/>
    <w:pPr>
      <w:spacing w:line="240" w:lineRule="auto"/>
    </w:pPr>
    <w:rPr>
      <w:rFonts w:ascii="SansSerif" w:hAnsi="SansSerif" w:eastAsia="SansSerif" w:cs="SansSerif"/>
      <w:color w:val="000000"/>
      <w:sz w:val="20"/>
      <w:szCs w:val="22"/>
    </w:rPr>
  </w:style>
  <w:style w:type="paragraph" w:customStyle="1" w:styleId="15">
    <w:name w:val="Table 4_TD"/>
    <w:qFormat/>
    <w:uiPriority w:val="0"/>
    <w:pPr>
      <w:spacing w:line="240" w:lineRule="auto"/>
    </w:pPr>
    <w:rPr>
      <w:rFonts w:ascii="SansSerif" w:hAnsi="SansSerif" w:eastAsia="SansSerif" w:cs="SansSerif"/>
      <w:color w:val="000000"/>
      <w:sz w:val="20"/>
      <w:szCs w:val="22"/>
    </w:rPr>
  </w:style>
  <w:style w:type="paragraph" w:customStyle="1" w:styleId="16">
    <w:name w:val="Table 1_TH"/>
    <w:qFormat/>
    <w:uiPriority w:val="0"/>
    <w:pPr>
      <w:spacing w:line="240" w:lineRule="auto"/>
    </w:pPr>
    <w:rPr>
      <w:rFonts w:ascii="SansSerif" w:hAnsi="SansSerif" w:eastAsia="SansSerif" w:cs="SansSerif"/>
      <w:color w:val="000000"/>
      <w:sz w:val="20"/>
      <w:szCs w:val="22"/>
    </w:rPr>
  </w:style>
  <w:style w:type="paragraph" w:customStyle="1" w:styleId="17">
    <w:name w:val="Table 1_CH"/>
    <w:qFormat/>
    <w:uiPriority w:val="0"/>
    <w:pPr>
      <w:spacing w:line="240" w:lineRule="auto"/>
    </w:pPr>
    <w:rPr>
      <w:rFonts w:ascii="SansSerif" w:hAnsi="SansSerif" w:eastAsia="SansSerif" w:cs="SansSerif"/>
      <w:color w:val="000000"/>
      <w:sz w:val="20"/>
      <w:szCs w:val="22"/>
    </w:rPr>
  </w:style>
  <w:style w:type="paragraph" w:customStyle="1" w:styleId="18">
    <w:name w:val="Table 1_TD"/>
    <w:qFormat/>
    <w:uiPriority w:val="0"/>
    <w:pPr>
      <w:spacing w:line="240" w:lineRule="auto"/>
    </w:pPr>
    <w:rPr>
      <w:rFonts w:ascii="SansSerif" w:hAnsi="SansSerif" w:eastAsia="SansSerif" w:cs="SansSerif"/>
      <w:color w:val="000000"/>
      <w:sz w:val="20"/>
      <w:szCs w:val="22"/>
    </w:rPr>
  </w:style>
  <w:style w:type="paragraph" w:customStyle="1" w:styleId="19">
    <w:name w:val="Table 2_TH"/>
    <w:qFormat/>
    <w:uiPriority w:val="0"/>
    <w:pPr>
      <w:spacing w:line="240" w:lineRule="auto"/>
    </w:pPr>
    <w:rPr>
      <w:rFonts w:ascii="SansSerif" w:hAnsi="SansSerif" w:eastAsia="SansSerif" w:cs="SansSerif"/>
      <w:color w:val="000000"/>
      <w:sz w:val="20"/>
      <w:szCs w:val="22"/>
    </w:rPr>
  </w:style>
  <w:style w:type="paragraph" w:customStyle="1" w:styleId="20">
    <w:name w:val="Table 2_CH"/>
    <w:qFormat/>
    <w:uiPriority w:val="0"/>
    <w:pPr>
      <w:spacing w:line="240" w:lineRule="auto"/>
    </w:pPr>
    <w:rPr>
      <w:rFonts w:ascii="SansSerif" w:hAnsi="SansSerif" w:eastAsia="SansSerif" w:cs="SansSerif"/>
      <w:color w:val="000000"/>
      <w:sz w:val="20"/>
      <w:szCs w:val="22"/>
    </w:rPr>
  </w:style>
  <w:style w:type="paragraph" w:customStyle="1" w:styleId="21">
    <w:name w:val="Table 2_TD"/>
    <w:qFormat/>
    <w:uiPriority w:val="0"/>
    <w:pPr>
      <w:spacing w:line="240" w:lineRule="auto"/>
    </w:pPr>
    <w:rPr>
      <w:rFonts w:ascii="SansSerif" w:hAnsi="SansSerif" w:eastAsia="SansSerif" w:cs="SansSerif"/>
      <w:color w:val="000000"/>
      <w:sz w:val="20"/>
      <w:szCs w:val="22"/>
    </w:rPr>
  </w:style>
  <w:style w:type="paragraph" w:customStyle="1" w:styleId="22">
    <w:name w:val="Table 5_TH"/>
    <w:qFormat/>
    <w:uiPriority w:val="0"/>
    <w:pPr>
      <w:spacing w:line="240" w:lineRule="auto"/>
    </w:pPr>
    <w:rPr>
      <w:rFonts w:ascii="SansSerif" w:hAnsi="SansSerif" w:eastAsia="SansSerif" w:cs="SansSerif"/>
      <w:color w:val="000000"/>
      <w:sz w:val="20"/>
      <w:szCs w:val="22"/>
    </w:rPr>
  </w:style>
  <w:style w:type="paragraph" w:customStyle="1" w:styleId="23">
    <w:name w:val="Table 5_CH"/>
    <w:qFormat/>
    <w:uiPriority w:val="0"/>
    <w:pPr>
      <w:spacing w:line="240" w:lineRule="auto"/>
    </w:pPr>
    <w:rPr>
      <w:rFonts w:ascii="SansSerif" w:hAnsi="SansSerif" w:eastAsia="SansSerif" w:cs="SansSerif"/>
      <w:color w:val="000000"/>
      <w:sz w:val="20"/>
      <w:szCs w:val="22"/>
    </w:rPr>
  </w:style>
  <w:style w:type="paragraph" w:customStyle="1" w:styleId="24">
    <w:name w:val="Table 5_TD"/>
    <w:qFormat/>
    <w:uiPriority w:val="0"/>
    <w:pPr>
      <w:spacing w:line="240" w:lineRule="auto"/>
    </w:pPr>
    <w:rPr>
      <w:rFonts w:ascii="SansSerif" w:hAnsi="SansSerif" w:eastAsia="SansSerif" w:cs="SansSerif"/>
      <w:color w:val="000000"/>
      <w:sz w:val="20"/>
      <w:szCs w:val="22"/>
    </w:rPr>
  </w:style>
  <w:style w:type="paragraph" w:customStyle="1" w:styleId="25">
    <w:name w:val="Table 6_TH"/>
    <w:qFormat/>
    <w:uiPriority w:val="0"/>
    <w:pPr>
      <w:spacing w:line="240" w:lineRule="auto"/>
    </w:pPr>
    <w:rPr>
      <w:rFonts w:ascii="SansSerif" w:hAnsi="SansSerif" w:eastAsia="SansSerif" w:cs="SansSerif"/>
      <w:color w:val="000000"/>
      <w:sz w:val="20"/>
      <w:szCs w:val="22"/>
    </w:rPr>
  </w:style>
  <w:style w:type="paragraph" w:customStyle="1" w:styleId="26">
    <w:name w:val="Table 6_CH"/>
    <w:qFormat/>
    <w:uiPriority w:val="0"/>
    <w:pPr>
      <w:spacing w:line="240" w:lineRule="auto"/>
    </w:pPr>
    <w:rPr>
      <w:rFonts w:ascii="SansSerif" w:hAnsi="SansSerif" w:eastAsia="SansSerif" w:cs="SansSerif"/>
      <w:color w:val="000000"/>
      <w:sz w:val="20"/>
      <w:szCs w:val="22"/>
    </w:rPr>
  </w:style>
  <w:style w:type="paragraph" w:customStyle="1" w:styleId="27">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2023-04-28T02:49:49Z</dcterms:created>
  <dc:creator>User</dc:creator>
  <cp:lastModifiedBy>cib</cp:lastModifiedBy>
  <dcterms:modified xsi:type="dcterms:W3CDTF">2023-04-28T02:57:18Z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