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20,949,289,304.45份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产品9C212002自成立日以来，累计净值增长率为7.8200%，年化累计净值增长率为3.4183%。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1.07820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1.07820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22,587,442,566.96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2,462,317,956.99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1,992,229,806.10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1,537,450,727.15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1,265,936,706.33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999,799,278.82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609,985,970.00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603,233,618.41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509,974,500.00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499,490,500.00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21南航集MTN001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22望城经开MTN003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