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兴银理财天天万利宝稳利恒盈7号封闭式净值型理财产品第19期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兴银理财天天万利宝稳利恒盈7号封闭式净值型理财产品第19期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771,217,161.02份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263,597,161.02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506,430,000.00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产品9N21319A自成立日以来，累计净值增长率为1.3640%，年化累计净值增长率为2.2630%。</w:t>
              <w:br/>
              <w:t xml:space="preserve">产品9N21319B自成立日以来，累计净值增长率为1.4250%，年化累计净值增长率为2.3642%。</w:t>
              <w:br/>
              <w:t xml:space="preserve">产品9N21319C自成立日以来，累计净值增长率为1.3030%，年化累计净值增长率为2.1618%。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782,043,056.91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267,192,333.01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513,645,217.15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1,205,506.75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本产品聘请毕马威会计师事务所（特殊普通合伙）上海分所依据中国注册会计师审计准则对本产品的财务报表，包括2022年12月31日的资产负债表，自2022年05月26日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199,415,400.00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154,533,918.00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154,533,918.00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60,198,000.00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50,162,250.00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22中海企业MTN003B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22交通银行CD185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48,905,750.00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22中国银行CD033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48,892,500.00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29,615,605.19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22中海企业MTN003B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兴银理财天天万利宝稳利恒盈7号封闭式净值型理财产品第19期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