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7" w:name="_GoBack"/>
            <w:bookmarkEnd w:id="7"/>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兴业银行天天万利宝稳利6号I款净值型理财产品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兴业银行天天万利宝稳利6号I款净值型理财产品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1,380,746,462.52份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9K20913A：人民银行活期存款利率/--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9K20913B：人民银行活期存款利率/--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9K20913C：人民银行活期存款利率/--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9K20913D：人民银行活期存款利率/--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1,364,815,783.88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稳利季季增利B款B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10,791,983.17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稳利季季增利B款C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稳利季季增利B款D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9K20913D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4,688,695.47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产品9K20913A自成立日以来，累计净值增长率为7.1620%，年化累计净值增长率为3.2353%。</w:t>
            </w:r>
            <w:r>
              <w:rPr>
                <w:rFonts w:ascii="宋体" w:hAnsi="宋体" w:eastAsia="宋体" w:cs="宋体"/>
                <w:color w:val="000000"/>
                <w:sz w:val="21"/>
              </w:rPr>
              <w:br w:type="textWrapping"/>
            </w:r>
            <w:r>
              <w:rPr>
                <w:rFonts w:ascii="宋体" w:hAnsi="宋体" w:eastAsia="宋体" w:cs="宋体"/>
                <w:color w:val="000000"/>
                <w:sz w:val="21"/>
              </w:rPr>
              <w:t>产品9K20913B自成立日以来，累计净值增长率为5.9210%，年化累计净值增长率为3.0184%。</w:t>
            </w:r>
            <w:r>
              <w:rPr>
                <w:rFonts w:ascii="宋体" w:hAnsi="宋体" w:eastAsia="宋体" w:cs="宋体"/>
                <w:color w:val="000000"/>
                <w:sz w:val="21"/>
              </w:rPr>
              <w:br w:type="textWrapping"/>
            </w:r>
            <w:r>
              <w:rPr>
                <w:rFonts w:ascii="宋体" w:hAnsi="宋体" w:eastAsia="宋体" w:cs="宋体"/>
                <w:color w:val="000000"/>
                <w:sz w:val="21"/>
              </w:rPr>
              <w:t>产品9K20913C自成立日以来，累计净值增长率为1.8970%，年化累计净值增长率为2.7260%。</w:t>
            </w:r>
            <w:r>
              <w:rPr>
                <w:rFonts w:ascii="宋体" w:hAnsi="宋体" w:eastAsia="宋体" w:cs="宋体"/>
                <w:color w:val="000000"/>
                <w:sz w:val="21"/>
              </w:rPr>
              <w:br w:type="textWrapping"/>
            </w:r>
            <w:r>
              <w:rPr>
                <w:rFonts w:ascii="宋体" w:hAnsi="宋体" w:eastAsia="宋体" w:cs="宋体"/>
                <w:color w:val="000000"/>
                <w:sz w:val="21"/>
              </w:rPr>
              <w:t>产品9K20913D自成立日以来，累计净值增长率为3.3204%，年化累计净值增长率为2.7797%。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1,466,678,066.79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1,449,812,035.77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11,430,952.00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458,537.68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4,976,541.34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性边际变化感知敏锐，擅长结合基本面研判，通过利率和信用债波段操作获得超额收益，信用风险管控能力强，历史业绩优异，投资风格稳健。</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141,922,123.29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140,372,404.59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117,005,536.99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23湘家荡SCP002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60,307,290.16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23CSFD104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58,899,470.86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50,879,917.81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50,567,559.02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19株国04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31,142,685.62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21淮水02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30,534,002.88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24,623,564.50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兴业银行天天万利宝稳利6号I款净值型理财产品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兴业银行天天万利宝稳利6号I款净值型理财产品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051010100101186158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兴业银行天天万利宝稳利6号I款净值型理财产品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5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B1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2023-07-20T02:19:58Z</dcterms:created>
  <dc:creator>cib</dc:creator>
  <cp:lastModifiedBy>cib</cp:lastModifiedBy>
  <dcterms:modified xsi:type="dcterms:W3CDTF">2023-07-20T02:28:40Z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