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兴业银行天天万利宝稳利6号T款净值型理财产品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兴业银行天天万利宝稳利6号T款净值型理财产品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1,476,857,265份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9K20924A：人民银行活期存款利率/--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9K20924B：人民银行活期存款利率/--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9K20924C：人民银行活期存款利率/--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9K20924D：人民银行活期存款利率/--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1,273,085,559.87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123,055,635.94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16,565,811.95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64,150,257.24</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产品9K20924A自成立日以来，累计净值增长率为5.9830%，年化累计净值增长率为3.0758%。</w:t>
            </w:r>
            <w:r>
              <w:rPr>
                <w:rFonts w:ascii="宋体" w:hAnsi="宋体" w:eastAsia="宋体" w:cs="宋体"/>
                <w:color w:val="000000"/>
                <w:sz w:val="21"/>
              </w:rPr>
              <w:br w:type="textWrapping"/>
            </w:r>
            <w:r>
              <w:rPr>
                <w:rFonts w:ascii="宋体" w:hAnsi="宋体" w:eastAsia="宋体" w:cs="宋体"/>
                <w:color w:val="000000"/>
                <w:sz w:val="21"/>
              </w:rPr>
              <w:t>产品9K20924B自成立日以来，累计净值增长率为4.7900%，年化累计净值增长率为2.6774%。</w:t>
            </w:r>
            <w:r>
              <w:rPr>
                <w:rFonts w:ascii="宋体" w:hAnsi="宋体" w:eastAsia="宋体" w:cs="宋体"/>
                <w:color w:val="000000"/>
                <w:sz w:val="21"/>
              </w:rPr>
              <w:br w:type="textWrapping"/>
            </w:r>
            <w:r>
              <w:rPr>
                <w:rFonts w:ascii="宋体" w:hAnsi="宋体" w:eastAsia="宋体" w:cs="宋体"/>
                <w:color w:val="000000"/>
                <w:sz w:val="21"/>
              </w:rPr>
              <w:t>产品9K20924C自成立日以来，累计净值增长率为2.7250%，年化累计净值增长率为2.6665%。</w:t>
            </w:r>
            <w:r>
              <w:rPr>
                <w:rFonts w:ascii="宋体" w:hAnsi="宋体" w:eastAsia="宋体" w:cs="宋体"/>
                <w:color w:val="000000"/>
                <w:sz w:val="21"/>
              </w:rPr>
              <w:br w:type="textWrapping"/>
            </w:r>
            <w:r>
              <w:rPr>
                <w:rFonts w:ascii="宋体" w:hAnsi="宋体" w:eastAsia="宋体" w:cs="宋体"/>
                <w:color w:val="000000"/>
                <w:sz w:val="21"/>
              </w:rPr>
              <w:t>产品9K20924D自成立日以来，累计净值增长率为3.4259%，年化累计净值增长率为2.7363%。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1,563,671,796.97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1,349,255,967.16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128,949,653.60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17,548,146.71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67,918,029.50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bookmarkStart w:id="8" w:name="_GoBack"/>
            <w:bookmarkEnd w:id="8"/>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Z存放同业（线上）20230201013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101,047,875.59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22华夏银行CD161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99,907,240.27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22苏沙钢CP003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72,009,091.88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49,618,965.67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20沪开02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47,593,438.11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21澄港01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44,474,792.21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20海兴MTN003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41,788,318.90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33,238,682.08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20盐城交通PPN001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31,255,865.75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20济宁高新MTN002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31,096,987.40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23联发集SCP003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兴业银行天天万利宝稳利6号T款净值型理财产品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兴业银行天天万利宝稳利6号T款净值型理财产品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兴业银行天天万利宝稳利6号T款净值型理财产品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548F8"/>
    <w:rsid w:val="659C1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2023-07-20T02:31:32Z</dcterms:created>
  <dc:creator>cib</dc:creator>
  <cp:lastModifiedBy>cib</cp:lastModifiedBy>
  <dcterms:modified xsi:type="dcterms:W3CDTF">2023-07-20T02:36:17Z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