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兴银理财稳添利周盈2号(7天最短持有期)日开固收类理财产品2023年第二季度报告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兴银理财稳添利周盈2号(7天最短持有期)日开固收类理财产品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兴银理财稳添利周盈2号(7天最短持有期)日开固收类理财产品2023年第二季度报告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兴银理财稳添利周盈2号(7天最短持有期)日开固收类理财产品2023年第二季度报告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兴银理财稳添利周盈2号(7天最短持有期)日开固收类理财产品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Z7002022000075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13,350,510,822.52份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118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9K91012A：2.50%--3.90%/--</w:t>
              <w:br/>
              <w:t xml:space="preserve">  9K91012B：2.40%--3.80%/--</w:t>
              <w:br/>
              <w:t xml:space="preserve">  9K91012C：2.45%--3.85%/--</w:t>
              <w:br/>
              <w:t xml:space="preserve">  9K91012D：2.50%--3.90%/--</w:t>
              <w:br/>
              <w:t xml:space="preserve">  9K91012E：2.25%--3.65%/--</w:t>
            </w: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兴银理财稳添利周盈2号(7天最短持有期)日开固收类理财产品2023年第二季度报告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兴银稳添利周盈2号A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9K91012A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10,786,378,699.90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兴银稳添利周盈2号B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9K91012B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2,121,101,565.19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兴银稳添利周盈2号C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9K91012C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272,346,494.55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兴银稳添利周盈2号D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9K91012D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170,674,062.88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兴银稳添利周盈2号E</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9K91012E</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产品9K91012A自成立日以来，累计净值增长率为3.7750%，年化累计净值增长率为2.8410%。</w:t>
              <w:br/>
              <w:t xml:space="preserve">产品9K91012B自成立日以来，累计净值增长率为3.4220%，年化累计净值增长率为2.6351%。</w:t>
              <w:br/>
              <w:t xml:space="preserve">产品9K91012C自成立日以来，累计净值增长率为3.4900%，年化累计净值增长率为2.7277%。</w:t>
              <w:br/>
              <w:t xml:space="preserve">产品9K91012D自成立日以来，累计净值增长率为2.6150%，年化累计净值增长率为2.7506%。</w:t>
              <w:br/>
              <w:t xml:space="preserve">产品9K91012E自成立日以来，累计净值增长率为0.2710%，年化累计净值增长率为2.3003%。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13,844,277,557.61</w:t>
                        </w:r>
                      </w:p>
                    </w:tc>
                  </w:tr>
                </w:tbl>
                <w:p>
                  <w:pPr>
                    <w:pStyle w:val="EMPTY_CELL_STYLE"/>
                  </w:pPr>
                </w:p>
              </w:tc>
            </w:tr>
          </w:tbl>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11,193,587,496.88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2,193,692,897.52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281,850,685.92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175,136,450.21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9K91012E</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10,027.08</w:t>
                        </w:r>
                      </w:p>
                    </w:tc>
                  </w:tr>
                </w:tbl>
                <w:p>
                  <w:pPr>
                    <w:pStyle w:val="EMPTY_CELL_STYLE"/>
                  </w:pPr>
                </w:p>
              </w:tc>
            </w:tr>
          </w:tbl>
          <w:p>
            <w:pPr>
              <w:pStyle w:val="EMPTY_CELL_STYLE"/>
            </w:pPr>
          </w:p>
        </w:tc>
        <w:tc>
          <w:tcPr>
     </w:tcPr>
          <w:p>
            <w:pPr>
              <w:pStyle w:val="EMPTY_CELL_STYLE"/>
            </w:pPr>
          </w:p>
        </w:tc>
      </w:tr>
      <w:tr>
        <w:trPr>
          <w:trHeight w:hRule="exact" w:val="1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兴银理财稳添利周盈2号(7天最短持有期)日开固收类理财产品2023年第二季度报告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94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    </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r>
      <w:tr>
        <w:trPr>
          <w:trHeight w:hRule="exact" w:val="1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兴银理财稳添利周盈2号(7天最短持有期)日开固收类理财产品2023年第二季度报告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浙商银行股份有限公司北京分行大额存单20210618001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539,052,360.91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440,085,772.27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兴银理财稳添利周盈2号(7天最短持有期)日开固收类理财产品2023年第二季度报告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403,835,200.00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401,676,252.57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Z存放同业（线上）20230506007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401,551,296.40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381,417,629.04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352,851,091.52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302,048,568.49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275,053,607.67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227,867,644.60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21江津城建MTN001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21宣城国资PPN002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21豫交运MTN002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21粤财投资MTN002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23建安投资CP002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23浦口城乡SCP001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23青岛城投MTN002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23泰交通PPN004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23宜昌城控MTN001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兴银理财稳添利周盈2号(7天最短持有期)日开固收类理财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兴银理财稳添利周盈2号(7天最短持有期)日开固收类理财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兴银理财稳添利周盈2号(7天最短持有期)日开固收类理财产品2023年第二季度报告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兴业基金-兴富101号集合资产管理计划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051010100101368675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兴银理财稳添利周盈2号7天最短持有期日开固收类理财产品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