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兴银理财ESG稳添利陆盈增利1号(6个月最短持有期)日开固收类理财产品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兴银理财ESG稳添利陆盈增利1号(6个月最短持有期)日开固收类理财产品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Z7002022000547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13,019,838,117.34份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9K91046A：2.80%--4.20%/--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稳添利陆盈增利1号A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13,019,838,117.34</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产品9K91046A自成立日以来，累计净值增长率为2.2990%，年化累计净值增长率为3.2779%。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13,319,142,166.30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13,319,142,166.30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522,568,110.76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中国工商银行温州分行大额存单05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520,703,636.39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504,199,182.29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352,851,091.52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352,850,862.79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352,850,634.05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定期存款20230330007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302,335,291.01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209,020,353.71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201,595,141.43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186,289,236.84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21海晟控股MTN001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兴银理财ESG稳添利陆盈增利1号(6个月最短持有期)日开固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兴银理财ESG稳添利陆盈增利1号(6个月最短持有期)日开固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Z存放同业（线上）20230222002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051010100101487126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兴银理财ESG稳添利陆盈增利1号6个月最短持有期日开固收类理财产品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