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兴银理财稳添利年盈2号(1年最短持有期)日开固收类理财产品2023年第二季度报告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兴银理财稳添利年盈2号(1年最短持有期)日开固收类理财产品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兴银理财稳添利年盈2号(1年最短持有期)日开固收类理财产品2023年第二季度报告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兴银理财稳添利年盈2号(1年最短持有期)日开固收类理财产品2023年第二季度报告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兴银理财稳添利年盈2号(1年最短持有期)日开固收类理财产品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9K910820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Z7002022000338</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2,693,943,996.01份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9K91082A：2.90%--4.50%/--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稳添利年盈增利2号A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9K91082A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2,693,943,996.01</w:t>
                        </w:r>
                      </w:p>
                    </w:tc>
                  </w:tr>
                </w:tbl>
                <w:p>
                  <w:pPr>
                    <w:pStyle w:val="EMPTY_CELL_STYLE"/>
                  </w:pPr>
                </w:p>
              </w:tc>
            </w:tr>
          </w:tbl>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兴银理财稳添利年盈2号(1年最短持有期)日开固收类理财产品2023年第二季度报告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产品9K91082A自成立日以来，累计净值增长率为2.3670%，年化累计净值增长率为4.3198%。</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9K910820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2,757,698,876.99</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9K91082A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2,757,698,876.99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叶懿磊先生，复旦大学金融数学硕士，3年债券投资交易经验。2018年加入兴业银行资产管理部，现任兴银理财固定收益部投资经理，主要负责债券投资和固收组合管理工作。专注固定收益投资，投资风格稳健，擅长宏观分析，结合市场具体情况灵活运用组合策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9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兴银理财稳添利年盈2号(1年最短持有期)日开固收类理财产品2023年第二季度报告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26.22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18.30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41.65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兴银理财稳添利年盈2号(1年最短持有期)日开固收类理财产品2023年第二季度报告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23CSFD148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190,321,021.92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23农业银行CD068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147,223,381.97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汇添富短债债券型证券投资基金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100,368,299.14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平安中债1-3年国开行债券指数证券投资基金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100,182,697.28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22农发清发01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90,815,573.84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90,022,102.14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21农发清发03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81,959,510.14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汇添富AAA级信用纯债债券型证券投资基金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81,046,296.41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23农行二级资本债01A</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61,383,091.15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23吴江城投SCP001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60,356,972.46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2.19</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20青岛国信MTN002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21苏沙钢MTN001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22东航股MTN001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23泉港02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23吴江城投SCP001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23吴中城投SCP005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23吴中国太SCP003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23吴中交投CP001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23余杭城投PPN002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兴银理财稳添利年盈2号(1年最短持有期)日开固收类理财产品2023年第二季度报告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23雨花城投PPN001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23云建投SCP012(科创票据)</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23镇海投资MTN001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兴银理财稳添利年盈2号(1年最短持有期)日开固收类理财</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兴银理财稳添利年盈2号(1年最短持有期)日开固收类理财</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051010100101432666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兴银理财稳添利年盈2号1年最短持有期日开固收类理财产品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5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