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兴银理财增盈稳享封闭式32号固收类理财产品2023年半年度报告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兴银理财增盈稳享封闭式32号固收类理财产品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兴银理财增盈稳享封闭式32号固收类理财产品2023年半年度报告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兴银理财增盈稳享封闭式32号固收类理财产品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9K240320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Z7002022000251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897,671,633.54份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9K24032A：4.85%/4.85%</w:t>
              <w:br/>
              <w:t xml:space="preserve">  9K24032C：4.65%/4.65%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806,724,510.36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丰利增盈稳享32号C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90,947,123.18</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兴银理财增盈稳享封闭式32号固收类理财产品2023年半年度报告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产品9K24032A自成立日以来，累计净值增长率为2.4260%，年化累计净值增长率为3.2083%。</w:t>
              <w:br/>
              <w:t xml:space="preserve">产品9K24032C自成立日以来，累计净值增长率为2.2720%，年化累计净值增长率为3.0046%。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919,309,932.05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826,296,577.64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93,013,354.41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随着强预期弱现实的此消彼长。指数冲高回落，走出前高后低的走势。结构上更偏以TMT为首的成长板块。债市去年年底大跌回调后，今年上半年几乎一直处于高歌猛进的状态，但6月上旬降息落地后走出一波冲高回落的走势，收益率暂未突破年内新低，显示市场依然有犹豫。本报告期内，本组合积极调整债券持仓，逐步降低衍生品对冲比例。此外对权益资产进行积极调整行业结构。展望今年三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8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171,981,990.41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18.71</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粤财信托·瑞丰70-2号单一资金信托（杭州分行温州市鹿城区国有控股集团有限公司项目）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85,280,884.90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22洛阳发投01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75,904,895.55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国海证券海智丰803期保本固定收益凭证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50,530,259.84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云南信托-金匠301号单一资金信托-水羊股份可转债收益权投资（长沙汀汀企业管理咨询合伙企业（有限合伙））</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40,111,688.90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22蛇口06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30,792,508.36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21威海城投MTN001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30,660,861.15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22首钢01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30,095,584.39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光大保德信增利收益债券型证券投资基金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30,048,188.78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20广金01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21,193,657.81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w:t>
                        </w:r>
                      </w:p>
                    </w:tc>
                  </w:tr>
                </w:tbl>
                <w:p>
                  <w:pPr>
                    <w:pStyle w:val="EMPTY_CELL_STYLE"/>
                  </w:pPr>
                </w:p>
              </w:tc>
            </w:tr>
          </w:tbl>
          <w:p>
            <w:pPr>
              <w:pStyle w:val="EMPTY_CELL_STYLE"/>
            </w:pPr>
          </w:p>
        </w:tc>
        <w:tc>
          <w:tcPr>
     </w:tcPr>
          <w:p>
            <w:pPr>
              <w:pStyle w:val="EMPTY_CELL_STYLE"/>
            </w:pPr>
          </w:p>
        </w:tc>
      </w:tr>
      <w:tr>
        <w:trPr>
          <w:trHeight w:hRule="exact" w:val="2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22洛阳发投01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22顺德投资MTN001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23建德国资03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兴银理财增盈稳享封闭式32号固收类理财产品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兴业期货-兴星睿选管理人中管理人（MOM）2号集合资产管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兴银理财增盈稳享封闭式32号固收类理财产品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051010100101441468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兴银理财增盈稳享封闭式32号固收类理财产品</w:t>
                        </w:r>
                      </w:p>
                    </w:tc>
                  </w:tr>
                </w:tbl>
                <w:p>
                  <w:pPr>
                    <w:pStyle w:val="EMPTY_CELL_STYLE"/>
                  </w:pPr>
                </w:p>
              </w:tc>
            </w:tr>
          </w:tbl>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兴银理财增盈稳享封闭式32号固收类理财产品2023年半年度报告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