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兴银理财稳添利日盈增利2号日开固收类理财产品2023年半年度报告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兴银理财稳添利日盈增利2号日开固收类理财产品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兴银理财稳添利日盈增利2号日开固收类理财产品2023年半年度报告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兴银理财稳添利日盈增利2号日开固收类理财产品2023年半年度报告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兴银理财稳添利日盈增利2号日开固收类理财产品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9K921020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Z7002022000518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25,264,290,632.65份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9K92102A：2.62%--3.02%/--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稳添利日盈增利2号A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9K92102A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25,264,290,632.65</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兴银理财稳添利日盈增利2号日开固收类理财产品2023年半年度报告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产品9K92102A自成立日以来，累计净值增长率为1.9330%，年化累计净值增长率为3.0151%。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25,752,717,783.24</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9K92102A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25,752,717,783.24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兴银理财稳添利日盈增利2号日开固收类理财产品2023年半年度报告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兴银理财稳添利日盈增利2号日开固收类理财产品2023年半年度报告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定期存款20230310002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999,257,997.79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定期存款20230314003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998,921,295.96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936,150,247.12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730,848,338.63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中国工商银行股份有限公司平顶山分行大额存单20210618001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539,032,010.81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工商银行长春分行大额存单09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520,402,934.38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513,977,179.87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定期存款20230531008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400,913,040.84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368,681,796.03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352,851,091.52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兴银理财稳添利日盈增利2号日开固收类理财产品2023年半年度报告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19苏科技城MTN001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19漳州交运MTN001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19溧水城建MTN001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20迪荡新投MTN002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20淮安水利MTN001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20麓山投资MTN002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20深圳资本MTN001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20思明国控MTN004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20武商贸集MTN001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20扬州交通MTN001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20宜兴经开PPN001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21广州资管MTN001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21华福C1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21江北新区MTN004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21潞安MTN004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21南通沿海MTN001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兴银理财稳添利日盈增利2号日开固收类理财产品2023年半年度报告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21徐工集团MTN001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21中交城投MTN001(绿色)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22今世缘CP003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22九联投资CP001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22温江兴蓉CP001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23乐山国资SCP001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23联发集SCP001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23联发集SCP003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兴银理财稳添利日盈增利2号日开固收类理财产品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兴银理财稳添利日盈增利2号日开固收类理财产品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兴银理财稳添利日盈增利2号日开固收类理财产品2023年半年度报告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051010100101491303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兴银理财稳添利日盈增利2号日开固收类理财产品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