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兴银理财稳添利短债6号净值型理财产品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813,053,563.16份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兴银稳添利短债6号A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813,053,563.16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产品9K81006A自成立日以来，累计净值增长率为3.9620%，年化累计净值增长率为3.0065%。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845,266,788.41</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845,266,788.41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11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451,755,000.00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50,132,150.00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20成都开投PPN001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39,954,240.00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20江海04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39,884,360.00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20禹通01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30,068,460.00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20溧水经开PPN001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30,006,390.00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30,005,190.00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20浦口交通PPN001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29,939,640.00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20,032,560.00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20国都C1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20,011,680.00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22西安投资SCP002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051010100101228146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